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756DE" w14:textId="0B6A7633" w:rsidR="003B3ECC" w:rsidRPr="00B76FB0" w:rsidRDefault="00461ED2" w:rsidP="003B3ECC">
      <w:pPr>
        <w:pStyle w:val="Figure"/>
        <w:rPr>
          <w:rFonts w:ascii="Meiryo" w:eastAsia="Meiryo" w:hAnsi="Meiryo"/>
        </w:rPr>
      </w:pPr>
      <w:bookmarkStart w:id="0" w:name="_GoBack"/>
      <w:r w:rsidRPr="00B76FB0">
        <w:rPr>
          <w:rFonts w:ascii="Meiryo" w:eastAsia="Meiryo" w:hAnsi="Meiryo"/>
          <w:noProof/>
        </w:rPr>
        <w:drawing>
          <wp:inline distT="0" distB="0" distL="0" distR="0" wp14:anchorId="2B5F351F" wp14:editId="0E23B885">
            <wp:extent cx="5029200" cy="1446530"/>
            <wp:effectExtent l="0" t="0" r="0" b="1270"/>
            <wp:docPr id="1" name="Picture 6" descr="Description: 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OperationsManagerLog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9200" cy="1446530"/>
                    </a:xfrm>
                    <a:prstGeom prst="rect">
                      <a:avLst/>
                    </a:prstGeom>
                    <a:noFill/>
                    <a:ln>
                      <a:noFill/>
                    </a:ln>
                  </pic:spPr>
                </pic:pic>
              </a:graphicData>
            </a:graphic>
          </wp:inline>
        </w:drawing>
      </w:r>
    </w:p>
    <w:p w14:paraId="446C40B0" w14:textId="77777777" w:rsidR="003B3ECC" w:rsidRPr="00B76FB0" w:rsidRDefault="003B3ECC" w:rsidP="003B3ECC">
      <w:pPr>
        <w:pStyle w:val="TableSpacing"/>
        <w:rPr>
          <w:rFonts w:ascii="Meiryo" w:eastAsia="Meiryo" w:hAnsi="Meiryo"/>
        </w:rPr>
      </w:pPr>
    </w:p>
    <w:p w14:paraId="07FA8911" w14:textId="78B26682" w:rsidR="003B3ECC" w:rsidRPr="00B76FB0" w:rsidRDefault="003B3ECC" w:rsidP="009C7CBC">
      <w:pPr>
        <w:pStyle w:val="DSTOC1-0"/>
        <w:jc w:val="both"/>
        <w:rPr>
          <w:rFonts w:ascii="Meiryo" w:eastAsia="Meiryo" w:hAnsi="Meiryo"/>
        </w:rPr>
      </w:pPr>
      <w:r w:rsidRPr="00B76FB0">
        <w:rPr>
          <w:rFonts w:ascii="Meiryo" w:eastAsia="Meiryo" w:hAnsi="Meiryo"/>
          <w:lang w:bidi="ja-JP"/>
        </w:rPr>
        <w:t xml:space="preserve">SQL Server 2016 Analysis Services </w:t>
      </w:r>
      <w:r w:rsidRPr="00B76FB0">
        <w:rPr>
          <w:rFonts w:ascii="Meiryo" w:eastAsia="Meiryo" w:hAnsi="Meiryo"/>
          <w:lang w:val="ja-JP" w:bidi="ja-JP"/>
        </w:rPr>
        <w:t>用</w:t>
      </w:r>
      <w:r w:rsidRPr="00B76FB0">
        <w:rPr>
          <w:rFonts w:ascii="Meiryo" w:eastAsia="Meiryo" w:hAnsi="Meiryo"/>
          <w:lang w:bidi="ja-JP"/>
        </w:rPr>
        <w:t xml:space="preserve"> System Center </w:t>
      </w:r>
      <w:r w:rsidRPr="00B76FB0">
        <w:rPr>
          <w:rFonts w:ascii="Meiryo" w:eastAsia="Meiryo" w:hAnsi="Meiryo"/>
          <w:lang w:val="ja-JP" w:bidi="ja-JP"/>
        </w:rPr>
        <w:t>監視パックの概要</w:t>
      </w:r>
    </w:p>
    <w:p w14:paraId="3168FE95" w14:textId="77777777" w:rsidR="003B3ECC" w:rsidRPr="00B76FB0" w:rsidRDefault="003B3ECC" w:rsidP="003B3ECC">
      <w:pPr>
        <w:rPr>
          <w:rFonts w:ascii="Meiryo" w:eastAsia="Meiryo" w:hAnsi="Meiryo"/>
        </w:rPr>
      </w:pPr>
      <w:r w:rsidRPr="00B76FB0">
        <w:rPr>
          <w:rFonts w:ascii="Meiryo" w:eastAsia="Meiryo" w:hAnsi="Meiryo"/>
          <w:lang w:bidi="ja-JP"/>
        </w:rPr>
        <w:t>Microsoft Corporation</w:t>
      </w:r>
    </w:p>
    <w:p w14:paraId="23FB76D1" w14:textId="296B4716" w:rsidR="003B3ECC" w:rsidRPr="00B76FB0" w:rsidRDefault="003B3ECC" w:rsidP="003B3ECC">
      <w:pPr>
        <w:rPr>
          <w:rFonts w:ascii="Meiryo" w:eastAsia="Meiryo" w:hAnsi="Meiryo"/>
        </w:rPr>
      </w:pPr>
      <w:r w:rsidRPr="00B76FB0">
        <w:rPr>
          <w:rFonts w:ascii="Meiryo" w:eastAsia="Meiryo" w:hAnsi="Meiryo"/>
          <w:lang w:val="ja-JP" w:bidi="ja-JP"/>
        </w:rPr>
        <w:t>公開日</w:t>
      </w:r>
      <w:r w:rsidRPr="00B76FB0">
        <w:rPr>
          <w:rFonts w:ascii="Meiryo" w:eastAsia="Meiryo" w:hAnsi="Meiryo"/>
          <w:lang w:bidi="ja-JP"/>
        </w:rPr>
        <w:t xml:space="preserve">: 2016 </w:t>
      </w:r>
      <w:r w:rsidRPr="00B76FB0">
        <w:rPr>
          <w:rFonts w:ascii="Meiryo" w:eastAsia="Meiryo" w:hAnsi="Meiryo"/>
          <w:lang w:val="ja-JP" w:bidi="ja-JP"/>
        </w:rPr>
        <w:t>年</w:t>
      </w:r>
      <w:r w:rsidRPr="00B76FB0">
        <w:rPr>
          <w:rFonts w:ascii="Meiryo" w:eastAsia="Meiryo" w:hAnsi="Meiryo"/>
          <w:lang w:bidi="ja-JP"/>
        </w:rPr>
        <w:t xml:space="preserve"> 12 </w:t>
      </w:r>
      <w:r w:rsidRPr="00B76FB0">
        <w:rPr>
          <w:rFonts w:ascii="Meiryo" w:eastAsia="Meiryo" w:hAnsi="Meiryo"/>
          <w:lang w:val="ja-JP" w:bidi="ja-JP"/>
        </w:rPr>
        <w:t>月</w:t>
      </w:r>
    </w:p>
    <w:p w14:paraId="1392D4F6" w14:textId="77777777" w:rsidR="004F6833" w:rsidRPr="00B76FB0" w:rsidRDefault="004F6833" w:rsidP="003B3ECC">
      <w:pPr>
        <w:rPr>
          <w:rFonts w:ascii="Meiryo" w:eastAsia="Meiryo" w:hAnsi="Meiryo"/>
        </w:rPr>
      </w:pPr>
    </w:p>
    <w:p w14:paraId="775C6A6F" w14:textId="12A584B4" w:rsidR="003B3ECC" w:rsidRPr="00B76FB0" w:rsidRDefault="00733A5C" w:rsidP="001C597A">
      <w:pPr>
        <w:jc w:val="both"/>
        <w:rPr>
          <w:rFonts w:ascii="Meiryo" w:eastAsia="Meiryo" w:hAnsi="Meiryo"/>
        </w:rPr>
      </w:pPr>
      <w:r w:rsidRPr="00B76FB0">
        <w:rPr>
          <w:rFonts w:ascii="Meiryo" w:eastAsia="Meiryo" w:hAnsi="Meiryo"/>
          <w:lang w:val="ja-JP" w:bidi="ja-JP"/>
        </w:rPr>
        <w:t>管理パックに関するフィードバックを</w:t>
      </w:r>
      <w:r w:rsidRPr="00B76FB0">
        <w:rPr>
          <w:rFonts w:ascii="Meiryo" w:eastAsia="Meiryo" w:hAnsi="Meiryo"/>
          <w:lang w:bidi="ja-JP"/>
        </w:rPr>
        <w:t xml:space="preserve"> Operations Manager </w:t>
      </w:r>
      <w:r w:rsidRPr="00B76FB0">
        <w:rPr>
          <w:rFonts w:ascii="Meiryo" w:eastAsia="Meiryo" w:hAnsi="Meiryo"/>
          <w:lang w:val="ja-JP" w:bidi="ja-JP"/>
        </w:rPr>
        <w:t>チーム</w:t>
      </w:r>
      <w:r w:rsidRPr="00B76FB0">
        <w:rPr>
          <w:rFonts w:ascii="Meiryo" w:eastAsia="Meiryo" w:hAnsi="Meiryo"/>
          <w:lang w:bidi="ja-JP"/>
        </w:rPr>
        <w:t xml:space="preserve"> (</w:t>
      </w:r>
      <w:hyperlink r:id="rId14" w:history="1">
        <w:r w:rsidRPr="00B76FB0">
          <w:rPr>
            <w:rStyle w:val="Hyperlink"/>
            <w:rFonts w:ascii="Meiryo" w:eastAsia="Meiryo" w:hAnsi="Meiryo"/>
            <w:lang w:bidi="ja-JP"/>
          </w:rPr>
          <w:t>sqlmpsfeedback@microsoft.com</w:t>
        </w:r>
      </w:hyperlink>
      <w:r w:rsidRPr="00B76FB0">
        <w:rPr>
          <w:rFonts w:ascii="Meiryo" w:eastAsia="Meiryo" w:hAnsi="Meiryo"/>
          <w:lang w:bidi="ja-JP"/>
        </w:rPr>
        <w:t xml:space="preserve">) </w:t>
      </w:r>
      <w:r w:rsidRPr="00B76FB0">
        <w:rPr>
          <w:rFonts w:ascii="Meiryo" w:eastAsia="Meiryo" w:hAnsi="Meiryo"/>
          <w:lang w:val="ja-JP" w:bidi="ja-JP"/>
        </w:rPr>
        <w:t>にお送りください。</w:t>
      </w:r>
    </w:p>
    <w:p w14:paraId="2F6C2727" w14:textId="77777777" w:rsidR="003B3ECC" w:rsidRPr="00B76FB0" w:rsidRDefault="003B3ECC" w:rsidP="003B3ECC">
      <w:pPr>
        <w:pStyle w:val="DSTOC1-0"/>
        <w:rPr>
          <w:rFonts w:ascii="Meiryo" w:eastAsia="Meiryo" w:hAnsi="Meiryo"/>
        </w:rPr>
        <w:sectPr w:rsidR="003B3ECC" w:rsidRPr="00B76FB0" w:rsidSect="00FB2389">
          <w:headerReference w:type="even" r:id="rId15"/>
          <w:footerReference w:type="even" r:id="rId16"/>
          <w:pgSz w:w="12240" w:h="15840" w:code="1"/>
          <w:pgMar w:top="1440" w:right="1800" w:bottom="1440" w:left="1800" w:header="1440" w:footer="1440" w:gutter="0"/>
          <w:cols w:space="720"/>
          <w:docGrid w:linePitch="360"/>
        </w:sectPr>
      </w:pPr>
    </w:p>
    <w:p w14:paraId="6326C7BA" w14:textId="77777777" w:rsidR="003B3ECC" w:rsidRPr="00B76FB0" w:rsidRDefault="003B3ECC" w:rsidP="003B3ECC">
      <w:pPr>
        <w:pStyle w:val="DSTOC1-0"/>
        <w:rPr>
          <w:rFonts w:ascii="Meiryo" w:eastAsia="Meiryo" w:hAnsi="Meiryo"/>
        </w:rPr>
      </w:pPr>
      <w:r w:rsidRPr="00B76FB0">
        <w:rPr>
          <w:rFonts w:ascii="Meiryo" w:eastAsia="Meiryo" w:hAnsi="Meiryo"/>
          <w:lang w:val="ja-JP" w:bidi="ja-JP"/>
        </w:rPr>
        <w:lastRenderedPageBreak/>
        <w:t>著作権</w:t>
      </w:r>
    </w:p>
    <w:p w14:paraId="61C90C20" w14:textId="77777777" w:rsidR="003B3ECC" w:rsidRPr="00B76FB0" w:rsidRDefault="003B3ECC" w:rsidP="001C597A">
      <w:pPr>
        <w:jc w:val="both"/>
        <w:rPr>
          <w:rFonts w:ascii="Meiryo" w:eastAsia="Meiryo" w:hAnsi="Meiryo"/>
        </w:rPr>
      </w:pPr>
      <w:r w:rsidRPr="00B76FB0">
        <w:rPr>
          <w:rFonts w:ascii="Meiryo" w:eastAsia="Meiryo" w:hAnsi="Meiryo"/>
          <w:lang w:val="ja-JP" w:bidi="ja-JP"/>
        </w:rPr>
        <w:t>このドキュメントは現状有姿で提供されます。このドキュメントに記載されている情報や見解 (URL 等のインターネット Web サイトに関する情報を含む) は、将来予告なしに変更されることがあります。お客様は、その使用に関するリスクを負うものとします。</w:t>
      </w:r>
    </w:p>
    <w:p w14:paraId="78E3147E" w14:textId="77777777" w:rsidR="003B3ECC" w:rsidRPr="00B76FB0" w:rsidRDefault="003B3ECC" w:rsidP="001C597A">
      <w:pPr>
        <w:jc w:val="both"/>
        <w:rPr>
          <w:rFonts w:ascii="Meiryo" w:eastAsia="Meiryo" w:hAnsi="Meiryo"/>
        </w:rPr>
      </w:pPr>
      <w:r w:rsidRPr="00B76FB0">
        <w:rPr>
          <w:rFonts w:ascii="Meiryo" w:eastAsia="Meiryo" w:hAnsi="Meiryo"/>
          <w:lang w:val="ja-JP" w:bidi="ja-JP"/>
        </w:rPr>
        <w:t>ここで使用される例は架空のものであり、説明のためだけに使用されます。  実在するものとは一切関係ありません。</w:t>
      </w:r>
    </w:p>
    <w:p w14:paraId="3A96230E" w14:textId="77777777" w:rsidR="003B3ECC" w:rsidRPr="00B76FB0" w:rsidRDefault="003B3ECC" w:rsidP="001C597A">
      <w:pPr>
        <w:jc w:val="both"/>
        <w:rPr>
          <w:rFonts w:ascii="Meiryo" w:eastAsia="Meiryo" w:hAnsi="Meiryo"/>
        </w:rPr>
      </w:pPr>
      <w:r w:rsidRPr="00B76FB0">
        <w:rPr>
          <w:rFonts w:ascii="Meiryo" w:eastAsia="Meiryo" w:hAnsi="Meiryo"/>
          <w:lang w:val="ja-JP" w:bidi="ja-JP"/>
        </w:rPr>
        <w:t>このドキュメントは、Microsoft 製品の無体財産権に関する法的な権利をお客さまに許諾するものではありません。内部的な参照目的に限り、このドキュメントを複製して使用することができます。内部的な参照目的に限り、このドキュメントを変更することができます。</w:t>
      </w:r>
    </w:p>
    <w:p w14:paraId="2CCB9E8A" w14:textId="6F5EE9B9" w:rsidR="003B3ECC" w:rsidRPr="00B76FB0" w:rsidRDefault="003B3ECC" w:rsidP="003B3ECC">
      <w:pPr>
        <w:rPr>
          <w:rFonts w:ascii="Meiryo" w:eastAsia="Meiryo" w:hAnsi="Meiryo"/>
        </w:rPr>
      </w:pPr>
      <w:r w:rsidRPr="00B76FB0">
        <w:rPr>
          <w:rFonts w:ascii="Meiryo" w:eastAsia="Meiryo" w:hAnsi="Meiryo"/>
          <w:lang w:bidi="ja-JP"/>
        </w:rPr>
        <w:t>© 2016 Microsoft Corporation.All rights reserved.</w:t>
      </w:r>
    </w:p>
    <w:p w14:paraId="1A8DCE6E" w14:textId="77777777" w:rsidR="003B3ECC" w:rsidRPr="00B76FB0" w:rsidRDefault="003B3ECC" w:rsidP="001C597A">
      <w:pPr>
        <w:jc w:val="both"/>
        <w:rPr>
          <w:rFonts w:ascii="Meiryo" w:eastAsia="Meiryo" w:hAnsi="Meiryo"/>
        </w:rPr>
      </w:pPr>
      <w:r w:rsidRPr="00B76FB0">
        <w:rPr>
          <w:rFonts w:ascii="Meiryo" w:eastAsia="Meiryo" w:hAnsi="Meiryo"/>
          <w:lang w:bidi="ja-JP"/>
        </w:rPr>
        <w:t>Microsoft</w:t>
      </w:r>
      <w:r w:rsidRPr="00B76FB0">
        <w:rPr>
          <w:rFonts w:ascii="Meiryo" w:eastAsia="Meiryo" w:hAnsi="Meiryo"/>
          <w:lang w:val="ja-JP" w:bidi="ja-JP"/>
        </w:rPr>
        <w:t>、</w:t>
      </w:r>
      <w:r w:rsidRPr="00B76FB0">
        <w:rPr>
          <w:rFonts w:ascii="Meiryo" w:eastAsia="Meiryo" w:hAnsi="Meiryo"/>
          <w:lang w:bidi="ja-JP"/>
        </w:rPr>
        <w:t>Active Directory</w:t>
      </w:r>
      <w:r w:rsidRPr="00B76FB0">
        <w:rPr>
          <w:rFonts w:ascii="Meiryo" w:eastAsia="Meiryo" w:hAnsi="Meiryo"/>
          <w:lang w:val="ja-JP" w:bidi="ja-JP"/>
        </w:rPr>
        <w:t>、</w:t>
      </w:r>
      <w:r w:rsidRPr="00B76FB0">
        <w:rPr>
          <w:rFonts w:ascii="Meiryo" w:eastAsia="Meiryo" w:hAnsi="Meiryo"/>
          <w:lang w:bidi="ja-JP"/>
        </w:rPr>
        <w:t>Windows</w:t>
      </w:r>
      <w:r w:rsidRPr="00B76FB0">
        <w:rPr>
          <w:rFonts w:ascii="Meiryo" w:eastAsia="Meiryo" w:hAnsi="Meiryo"/>
          <w:lang w:val="ja-JP" w:bidi="ja-JP"/>
        </w:rPr>
        <w:t>、および</w:t>
      </w:r>
      <w:r w:rsidRPr="00B76FB0">
        <w:rPr>
          <w:rFonts w:ascii="Meiryo" w:eastAsia="Meiryo" w:hAnsi="Meiryo"/>
          <w:lang w:bidi="ja-JP"/>
        </w:rPr>
        <w:t xml:space="preserve"> Windows Server </w:t>
      </w:r>
      <w:r w:rsidRPr="00B76FB0">
        <w:rPr>
          <w:rFonts w:ascii="Meiryo" w:eastAsia="Meiryo" w:hAnsi="Meiryo"/>
          <w:lang w:val="ja-JP" w:bidi="ja-JP"/>
        </w:rPr>
        <w:t>は、</w:t>
      </w:r>
      <w:r w:rsidRPr="00B76FB0">
        <w:rPr>
          <w:rFonts w:ascii="Meiryo" w:eastAsia="Meiryo" w:hAnsi="Meiryo"/>
          <w:lang w:bidi="ja-JP"/>
        </w:rPr>
        <w:t xml:space="preserve">Microsoft Corporation </w:t>
      </w:r>
      <w:r w:rsidRPr="00B76FB0">
        <w:rPr>
          <w:rFonts w:ascii="Meiryo" w:eastAsia="Meiryo" w:hAnsi="Meiryo"/>
          <w:lang w:val="ja-JP" w:bidi="ja-JP"/>
        </w:rPr>
        <w:t>およびその関連会社の商標です。</w:t>
      </w:r>
    </w:p>
    <w:p w14:paraId="4D351193" w14:textId="77777777" w:rsidR="003B3ECC" w:rsidRPr="00B76FB0" w:rsidRDefault="003B3ECC" w:rsidP="003B3ECC">
      <w:pPr>
        <w:rPr>
          <w:rFonts w:ascii="Meiryo" w:eastAsia="Meiryo" w:hAnsi="Meiryo"/>
        </w:rPr>
      </w:pPr>
      <w:r w:rsidRPr="00B76FB0">
        <w:rPr>
          <w:rFonts w:ascii="Meiryo" w:eastAsia="Meiryo" w:hAnsi="Meiryo"/>
          <w:lang w:val="ja-JP" w:bidi="ja-JP"/>
        </w:rPr>
        <w:t>記載されている会社名、製品名には、各社の商標のものもあります。</w:t>
      </w:r>
    </w:p>
    <w:p w14:paraId="07F0166A" w14:textId="77777777" w:rsidR="003B3ECC" w:rsidRPr="00B76FB0" w:rsidRDefault="003B3ECC" w:rsidP="003B3ECC">
      <w:pPr>
        <w:rPr>
          <w:rFonts w:ascii="Meiryo" w:eastAsia="Meiryo" w:hAnsi="Meiryo"/>
        </w:rPr>
      </w:pPr>
    </w:p>
    <w:p w14:paraId="2098841A" w14:textId="77777777" w:rsidR="003B3ECC" w:rsidRPr="00B76FB0" w:rsidRDefault="003B3ECC" w:rsidP="003B3ECC">
      <w:pPr>
        <w:pStyle w:val="DSTOC1-0"/>
        <w:rPr>
          <w:rFonts w:ascii="Meiryo" w:eastAsia="Meiryo" w:hAnsi="Meiryo"/>
        </w:rPr>
        <w:sectPr w:rsidR="003B3ECC" w:rsidRPr="00B76FB0" w:rsidSect="00FB2389">
          <w:footerReference w:type="default" r:id="rId17"/>
          <w:pgSz w:w="12240" w:h="15840" w:code="1"/>
          <w:pgMar w:top="1440" w:right="1800" w:bottom="1440" w:left="1800" w:header="1440" w:footer="1440" w:gutter="0"/>
          <w:cols w:space="720"/>
          <w:docGrid w:linePitch="360"/>
        </w:sectPr>
      </w:pPr>
    </w:p>
    <w:p w14:paraId="161097A4" w14:textId="77777777" w:rsidR="003B3ECC" w:rsidRPr="00B76FB0" w:rsidRDefault="003B3ECC" w:rsidP="003B3ECC">
      <w:pPr>
        <w:pStyle w:val="DSTOC1-0"/>
        <w:rPr>
          <w:rFonts w:ascii="Meiryo" w:eastAsia="Meiryo" w:hAnsi="Meiryo"/>
        </w:rPr>
      </w:pPr>
      <w:r w:rsidRPr="00B76FB0">
        <w:rPr>
          <w:rFonts w:ascii="Meiryo" w:eastAsia="Meiryo" w:hAnsi="Meiryo"/>
          <w:lang w:val="ja-JP" w:bidi="ja-JP"/>
        </w:rPr>
        <w:lastRenderedPageBreak/>
        <w:t>目次</w:t>
      </w:r>
    </w:p>
    <w:p w14:paraId="36733D2F" w14:textId="2648861A" w:rsidR="00B76FB0" w:rsidRPr="00B76FB0" w:rsidRDefault="001E5344">
      <w:pPr>
        <w:pStyle w:val="TOC1"/>
        <w:tabs>
          <w:tab w:val="right" w:leader="dot" w:pos="8630"/>
        </w:tabs>
        <w:rPr>
          <w:rFonts w:ascii="Meiryo" w:eastAsia="Meiryo" w:hAnsi="Meiryo" w:cstheme="minorBidi"/>
          <w:noProof/>
          <w:kern w:val="0"/>
          <w:sz w:val="22"/>
          <w:szCs w:val="22"/>
        </w:rPr>
      </w:pPr>
      <w:r w:rsidRPr="00B76FB0">
        <w:rPr>
          <w:rFonts w:ascii="Meiryo" w:eastAsia="Meiryo" w:hAnsi="Meiryo"/>
          <w:lang w:val="ja-JP" w:bidi="ja-JP"/>
        </w:rPr>
        <w:fldChar w:fldCharType="begin"/>
      </w:r>
      <w:r w:rsidRPr="00B76FB0">
        <w:rPr>
          <w:rFonts w:ascii="Meiryo" w:eastAsia="Meiryo" w:hAnsi="Meiryo"/>
          <w:lang w:val="ja-JP" w:bidi="ja-JP"/>
        </w:rPr>
        <w:instrText xml:space="preserve"> TOC \o "1-3" \h \z \u </w:instrText>
      </w:r>
      <w:r w:rsidRPr="00B76FB0">
        <w:rPr>
          <w:rFonts w:ascii="Meiryo" w:eastAsia="Meiryo" w:hAnsi="Meiryo"/>
          <w:lang w:val="ja-JP" w:bidi="ja-JP"/>
        </w:rPr>
        <w:fldChar w:fldCharType="separate"/>
      </w:r>
      <w:hyperlink w:anchor="_Toc469566255" w:history="1">
        <w:r w:rsidR="00B76FB0" w:rsidRPr="00B76FB0">
          <w:rPr>
            <w:rStyle w:val="Hyperlink"/>
            <w:rFonts w:ascii="Meiryo" w:eastAsia="Meiryo" w:hAnsi="Meiryo"/>
            <w:bCs/>
            <w:iCs/>
            <w:noProof/>
            <w:lang w:val="ja-JP" w:bidi="ja-JP"/>
          </w:rPr>
          <w:t xml:space="preserve">SQL Server 2016 Analysis Services </w:t>
        </w:r>
        <w:r w:rsidR="00B76FB0" w:rsidRPr="00B76FB0">
          <w:rPr>
            <w:rStyle w:val="Hyperlink"/>
            <w:rFonts w:ascii="Meiryo" w:eastAsia="Meiryo" w:hAnsi="Meiryo" w:hint="eastAsia"/>
            <w:bCs/>
            <w:iCs/>
            <w:noProof/>
            <w:lang w:val="ja-JP" w:bidi="ja-JP"/>
          </w:rPr>
          <w:t>用</w:t>
        </w:r>
        <w:r w:rsidR="00B76FB0" w:rsidRPr="00B76FB0">
          <w:rPr>
            <w:rStyle w:val="Hyperlink"/>
            <w:rFonts w:ascii="Meiryo" w:eastAsia="Meiryo" w:hAnsi="Meiryo"/>
            <w:bCs/>
            <w:iCs/>
            <w:noProof/>
            <w:lang w:val="ja-JP" w:bidi="ja-JP"/>
          </w:rPr>
          <w:t xml:space="preserve"> System Center </w:t>
        </w:r>
        <w:r w:rsidR="00B76FB0" w:rsidRPr="00B76FB0">
          <w:rPr>
            <w:rStyle w:val="Hyperlink"/>
            <w:rFonts w:ascii="Meiryo" w:eastAsia="Meiryo" w:hAnsi="Meiryo" w:hint="eastAsia"/>
            <w:bCs/>
            <w:iCs/>
            <w:noProof/>
            <w:lang w:val="ja-JP" w:bidi="ja-JP"/>
          </w:rPr>
          <w:t>監視パックの概要</w:t>
        </w:r>
        <w:r w:rsidR="00B76FB0" w:rsidRPr="00B76FB0">
          <w:rPr>
            <w:rFonts w:ascii="Meiryo" w:eastAsia="Meiryo" w:hAnsi="Meiryo"/>
            <w:noProof/>
            <w:webHidden/>
          </w:rPr>
          <w:tab/>
        </w:r>
        <w:r w:rsidR="00B76FB0" w:rsidRPr="00B76FB0">
          <w:rPr>
            <w:rFonts w:ascii="Meiryo" w:eastAsia="Meiryo" w:hAnsi="Meiryo"/>
            <w:noProof/>
            <w:webHidden/>
          </w:rPr>
          <w:fldChar w:fldCharType="begin"/>
        </w:r>
        <w:r w:rsidR="00B76FB0" w:rsidRPr="00B76FB0">
          <w:rPr>
            <w:rFonts w:ascii="Meiryo" w:eastAsia="Meiryo" w:hAnsi="Meiryo"/>
            <w:noProof/>
            <w:webHidden/>
          </w:rPr>
          <w:instrText xml:space="preserve"> PAGEREF _Toc469566255 \h </w:instrText>
        </w:r>
        <w:r w:rsidR="00B76FB0" w:rsidRPr="00B76FB0">
          <w:rPr>
            <w:rFonts w:ascii="Meiryo" w:eastAsia="Meiryo" w:hAnsi="Meiryo"/>
            <w:noProof/>
            <w:webHidden/>
          </w:rPr>
        </w:r>
        <w:r w:rsidR="00B76FB0" w:rsidRPr="00B76FB0">
          <w:rPr>
            <w:rFonts w:ascii="Meiryo" w:eastAsia="Meiryo" w:hAnsi="Meiryo"/>
            <w:noProof/>
            <w:webHidden/>
          </w:rPr>
          <w:fldChar w:fldCharType="separate"/>
        </w:r>
        <w:r w:rsidR="00B76FB0" w:rsidRPr="00B76FB0">
          <w:rPr>
            <w:rFonts w:ascii="Meiryo" w:eastAsia="Meiryo" w:hAnsi="Meiryo"/>
            <w:noProof/>
            <w:webHidden/>
          </w:rPr>
          <w:t>5</w:t>
        </w:r>
        <w:r w:rsidR="00B76FB0" w:rsidRPr="00B76FB0">
          <w:rPr>
            <w:rFonts w:ascii="Meiryo" w:eastAsia="Meiryo" w:hAnsi="Meiryo"/>
            <w:noProof/>
            <w:webHidden/>
          </w:rPr>
          <w:fldChar w:fldCharType="end"/>
        </w:r>
      </w:hyperlink>
    </w:p>
    <w:p w14:paraId="7DFF116E" w14:textId="71CE47CA" w:rsidR="00B76FB0" w:rsidRPr="00B76FB0" w:rsidRDefault="00B76FB0">
      <w:pPr>
        <w:pStyle w:val="TOC2"/>
        <w:tabs>
          <w:tab w:val="right" w:leader="dot" w:pos="8630"/>
        </w:tabs>
        <w:rPr>
          <w:rFonts w:ascii="Meiryo" w:eastAsia="Meiryo" w:hAnsi="Meiryo" w:cstheme="minorBidi"/>
          <w:noProof/>
          <w:kern w:val="0"/>
          <w:sz w:val="22"/>
          <w:szCs w:val="22"/>
        </w:rPr>
      </w:pPr>
      <w:hyperlink w:anchor="_Toc469566256" w:history="1">
        <w:r w:rsidRPr="00B76FB0">
          <w:rPr>
            <w:rStyle w:val="Hyperlink"/>
            <w:rFonts w:ascii="Meiryo" w:eastAsia="Meiryo" w:hAnsi="Meiryo" w:hint="eastAsia"/>
            <w:noProof/>
            <w:lang w:val="ja-JP" w:bidi="ja-JP"/>
          </w:rPr>
          <w:t>ガイドの履歴</w:t>
        </w:r>
        <w:r w:rsidRPr="00B76FB0">
          <w:rPr>
            <w:rFonts w:ascii="Meiryo" w:eastAsia="Meiryo" w:hAnsi="Meiryo"/>
            <w:noProof/>
            <w:webHidden/>
          </w:rPr>
          <w:tab/>
        </w:r>
        <w:r w:rsidRPr="00B76FB0">
          <w:rPr>
            <w:rFonts w:ascii="Meiryo" w:eastAsia="Meiryo" w:hAnsi="Meiryo"/>
            <w:noProof/>
            <w:webHidden/>
          </w:rPr>
          <w:fldChar w:fldCharType="begin"/>
        </w:r>
        <w:r w:rsidRPr="00B76FB0">
          <w:rPr>
            <w:rFonts w:ascii="Meiryo" w:eastAsia="Meiryo" w:hAnsi="Meiryo"/>
            <w:noProof/>
            <w:webHidden/>
          </w:rPr>
          <w:instrText xml:space="preserve"> PAGEREF _Toc469566256 \h </w:instrText>
        </w:r>
        <w:r w:rsidRPr="00B76FB0">
          <w:rPr>
            <w:rFonts w:ascii="Meiryo" w:eastAsia="Meiryo" w:hAnsi="Meiryo"/>
            <w:noProof/>
            <w:webHidden/>
          </w:rPr>
        </w:r>
        <w:r w:rsidRPr="00B76FB0">
          <w:rPr>
            <w:rFonts w:ascii="Meiryo" w:eastAsia="Meiryo" w:hAnsi="Meiryo"/>
            <w:noProof/>
            <w:webHidden/>
          </w:rPr>
          <w:fldChar w:fldCharType="separate"/>
        </w:r>
        <w:r w:rsidRPr="00B76FB0">
          <w:rPr>
            <w:rFonts w:ascii="Meiryo" w:eastAsia="Meiryo" w:hAnsi="Meiryo"/>
            <w:noProof/>
            <w:webHidden/>
          </w:rPr>
          <w:t>5</w:t>
        </w:r>
        <w:r w:rsidRPr="00B76FB0">
          <w:rPr>
            <w:rFonts w:ascii="Meiryo" w:eastAsia="Meiryo" w:hAnsi="Meiryo"/>
            <w:noProof/>
            <w:webHidden/>
          </w:rPr>
          <w:fldChar w:fldCharType="end"/>
        </w:r>
      </w:hyperlink>
    </w:p>
    <w:p w14:paraId="3D4CB59A" w14:textId="4EC913D9" w:rsidR="00B76FB0" w:rsidRPr="00B76FB0" w:rsidRDefault="00B76FB0">
      <w:pPr>
        <w:pStyle w:val="TOC2"/>
        <w:tabs>
          <w:tab w:val="right" w:leader="dot" w:pos="8630"/>
        </w:tabs>
        <w:rPr>
          <w:rFonts w:ascii="Meiryo" w:eastAsia="Meiryo" w:hAnsi="Meiryo" w:cstheme="minorBidi"/>
          <w:noProof/>
          <w:kern w:val="0"/>
          <w:sz w:val="22"/>
          <w:szCs w:val="22"/>
        </w:rPr>
      </w:pPr>
      <w:hyperlink w:anchor="_Toc469566257" w:history="1">
        <w:r w:rsidRPr="00B76FB0">
          <w:rPr>
            <w:rStyle w:val="Hyperlink"/>
            <w:rFonts w:ascii="Meiryo" w:eastAsia="Meiryo" w:hAnsi="Meiryo" w:hint="eastAsia"/>
            <w:noProof/>
            <w:lang w:val="ja-JP" w:bidi="ja-JP"/>
          </w:rPr>
          <w:t>サポートされている構成</w:t>
        </w:r>
        <w:r w:rsidRPr="00B76FB0">
          <w:rPr>
            <w:rFonts w:ascii="Meiryo" w:eastAsia="Meiryo" w:hAnsi="Meiryo"/>
            <w:noProof/>
            <w:webHidden/>
          </w:rPr>
          <w:tab/>
        </w:r>
        <w:r w:rsidRPr="00B76FB0">
          <w:rPr>
            <w:rFonts w:ascii="Meiryo" w:eastAsia="Meiryo" w:hAnsi="Meiryo"/>
            <w:noProof/>
            <w:webHidden/>
          </w:rPr>
          <w:fldChar w:fldCharType="begin"/>
        </w:r>
        <w:r w:rsidRPr="00B76FB0">
          <w:rPr>
            <w:rFonts w:ascii="Meiryo" w:eastAsia="Meiryo" w:hAnsi="Meiryo"/>
            <w:noProof/>
            <w:webHidden/>
          </w:rPr>
          <w:instrText xml:space="preserve"> PAGEREF _Toc469566257 \h </w:instrText>
        </w:r>
        <w:r w:rsidRPr="00B76FB0">
          <w:rPr>
            <w:rFonts w:ascii="Meiryo" w:eastAsia="Meiryo" w:hAnsi="Meiryo"/>
            <w:noProof/>
            <w:webHidden/>
          </w:rPr>
        </w:r>
        <w:r w:rsidRPr="00B76FB0">
          <w:rPr>
            <w:rFonts w:ascii="Meiryo" w:eastAsia="Meiryo" w:hAnsi="Meiryo"/>
            <w:noProof/>
            <w:webHidden/>
          </w:rPr>
          <w:fldChar w:fldCharType="separate"/>
        </w:r>
        <w:r w:rsidRPr="00B76FB0">
          <w:rPr>
            <w:rFonts w:ascii="Meiryo" w:eastAsia="Meiryo" w:hAnsi="Meiryo"/>
            <w:noProof/>
            <w:webHidden/>
          </w:rPr>
          <w:t>5</w:t>
        </w:r>
        <w:r w:rsidRPr="00B76FB0">
          <w:rPr>
            <w:rFonts w:ascii="Meiryo" w:eastAsia="Meiryo" w:hAnsi="Meiryo"/>
            <w:noProof/>
            <w:webHidden/>
          </w:rPr>
          <w:fldChar w:fldCharType="end"/>
        </w:r>
      </w:hyperlink>
    </w:p>
    <w:p w14:paraId="42DFAC89" w14:textId="14E8B1E4" w:rsidR="00B76FB0" w:rsidRPr="00B76FB0" w:rsidRDefault="00B76FB0">
      <w:pPr>
        <w:pStyle w:val="TOC3"/>
        <w:tabs>
          <w:tab w:val="right" w:leader="dot" w:pos="8630"/>
        </w:tabs>
        <w:rPr>
          <w:rFonts w:ascii="Meiryo" w:eastAsia="Meiryo" w:hAnsi="Meiryo" w:cstheme="minorBidi"/>
          <w:noProof/>
          <w:kern w:val="0"/>
          <w:sz w:val="22"/>
          <w:szCs w:val="22"/>
        </w:rPr>
      </w:pPr>
      <w:hyperlink w:anchor="_Toc469566258" w:history="1">
        <w:r w:rsidRPr="00B76FB0">
          <w:rPr>
            <w:rStyle w:val="Hyperlink"/>
            <w:rFonts w:ascii="Meiryo" w:eastAsia="Meiryo" w:hAnsi="Meiryo" w:hint="eastAsia"/>
            <w:noProof/>
            <w:lang w:val="ja-JP" w:bidi="ja-JP"/>
          </w:rPr>
          <w:t>監視パックのスコープ</w:t>
        </w:r>
        <w:r w:rsidRPr="00B76FB0">
          <w:rPr>
            <w:rFonts w:ascii="Meiryo" w:eastAsia="Meiryo" w:hAnsi="Meiryo"/>
            <w:noProof/>
            <w:webHidden/>
          </w:rPr>
          <w:tab/>
        </w:r>
        <w:r w:rsidRPr="00B76FB0">
          <w:rPr>
            <w:rFonts w:ascii="Meiryo" w:eastAsia="Meiryo" w:hAnsi="Meiryo"/>
            <w:noProof/>
            <w:webHidden/>
          </w:rPr>
          <w:fldChar w:fldCharType="begin"/>
        </w:r>
        <w:r w:rsidRPr="00B76FB0">
          <w:rPr>
            <w:rFonts w:ascii="Meiryo" w:eastAsia="Meiryo" w:hAnsi="Meiryo"/>
            <w:noProof/>
            <w:webHidden/>
          </w:rPr>
          <w:instrText xml:space="preserve"> PAGEREF _Toc469566258 \h </w:instrText>
        </w:r>
        <w:r w:rsidRPr="00B76FB0">
          <w:rPr>
            <w:rFonts w:ascii="Meiryo" w:eastAsia="Meiryo" w:hAnsi="Meiryo"/>
            <w:noProof/>
            <w:webHidden/>
          </w:rPr>
        </w:r>
        <w:r w:rsidRPr="00B76FB0">
          <w:rPr>
            <w:rFonts w:ascii="Meiryo" w:eastAsia="Meiryo" w:hAnsi="Meiryo"/>
            <w:noProof/>
            <w:webHidden/>
          </w:rPr>
          <w:fldChar w:fldCharType="separate"/>
        </w:r>
        <w:r w:rsidRPr="00B76FB0">
          <w:rPr>
            <w:rFonts w:ascii="Meiryo" w:eastAsia="Meiryo" w:hAnsi="Meiryo"/>
            <w:noProof/>
            <w:webHidden/>
          </w:rPr>
          <w:t>5</w:t>
        </w:r>
        <w:r w:rsidRPr="00B76FB0">
          <w:rPr>
            <w:rFonts w:ascii="Meiryo" w:eastAsia="Meiryo" w:hAnsi="Meiryo"/>
            <w:noProof/>
            <w:webHidden/>
          </w:rPr>
          <w:fldChar w:fldCharType="end"/>
        </w:r>
      </w:hyperlink>
    </w:p>
    <w:p w14:paraId="19EAEA93" w14:textId="3F28B1A5" w:rsidR="00B76FB0" w:rsidRPr="00B76FB0" w:rsidRDefault="00B76FB0">
      <w:pPr>
        <w:pStyle w:val="TOC3"/>
        <w:tabs>
          <w:tab w:val="right" w:leader="dot" w:pos="8630"/>
        </w:tabs>
        <w:rPr>
          <w:rFonts w:ascii="Meiryo" w:eastAsia="Meiryo" w:hAnsi="Meiryo" w:cstheme="minorBidi"/>
          <w:noProof/>
          <w:kern w:val="0"/>
          <w:sz w:val="22"/>
          <w:szCs w:val="22"/>
        </w:rPr>
      </w:pPr>
      <w:hyperlink w:anchor="_Toc469566259" w:history="1">
        <w:r w:rsidRPr="00B76FB0">
          <w:rPr>
            <w:rStyle w:val="Hyperlink"/>
            <w:rFonts w:ascii="Meiryo" w:eastAsia="Meiryo" w:hAnsi="Meiryo" w:hint="eastAsia"/>
            <w:noProof/>
            <w:lang w:val="ja-JP" w:bidi="ja-JP"/>
          </w:rPr>
          <w:t>必須の構成</w:t>
        </w:r>
        <w:r w:rsidRPr="00B76FB0">
          <w:rPr>
            <w:rFonts w:ascii="Meiryo" w:eastAsia="Meiryo" w:hAnsi="Meiryo"/>
            <w:noProof/>
            <w:webHidden/>
          </w:rPr>
          <w:tab/>
        </w:r>
        <w:r w:rsidRPr="00B76FB0">
          <w:rPr>
            <w:rFonts w:ascii="Meiryo" w:eastAsia="Meiryo" w:hAnsi="Meiryo"/>
            <w:noProof/>
            <w:webHidden/>
          </w:rPr>
          <w:fldChar w:fldCharType="begin"/>
        </w:r>
        <w:r w:rsidRPr="00B76FB0">
          <w:rPr>
            <w:rFonts w:ascii="Meiryo" w:eastAsia="Meiryo" w:hAnsi="Meiryo"/>
            <w:noProof/>
            <w:webHidden/>
          </w:rPr>
          <w:instrText xml:space="preserve"> PAGEREF _Toc469566259 \h </w:instrText>
        </w:r>
        <w:r w:rsidRPr="00B76FB0">
          <w:rPr>
            <w:rFonts w:ascii="Meiryo" w:eastAsia="Meiryo" w:hAnsi="Meiryo"/>
            <w:noProof/>
            <w:webHidden/>
          </w:rPr>
        </w:r>
        <w:r w:rsidRPr="00B76FB0">
          <w:rPr>
            <w:rFonts w:ascii="Meiryo" w:eastAsia="Meiryo" w:hAnsi="Meiryo"/>
            <w:noProof/>
            <w:webHidden/>
          </w:rPr>
          <w:fldChar w:fldCharType="separate"/>
        </w:r>
        <w:r w:rsidRPr="00B76FB0">
          <w:rPr>
            <w:rFonts w:ascii="Meiryo" w:eastAsia="Meiryo" w:hAnsi="Meiryo"/>
            <w:noProof/>
            <w:webHidden/>
          </w:rPr>
          <w:t>6</w:t>
        </w:r>
        <w:r w:rsidRPr="00B76FB0">
          <w:rPr>
            <w:rFonts w:ascii="Meiryo" w:eastAsia="Meiryo" w:hAnsi="Meiryo"/>
            <w:noProof/>
            <w:webHidden/>
          </w:rPr>
          <w:fldChar w:fldCharType="end"/>
        </w:r>
      </w:hyperlink>
    </w:p>
    <w:p w14:paraId="6435C4F8" w14:textId="6D7618F3" w:rsidR="00B76FB0" w:rsidRPr="00B76FB0" w:rsidRDefault="00B76FB0">
      <w:pPr>
        <w:pStyle w:val="TOC3"/>
        <w:tabs>
          <w:tab w:val="right" w:leader="dot" w:pos="8630"/>
        </w:tabs>
        <w:rPr>
          <w:rFonts w:ascii="Meiryo" w:eastAsia="Meiryo" w:hAnsi="Meiryo" w:cstheme="minorBidi"/>
          <w:noProof/>
          <w:kern w:val="0"/>
          <w:sz w:val="22"/>
          <w:szCs w:val="22"/>
        </w:rPr>
      </w:pPr>
      <w:hyperlink w:anchor="_Toc469566260" w:history="1">
        <w:r w:rsidRPr="00B76FB0">
          <w:rPr>
            <w:rStyle w:val="Hyperlink"/>
            <w:rFonts w:ascii="Meiryo" w:eastAsia="Meiryo" w:hAnsi="Meiryo" w:hint="eastAsia"/>
            <w:noProof/>
            <w:lang w:val="ja-JP" w:bidi="ja-JP"/>
          </w:rPr>
          <w:t>この監視パックのファイル</w:t>
        </w:r>
        <w:r w:rsidRPr="00B76FB0">
          <w:rPr>
            <w:rFonts w:ascii="Meiryo" w:eastAsia="Meiryo" w:hAnsi="Meiryo"/>
            <w:noProof/>
            <w:webHidden/>
          </w:rPr>
          <w:tab/>
        </w:r>
        <w:r w:rsidRPr="00B76FB0">
          <w:rPr>
            <w:rFonts w:ascii="Meiryo" w:eastAsia="Meiryo" w:hAnsi="Meiryo"/>
            <w:noProof/>
            <w:webHidden/>
          </w:rPr>
          <w:fldChar w:fldCharType="begin"/>
        </w:r>
        <w:r w:rsidRPr="00B76FB0">
          <w:rPr>
            <w:rFonts w:ascii="Meiryo" w:eastAsia="Meiryo" w:hAnsi="Meiryo"/>
            <w:noProof/>
            <w:webHidden/>
          </w:rPr>
          <w:instrText xml:space="preserve"> PAGEREF _Toc469566260 \h </w:instrText>
        </w:r>
        <w:r w:rsidRPr="00B76FB0">
          <w:rPr>
            <w:rFonts w:ascii="Meiryo" w:eastAsia="Meiryo" w:hAnsi="Meiryo"/>
            <w:noProof/>
            <w:webHidden/>
          </w:rPr>
        </w:r>
        <w:r w:rsidRPr="00B76FB0">
          <w:rPr>
            <w:rFonts w:ascii="Meiryo" w:eastAsia="Meiryo" w:hAnsi="Meiryo"/>
            <w:noProof/>
            <w:webHidden/>
          </w:rPr>
          <w:fldChar w:fldCharType="separate"/>
        </w:r>
        <w:r w:rsidRPr="00B76FB0">
          <w:rPr>
            <w:rFonts w:ascii="Meiryo" w:eastAsia="Meiryo" w:hAnsi="Meiryo"/>
            <w:noProof/>
            <w:webHidden/>
          </w:rPr>
          <w:t>6</w:t>
        </w:r>
        <w:r w:rsidRPr="00B76FB0">
          <w:rPr>
            <w:rFonts w:ascii="Meiryo" w:eastAsia="Meiryo" w:hAnsi="Meiryo"/>
            <w:noProof/>
            <w:webHidden/>
          </w:rPr>
          <w:fldChar w:fldCharType="end"/>
        </w:r>
      </w:hyperlink>
    </w:p>
    <w:p w14:paraId="7DD24771" w14:textId="2F359BE1" w:rsidR="00B76FB0" w:rsidRPr="00B76FB0" w:rsidRDefault="00B76FB0">
      <w:pPr>
        <w:pStyle w:val="TOC2"/>
        <w:tabs>
          <w:tab w:val="right" w:leader="dot" w:pos="8630"/>
        </w:tabs>
        <w:rPr>
          <w:rFonts w:ascii="Meiryo" w:eastAsia="Meiryo" w:hAnsi="Meiryo" w:cstheme="minorBidi"/>
          <w:noProof/>
          <w:kern w:val="0"/>
          <w:sz w:val="22"/>
          <w:szCs w:val="22"/>
        </w:rPr>
      </w:pPr>
      <w:hyperlink w:anchor="_Toc469566261" w:history="1">
        <w:r w:rsidRPr="00B76FB0">
          <w:rPr>
            <w:rStyle w:val="Hyperlink"/>
            <w:rFonts w:ascii="Meiryo" w:eastAsia="Meiryo" w:hAnsi="Meiryo" w:hint="eastAsia"/>
            <w:noProof/>
            <w:lang w:val="ja-JP" w:bidi="ja-JP"/>
          </w:rPr>
          <w:t>監視パックの目的</w:t>
        </w:r>
        <w:r w:rsidRPr="00B76FB0">
          <w:rPr>
            <w:rFonts w:ascii="Meiryo" w:eastAsia="Meiryo" w:hAnsi="Meiryo"/>
            <w:noProof/>
            <w:webHidden/>
          </w:rPr>
          <w:tab/>
        </w:r>
        <w:r w:rsidRPr="00B76FB0">
          <w:rPr>
            <w:rFonts w:ascii="Meiryo" w:eastAsia="Meiryo" w:hAnsi="Meiryo"/>
            <w:noProof/>
            <w:webHidden/>
          </w:rPr>
          <w:fldChar w:fldCharType="begin"/>
        </w:r>
        <w:r w:rsidRPr="00B76FB0">
          <w:rPr>
            <w:rFonts w:ascii="Meiryo" w:eastAsia="Meiryo" w:hAnsi="Meiryo"/>
            <w:noProof/>
            <w:webHidden/>
          </w:rPr>
          <w:instrText xml:space="preserve"> PAGEREF _Toc469566261 \h </w:instrText>
        </w:r>
        <w:r w:rsidRPr="00B76FB0">
          <w:rPr>
            <w:rFonts w:ascii="Meiryo" w:eastAsia="Meiryo" w:hAnsi="Meiryo"/>
            <w:noProof/>
            <w:webHidden/>
          </w:rPr>
        </w:r>
        <w:r w:rsidRPr="00B76FB0">
          <w:rPr>
            <w:rFonts w:ascii="Meiryo" w:eastAsia="Meiryo" w:hAnsi="Meiryo"/>
            <w:noProof/>
            <w:webHidden/>
          </w:rPr>
          <w:fldChar w:fldCharType="separate"/>
        </w:r>
        <w:r w:rsidRPr="00B76FB0">
          <w:rPr>
            <w:rFonts w:ascii="Meiryo" w:eastAsia="Meiryo" w:hAnsi="Meiryo"/>
            <w:noProof/>
            <w:webHidden/>
          </w:rPr>
          <w:t>8</w:t>
        </w:r>
        <w:r w:rsidRPr="00B76FB0">
          <w:rPr>
            <w:rFonts w:ascii="Meiryo" w:eastAsia="Meiryo" w:hAnsi="Meiryo"/>
            <w:noProof/>
            <w:webHidden/>
          </w:rPr>
          <w:fldChar w:fldCharType="end"/>
        </w:r>
      </w:hyperlink>
    </w:p>
    <w:p w14:paraId="070BA2BB" w14:textId="01E3B0EB" w:rsidR="00B76FB0" w:rsidRPr="00B76FB0" w:rsidRDefault="00B76FB0">
      <w:pPr>
        <w:pStyle w:val="TOC3"/>
        <w:tabs>
          <w:tab w:val="right" w:leader="dot" w:pos="8630"/>
        </w:tabs>
        <w:rPr>
          <w:rFonts w:ascii="Meiryo" w:eastAsia="Meiryo" w:hAnsi="Meiryo" w:cstheme="minorBidi"/>
          <w:noProof/>
          <w:kern w:val="0"/>
          <w:sz w:val="22"/>
          <w:szCs w:val="22"/>
        </w:rPr>
      </w:pPr>
      <w:hyperlink w:anchor="_Toc469566262" w:history="1">
        <w:r w:rsidRPr="00B76FB0">
          <w:rPr>
            <w:rStyle w:val="Hyperlink"/>
            <w:rFonts w:ascii="Meiryo" w:eastAsia="Meiryo" w:hAnsi="Meiryo" w:hint="eastAsia"/>
            <w:noProof/>
            <w:lang w:val="ja-JP" w:bidi="ja-JP"/>
          </w:rPr>
          <w:t>監視シナリオ</w:t>
        </w:r>
        <w:r w:rsidRPr="00B76FB0">
          <w:rPr>
            <w:rFonts w:ascii="Meiryo" w:eastAsia="Meiryo" w:hAnsi="Meiryo"/>
            <w:noProof/>
            <w:webHidden/>
          </w:rPr>
          <w:tab/>
        </w:r>
        <w:r w:rsidRPr="00B76FB0">
          <w:rPr>
            <w:rFonts w:ascii="Meiryo" w:eastAsia="Meiryo" w:hAnsi="Meiryo"/>
            <w:noProof/>
            <w:webHidden/>
          </w:rPr>
          <w:fldChar w:fldCharType="begin"/>
        </w:r>
        <w:r w:rsidRPr="00B76FB0">
          <w:rPr>
            <w:rFonts w:ascii="Meiryo" w:eastAsia="Meiryo" w:hAnsi="Meiryo"/>
            <w:noProof/>
            <w:webHidden/>
          </w:rPr>
          <w:instrText xml:space="preserve"> PAGEREF _Toc469566262 \h </w:instrText>
        </w:r>
        <w:r w:rsidRPr="00B76FB0">
          <w:rPr>
            <w:rFonts w:ascii="Meiryo" w:eastAsia="Meiryo" w:hAnsi="Meiryo"/>
            <w:noProof/>
            <w:webHidden/>
          </w:rPr>
        </w:r>
        <w:r w:rsidRPr="00B76FB0">
          <w:rPr>
            <w:rFonts w:ascii="Meiryo" w:eastAsia="Meiryo" w:hAnsi="Meiryo"/>
            <w:noProof/>
            <w:webHidden/>
          </w:rPr>
          <w:fldChar w:fldCharType="separate"/>
        </w:r>
        <w:r w:rsidRPr="00B76FB0">
          <w:rPr>
            <w:rFonts w:ascii="Meiryo" w:eastAsia="Meiryo" w:hAnsi="Meiryo"/>
            <w:noProof/>
            <w:webHidden/>
          </w:rPr>
          <w:t>8</w:t>
        </w:r>
        <w:r w:rsidRPr="00B76FB0">
          <w:rPr>
            <w:rFonts w:ascii="Meiryo" w:eastAsia="Meiryo" w:hAnsi="Meiryo"/>
            <w:noProof/>
            <w:webHidden/>
          </w:rPr>
          <w:fldChar w:fldCharType="end"/>
        </w:r>
      </w:hyperlink>
    </w:p>
    <w:p w14:paraId="646E89F7" w14:textId="492682E2" w:rsidR="00B76FB0" w:rsidRPr="00B76FB0" w:rsidRDefault="00B76FB0">
      <w:pPr>
        <w:pStyle w:val="TOC3"/>
        <w:tabs>
          <w:tab w:val="right" w:leader="dot" w:pos="8630"/>
        </w:tabs>
        <w:rPr>
          <w:rFonts w:ascii="Meiryo" w:eastAsia="Meiryo" w:hAnsi="Meiryo" w:cstheme="minorBidi"/>
          <w:noProof/>
          <w:kern w:val="0"/>
          <w:sz w:val="22"/>
          <w:szCs w:val="22"/>
        </w:rPr>
      </w:pPr>
      <w:hyperlink w:anchor="_Toc469566263" w:history="1">
        <w:r w:rsidRPr="00B76FB0">
          <w:rPr>
            <w:rStyle w:val="Hyperlink"/>
            <w:rFonts w:ascii="Meiryo" w:eastAsia="Meiryo" w:hAnsi="Meiryo" w:hint="eastAsia"/>
            <w:noProof/>
            <w:lang w:val="ja-JP" w:bidi="ja-JP"/>
          </w:rPr>
          <w:t>ヘルスのロールアップのしくみ</w:t>
        </w:r>
        <w:r w:rsidRPr="00B76FB0">
          <w:rPr>
            <w:rFonts w:ascii="Meiryo" w:eastAsia="Meiryo" w:hAnsi="Meiryo"/>
            <w:noProof/>
            <w:webHidden/>
          </w:rPr>
          <w:tab/>
        </w:r>
        <w:r w:rsidRPr="00B76FB0">
          <w:rPr>
            <w:rFonts w:ascii="Meiryo" w:eastAsia="Meiryo" w:hAnsi="Meiryo"/>
            <w:noProof/>
            <w:webHidden/>
          </w:rPr>
          <w:fldChar w:fldCharType="begin"/>
        </w:r>
        <w:r w:rsidRPr="00B76FB0">
          <w:rPr>
            <w:rFonts w:ascii="Meiryo" w:eastAsia="Meiryo" w:hAnsi="Meiryo"/>
            <w:noProof/>
            <w:webHidden/>
          </w:rPr>
          <w:instrText xml:space="preserve"> PAGEREF _Toc469566263 \h </w:instrText>
        </w:r>
        <w:r w:rsidRPr="00B76FB0">
          <w:rPr>
            <w:rFonts w:ascii="Meiryo" w:eastAsia="Meiryo" w:hAnsi="Meiryo"/>
            <w:noProof/>
            <w:webHidden/>
          </w:rPr>
        </w:r>
        <w:r w:rsidRPr="00B76FB0">
          <w:rPr>
            <w:rFonts w:ascii="Meiryo" w:eastAsia="Meiryo" w:hAnsi="Meiryo"/>
            <w:noProof/>
            <w:webHidden/>
          </w:rPr>
          <w:fldChar w:fldCharType="separate"/>
        </w:r>
        <w:r w:rsidRPr="00B76FB0">
          <w:rPr>
            <w:rFonts w:ascii="Meiryo" w:eastAsia="Meiryo" w:hAnsi="Meiryo"/>
            <w:noProof/>
            <w:webHidden/>
          </w:rPr>
          <w:t>12</w:t>
        </w:r>
        <w:r w:rsidRPr="00B76FB0">
          <w:rPr>
            <w:rFonts w:ascii="Meiryo" w:eastAsia="Meiryo" w:hAnsi="Meiryo"/>
            <w:noProof/>
            <w:webHidden/>
          </w:rPr>
          <w:fldChar w:fldCharType="end"/>
        </w:r>
      </w:hyperlink>
    </w:p>
    <w:p w14:paraId="7FAFC51C" w14:textId="3AE2AC08" w:rsidR="00B76FB0" w:rsidRPr="00B76FB0" w:rsidRDefault="00B76FB0">
      <w:pPr>
        <w:pStyle w:val="TOC1"/>
        <w:tabs>
          <w:tab w:val="right" w:leader="dot" w:pos="8630"/>
        </w:tabs>
        <w:rPr>
          <w:rFonts w:ascii="Meiryo" w:eastAsia="Meiryo" w:hAnsi="Meiryo" w:cstheme="minorBidi"/>
          <w:noProof/>
          <w:kern w:val="0"/>
          <w:sz w:val="22"/>
          <w:szCs w:val="22"/>
        </w:rPr>
      </w:pPr>
      <w:hyperlink w:anchor="_Toc469566264" w:history="1">
        <w:r w:rsidRPr="00B76FB0">
          <w:rPr>
            <w:rStyle w:val="Hyperlink"/>
            <w:rFonts w:ascii="Meiryo" w:eastAsia="Meiryo" w:hAnsi="Meiryo"/>
            <w:noProof/>
            <w:lang w:val="ja-JP" w:bidi="ja-JP"/>
          </w:rPr>
          <w:t xml:space="preserve">SQL Server 2016 Analysis Services </w:t>
        </w:r>
        <w:r w:rsidRPr="00B76FB0">
          <w:rPr>
            <w:rStyle w:val="Hyperlink"/>
            <w:rFonts w:ascii="Meiryo" w:eastAsia="Meiryo" w:hAnsi="Meiryo" w:hint="eastAsia"/>
            <w:noProof/>
            <w:lang w:val="ja-JP" w:bidi="ja-JP"/>
          </w:rPr>
          <w:t>用監視パックの構成</w:t>
        </w:r>
        <w:r w:rsidRPr="00B76FB0">
          <w:rPr>
            <w:rFonts w:ascii="Meiryo" w:eastAsia="Meiryo" w:hAnsi="Meiryo"/>
            <w:noProof/>
            <w:webHidden/>
          </w:rPr>
          <w:tab/>
        </w:r>
        <w:r w:rsidRPr="00B76FB0">
          <w:rPr>
            <w:rFonts w:ascii="Meiryo" w:eastAsia="Meiryo" w:hAnsi="Meiryo"/>
            <w:noProof/>
            <w:webHidden/>
          </w:rPr>
          <w:fldChar w:fldCharType="begin"/>
        </w:r>
        <w:r w:rsidRPr="00B76FB0">
          <w:rPr>
            <w:rFonts w:ascii="Meiryo" w:eastAsia="Meiryo" w:hAnsi="Meiryo"/>
            <w:noProof/>
            <w:webHidden/>
          </w:rPr>
          <w:instrText xml:space="preserve"> PAGEREF _Toc469566264 \h </w:instrText>
        </w:r>
        <w:r w:rsidRPr="00B76FB0">
          <w:rPr>
            <w:rFonts w:ascii="Meiryo" w:eastAsia="Meiryo" w:hAnsi="Meiryo"/>
            <w:noProof/>
            <w:webHidden/>
          </w:rPr>
        </w:r>
        <w:r w:rsidRPr="00B76FB0">
          <w:rPr>
            <w:rFonts w:ascii="Meiryo" w:eastAsia="Meiryo" w:hAnsi="Meiryo"/>
            <w:noProof/>
            <w:webHidden/>
          </w:rPr>
          <w:fldChar w:fldCharType="separate"/>
        </w:r>
        <w:r w:rsidRPr="00B76FB0">
          <w:rPr>
            <w:rFonts w:ascii="Meiryo" w:eastAsia="Meiryo" w:hAnsi="Meiryo"/>
            <w:noProof/>
            <w:webHidden/>
          </w:rPr>
          <w:t>13</w:t>
        </w:r>
        <w:r w:rsidRPr="00B76FB0">
          <w:rPr>
            <w:rFonts w:ascii="Meiryo" w:eastAsia="Meiryo" w:hAnsi="Meiryo"/>
            <w:noProof/>
            <w:webHidden/>
          </w:rPr>
          <w:fldChar w:fldCharType="end"/>
        </w:r>
      </w:hyperlink>
    </w:p>
    <w:p w14:paraId="1529B118" w14:textId="65275B41" w:rsidR="00B76FB0" w:rsidRPr="00B76FB0" w:rsidRDefault="00B76FB0">
      <w:pPr>
        <w:pStyle w:val="TOC3"/>
        <w:tabs>
          <w:tab w:val="right" w:leader="dot" w:pos="8630"/>
        </w:tabs>
        <w:rPr>
          <w:rFonts w:ascii="Meiryo" w:eastAsia="Meiryo" w:hAnsi="Meiryo" w:cstheme="minorBidi"/>
          <w:noProof/>
          <w:kern w:val="0"/>
          <w:sz w:val="22"/>
          <w:szCs w:val="22"/>
        </w:rPr>
      </w:pPr>
      <w:hyperlink w:anchor="_Toc469566265" w:history="1">
        <w:r w:rsidRPr="00B76FB0">
          <w:rPr>
            <w:rStyle w:val="Hyperlink"/>
            <w:rFonts w:ascii="Meiryo" w:eastAsia="Meiryo" w:hAnsi="Meiryo" w:hint="eastAsia"/>
            <w:noProof/>
            <w:lang w:val="ja-JP" w:bidi="ja-JP"/>
          </w:rPr>
          <w:t>ベスト</w:t>
        </w:r>
        <w:r w:rsidRPr="00B76FB0">
          <w:rPr>
            <w:rStyle w:val="Hyperlink"/>
            <w:rFonts w:ascii="Meiryo" w:eastAsia="Meiryo" w:hAnsi="Meiryo"/>
            <w:noProof/>
            <w:lang w:val="ja-JP" w:bidi="ja-JP"/>
          </w:rPr>
          <w:t xml:space="preserve"> </w:t>
        </w:r>
        <w:r w:rsidRPr="00B76FB0">
          <w:rPr>
            <w:rStyle w:val="Hyperlink"/>
            <w:rFonts w:ascii="Meiryo" w:eastAsia="Meiryo" w:hAnsi="Meiryo" w:hint="eastAsia"/>
            <w:noProof/>
            <w:lang w:val="ja-JP" w:bidi="ja-JP"/>
          </w:rPr>
          <w:t>プラクティス</w:t>
        </w:r>
        <w:r w:rsidRPr="00B76FB0">
          <w:rPr>
            <w:rStyle w:val="Hyperlink"/>
            <w:rFonts w:ascii="Meiryo" w:eastAsia="Meiryo" w:hAnsi="Meiryo"/>
            <w:noProof/>
            <w:lang w:val="ja-JP" w:bidi="ja-JP"/>
          </w:rPr>
          <w:t xml:space="preserve">: </w:t>
        </w:r>
        <w:r w:rsidRPr="00B76FB0">
          <w:rPr>
            <w:rStyle w:val="Hyperlink"/>
            <w:rFonts w:ascii="Meiryo" w:eastAsia="Meiryo" w:hAnsi="Meiryo" w:hint="eastAsia"/>
            <w:noProof/>
            <w:lang w:val="ja-JP" w:bidi="ja-JP"/>
          </w:rPr>
          <w:t>カスタマイズ用の管理パックの作成</w:t>
        </w:r>
        <w:r w:rsidRPr="00B76FB0">
          <w:rPr>
            <w:rFonts w:ascii="Meiryo" w:eastAsia="Meiryo" w:hAnsi="Meiryo"/>
            <w:noProof/>
            <w:webHidden/>
          </w:rPr>
          <w:tab/>
        </w:r>
        <w:r w:rsidRPr="00B76FB0">
          <w:rPr>
            <w:rFonts w:ascii="Meiryo" w:eastAsia="Meiryo" w:hAnsi="Meiryo"/>
            <w:noProof/>
            <w:webHidden/>
          </w:rPr>
          <w:fldChar w:fldCharType="begin"/>
        </w:r>
        <w:r w:rsidRPr="00B76FB0">
          <w:rPr>
            <w:rFonts w:ascii="Meiryo" w:eastAsia="Meiryo" w:hAnsi="Meiryo"/>
            <w:noProof/>
            <w:webHidden/>
          </w:rPr>
          <w:instrText xml:space="preserve"> PAGEREF _Toc469566265 \h </w:instrText>
        </w:r>
        <w:r w:rsidRPr="00B76FB0">
          <w:rPr>
            <w:rFonts w:ascii="Meiryo" w:eastAsia="Meiryo" w:hAnsi="Meiryo"/>
            <w:noProof/>
            <w:webHidden/>
          </w:rPr>
        </w:r>
        <w:r w:rsidRPr="00B76FB0">
          <w:rPr>
            <w:rFonts w:ascii="Meiryo" w:eastAsia="Meiryo" w:hAnsi="Meiryo"/>
            <w:noProof/>
            <w:webHidden/>
          </w:rPr>
          <w:fldChar w:fldCharType="separate"/>
        </w:r>
        <w:r w:rsidRPr="00B76FB0">
          <w:rPr>
            <w:rFonts w:ascii="Meiryo" w:eastAsia="Meiryo" w:hAnsi="Meiryo"/>
            <w:noProof/>
            <w:webHidden/>
          </w:rPr>
          <w:t>13</w:t>
        </w:r>
        <w:r w:rsidRPr="00B76FB0">
          <w:rPr>
            <w:rFonts w:ascii="Meiryo" w:eastAsia="Meiryo" w:hAnsi="Meiryo"/>
            <w:noProof/>
            <w:webHidden/>
          </w:rPr>
          <w:fldChar w:fldCharType="end"/>
        </w:r>
      </w:hyperlink>
    </w:p>
    <w:p w14:paraId="7B7BAB2D" w14:textId="6111CCB0" w:rsidR="00B76FB0" w:rsidRPr="00B76FB0" w:rsidRDefault="00B76FB0">
      <w:pPr>
        <w:pStyle w:val="TOC3"/>
        <w:tabs>
          <w:tab w:val="right" w:leader="dot" w:pos="8630"/>
        </w:tabs>
        <w:rPr>
          <w:rFonts w:ascii="Meiryo" w:eastAsia="Meiryo" w:hAnsi="Meiryo" w:cstheme="minorBidi"/>
          <w:noProof/>
          <w:kern w:val="0"/>
          <w:sz w:val="22"/>
          <w:szCs w:val="22"/>
        </w:rPr>
      </w:pPr>
      <w:hyperlink w:anchor="_Toc469566266" w:history="1">
        <w:r w:rsidRPr="00B76FB0">
          <w:rPr>
            <w:rStyle w:val="Hyperlink"/>
            <w:rFonts w:ascii="Meiryo" w:eastAsia="Meiryo" w:hAnsi="Meiryo" w:hint="eastAsia"/>
            <w:noProof/>
            <w:lang w:val="ja-JP" w:bidi="ja-JP"/>
          </w:rPr>
          <w:t>カスタマイズ用の新しい管理パックを作成する方法</w:t>
        </w:r>
        <w:r w:rsidRPr="00B76FB0">
          <w:rPr>
            <w:rFonts w:ascii="Meiryo" w:eastAsia="Meiryo" w:hAnsi="Meiryo"/>
            <w:noProof/>
            <w:webHidden/>
          </w:rPr>
          <w:tab/>
        </w:r>
        <w:r w:rsidRPr="00B76FB0">
          <w:rPr>
            <w:rFonts w:ascii="Meiryo" w:eastAsia="Meiryo" w:hAnsi="Meiryo"/>
            <w:noProof/>
            <w:webHidden/>
          </w:rPr>
          <w:fldChar w:fldCharType="begin"/>
        </w:r>
        <w:r w:rsidRPr="00B76FB0">
          <w:rPr>
            <w:rFonts w:ascii="Meiryo" w:eastAsia="Meiryo" w:hAnsi="Meiryo"/>
            <w:noProof/>
            <w:webHidden/>
          </w:rPr>
          <w:instrText xml:space="preserve"> PAGEREF _Toc469566266 \h </w:instrText>
        </w:r>
        <w:r w:rsidRPr="00B76FB0">
          <w:rPr>
            <w:rFonts w:ascii="Meiryo" w:eastAsia="Meiryo" w:hAnsi="Meiryo"/>
            <w:noProof/>
            <w:webHidden/>
          </w:rPr>
        </w:r>
        <w:r w:rsidRPr="00B76FB0">
          <w:rPr>
            <w:rFonts w:ascii="Meiryo" w:eastAsia="Meiryo" w:hAnsi="Meiryo"/>
            <w:noProof/>
            <w:webHidden/>
          </w:rPr>
          <w:fldChar w:fldCharType="separate"/>
        </w:r>
        <w:r w:rsidRPr="00B76FB0">
          <w:rPr>
            <w:rFonts w:ascii="Meiryo" w:eastAsia="Meiryo" w:hAnsi="Meiryo"/>
            <w:noProof/>
            <w:webHidden/>
          </w:rPr>
          <w:t>13</w:t>
        </w:r>
        <w:r w:rsidRPr="00B76FB0">
          <w:rPr>
            <w:rFonts w:ascii="Meiryo" w:eastAsia="Meiryo" w:hAnsi="Meiryo"/>
            <w:noProof/>
            <w:webHidden/>
          </w:rPr>
          <w:fldChar w:fldCharType="end"/>
        </w:r>
      </w:hyperlink>
    </w:p>
    <w:p w14:paraId="5262C5CC" w14:textId="110C6E89" w:rsidR="00B76FB0" w:rsidRPr="00B76FB0" w:rsidRDefault="00B76FB0">
      <w:pPr>
        <w:pStyle w:val="TOC3"/>
        <w:tabs>
          <w:tab w:val="right" w:leader="dot" w:pos="8630"/>
        </w:tabs>
        <w:rPr>
          <w:rFonts w:ascii="Meiryo" w:eastAsia="Meiryo" w:hAnsi="Meiryo" w:cstheme="minorBidi"/>
          <w:noProof/>
          <w:kern w:val="0"/>
          <w:sz w:val="22"/>
          <w:szCs w:val="22"/>
        </w:rPr>
      </w:pPr>
      <w:hyperlink w:anchor="_Toc469566267" w:history="1">
        <w:r w:rsidRPr="00B76FB0">
          <w:rPr>
            <w:rStyle w:val="Hyperlink"/>
            <w:rFonts w:ascii="Meiryo" w:eastAsia="Meiryo" w:hAnsi="Meiryo" w:hint="eastAsia"/>
            <w:noProof/>
            <w:lang w:val="ja-JP" w:bidi="ja-JP"/>
          </w:rPr>
          <w:t>監視パックをインポートする方法</w:t>
        </w:r>
        <w:r w:rsidRPr="00B76FB0">
          <w:rPr>
            <w:rFonts w:ascii="Meiryo" w:eastAsia="Meiryo" w:hAnsi="Meiryo"/>
            <w:noProof/>
            <w:webHidden/>
          </w:rPr>
          <w:tab/>
        </w:r>
        <w:r w:rsidRPr="00B76FB0">
          <w:rPr>
            <w:rFonts w:ascii="Meiryo" w:eastAsia="Meiryo" w:hAnsi="Meiryo"/>
            <w:noProof/>
            <w:webHidden/>
          </w:rPr>
          <w:fldChar w:fldCharType="begin"/>
        </w:r>
        <w:r w:rsidRPr="00B76FB0">
          <w:rPr>
            <w:rFonts w:ascii="Meiryo" w:eastAsia="Meiryo" w:hAnsi="Meiryo"/>
            <w:noProof/>
            <w:webHidden/>
          </w:rPr>
          <w:instrText xml:space="preserve"> PAGEREF _Toc469566267 \h </w:instrText>
        </w:r>
        <w:r w:rsidRPr="00B76FB0">
          <w:rPr>
            <w:rFonts w:ascii="Meiryo" w:eastAsia="Meiryo" w:hAnsi="Meiryo"/>
            <w:noProof/>
            <w:webHidden/>
          </w:rPr>
        </w:r>
        <w:r w:rsidRPr="00B76FB0">
          <w:rPr>
            <w:rFonts w:ascii="Meiryo" w:eastAsia="Meiryo" w:hAnsi="Meiryo"/>
            <w:noProof/>
            <w:webHidden/>
          </w:rPr>
          <w:fldChar w:fldCharType="separate"/>
        </w:r>
        <w:r w:rsidRPr="00B76FB0">
          <w:rPr>
            <w:rFonts w:ascii="Meiryo" w:eastAsia="Meiryo" w:hAnsi="Meiryo"/>
            <w:noProof/>
            <w:webHidden/>
          </w:rPr>
          <w:t>14</w:t>
        </w:r>
        <w:r w:rsidRPr="00B76FB0">
          <w:rPr>
            <w:rFonts w:ascii="Meiryo" w:eastAsia="Meiryo" w:hAnsi="Meiryo"/>
            <w:noProof/>
            <w:webHidden/>
          </w:rPr>
          <w:fldChar w:fldCharType="end"/>
        </w:r>
      </w:hyperlink>
    </w:p>
    <w:p w14:paraId="324B050B" w14:textId="2E84216E" w:rsidR="00B76FB0" w:rsidRPr="00B76FB0" w:rsidRDefault="00B76FB0">
      <w:pPr>
        <w:pStyle w:val="TOC3"/>
        <w:tabs>
          <w:tab w:val="right" w:leader="dot" w:pos="8630"/>
        </w:tabs>
        <w:rPr>
          <w:rFonts w:ascii="Meiryo" w:eastAsia="Meiryo" w:hAnsi="Meiryo" w:cstheme="minorBidi"/>
          <w:noProof/>
          <w:kern w:val="0"/>
          <w:sz w:val="22"/>
          <w:szCs w:val="22"/>
        </w:rPr>
      </w:pPr>
      <w:hyperlink w:anchor="_Toc469566268" w:history="1">
        <w:r w:rsidRPr="00B76FB0">
          <w:rPr>
            <w:rStyle w:val="Hyperlink"/>
            <w:rFonts w:ascii="Meiryo" w:eastAsia="Meiryo" w:hAnsi="Meiryo" w:hint="eastAsia"/>
            <w:noProof/>
            <w:lang w:val="ja-JP" w:bidi="ja-JP"/>
          </w:rPr>
          <w:t>エージェント</w:t>
        </w:r>
        <w:r w:rsidRPr="00B76FB0">
          <w:rPr>
            <w:rStyle w:val="Hyperlink"/>
            <w:rFonts w:ascii="Meiryo" w:eastAsia="Meiryo" w:hAnsi="Meiryo"/>
            <w:noProof/>
            <w:lang w:val="ja-JP" w:bidi="ja-JP"/>
          </w:rPr>
          <w:t xml:space="preserve"> </w:t>
        </w:r>
        <w:r w:rsidRPr="00B76FB0">
          <w:rPr>
            <w:rStyle w:val="Hyperlink"/>
            <w:rFonts w:ascii="Meiryo" w:eastAsia="Meiryo" w:hAnsi="Meiryo" w:hint="eastAsia"/>
            <w:noProof/>
            <w:lang w:val="ja-JP" w:bidi="ja-JP"/>
          </w:rPr>
          <w:t>プロキシ</w:t>
        </w:r>
        <w:r w:rsidRPr="00B76FB0">
          <w:rPr>
            <w:rStyle w:val="Hyperlink"/>
            <w:rFonts w:ascii="Meiryo" w:eastAsia="Meiryo" w:hAnsi="Meiryo"/>
            <w:noProof/>
            <w:lang w:val="ja-JP" w:bidi="ja-JP"/>
          </w:rPr>
          <w:t xml:space="preserve"> </w:t>
        </w:r>
        <w:r w:rsidRPr="00B76FB0">
          <w:rPr>
            <w:rStyle w:val="Hyperlink"/>
            <w:rFonts w:ascii="Meiryo" w:eastAsia="Meiryo" w:hAnsi="Meiryo" w:hint="eastAsia"/>
            <w:noProof/>
            <w:lang w:val="ja-JP" w:bidi="ja-JP"/>
          </w:rPr>
          <w:t>オプションを有効にする方法</w:t>
        </w:r>
        <w:r w:rsidRPr="00B76FB0">
          <w:rPr>
            <w:rFonts w:ascii="Meiryo" w:eastAsia="Meiryo" w:hAnsi="Meiryo"/>
            <w:noProof/>
            <w:webHidden/>
          </w:rPr>
          <w:tab/>
        </w:r>
        <w:r w:rsidRPr="00B76FB0">
          <w:rPr>
            <w:rFonts w:ascii="Meiryo" w:eastAsia="Meiryo" w:hAnsi="Meiryo"/>
            <w:noProof/>
            <w:webHidden/>
          </w:rPr>
          <w:fldChar w:fldCharType="begin"/>
        </w:r>
        <w:r w:rsidRPr="00B76FB0">
          <w:rPr>
            <w:rFonts w:ascii="Meiryo" w:eastAsia="Meiryo" w:hAnsi="Meiryo"/>
            <w:noProof/>
            <w:webHidden/>
          </w:rPr>
          <w:instrText xml:space="preserve"> PAGEREF _Toc469566268 \h </w:instrText>
        </w:r>
        <w:r w:rsidRPr="00B76FB0">
          <w:rPr>
            <w:rFonts w:ascii="Meiryo" w:eastAsia="Meiryo" w:hAnsi="Meiryo"/>
            <w:noProof/>
            <w:webHidden/>
          </w:rPr>
        </w:r>
        <w:r w:rsidRPr="00B76FB0">
          <w:rPr>
            <w:rFonts w:ascii="Meiryo" w:eastAsia="Meiryo" w:hAnsi="Meiryo"/>
            <w:noProof/>
            <w:webHidden/>
          </w:rPr>
          <w:fldChar w:fldCharType="separate"/>
        </w:r>
        <w:r w:rsidRPr="00B76FB0">
          <w:rPr>
            <w:rFonts w:ascii="Meiryo" w:eastAsia="Meiryo" w:hAnsi="Meiryo"/>
            <w:noProof/>
            <w:webHidden/>
          </w:rPr>
          <w:t>14</w:t>
        </w:r>
        <w:r w:rsidRPr="00B76FB0">
          <w:rPr>
            <w:rFonts w:ascii="Meiryo" w:eastAsia="Meiryo" w:hAnsi="Meiryo"/>
            <w:noProof/>
            <w:webHidden/>
          </w:rPr>
          <w:fldChar w:fldCharType="end"/>
        </w:r>
      </w:hyperlink>
    </w:p>
    <w:p w14:paraId="030D39FC" w14:textId="75FB255A" w:rsidR="00B76FB0" w:rsidRPr="00B76FB0" w:rsidRDefault="00B76FB0">
      <w:pPr>
        <w:pStyle w:val="TOC2"/>
        <w:tabs>
          <w:tab w:val="right" w:leader="dot" w:pos="8630"/>
        </w:tabs>
        <w:rPr>
          <w:rFonts w:ascii="Meiryo" w:eastAsia="Meiryo" w:hAnsi="Meiryo" w:cstheme="minorBidi"/>
          <w:noProof/>
          <w:kern w:val="0"/>
          <w:sz w:val="22"/>
          <w:szCs w:val="22"/>
        </w:rPr>
      </w:pPr>
      <w:hyperlink w:anchor="_Toc469566269" w:history="1">
        <w:r w:rsidRPr="00B76FB0">
          <w:rPr>
            <w:rStyle w:val="Hyperlink"/>
            <w:rFonts w:ascii="Meiryo" w:eastAsia="Meiryo" w:hAnsi="Meiryo" w:hint="eastAsia"/>
            <w:noProof/>
            <w:lang w:val="ja-JP" w:bidi="ja-JP"/>
          </w:rPr>
          <w:t>セキュリティの構成</w:t>
        </w:r>
        <w:r w:rsidRPr="00B76FB0">
          <w:rPr>
            <w:rFonts w:ascii="Meiryo" w:eastAsia="Meiryo" w:hAnsi="Meiryo"/>
            <w:noProof/>
            <w:webHidden/>
          </w:rPr>
          <w:tab/>
        </w:r>
        <w:r w:rsidRPr="00B76FB0">
          <w:rPr>
            <w:rFonts w:ascii="Meiryo" w:eastAsia="Meiryo" w:hAnsi="Meiryo"/>
            <w:noProof/>
            <w:webHidden/>
          </w:rPr>
          <w:fldChar w:fldCharType="begin"/>
        </w:r>
        <w:r w:rsidRPr="00B76FB0">
          <w:rPr>
            <w:rFonts w:ascii="Meiryo" w:eastAsia="Meiryo" w:hAnsi="Meiryo"/>
            <w:noProof/>
            <w:webHidden/>
          </w:rPr>
          <w:instrText xml:space="preserve"> PAGEREF _Toc469566269 \h </w:instrText>
        </w:r>
        <w:r w:rsidRPr="00B76FB0">
          <w:rPr>
            <w:rFonts w:ascii="Meiryo" w:eastAsia="Meiryo" w:hAnsi="Meiryo"/>
            <w:noProof/>
            <w:webHidden/>
          </w:rPr>
        </w:r>
        <w:r w:rsidRPr="00B76FB0">
          <w:rPr>
            <w:rFonts w:ascii="Meiryo" w:eastAsia="Meiryo" w:hAnsi="Meiryo"/>
            <w:noProof/>
            <w:webHidden/>
          </w:rPr>
          <w:fldChar w:fldCharType="separate"/>
        </w:r>
        <w:r w:rsidRPr="00B76FB0">
          <w:rPr>
            <w:rFonts w:ascii="Meiryo" w:eastAsia="Meiryo" w:hAnsi="Meiryo"/>
            <w:noProof/>
            <w:webHidden/>
          </w:rPr>
          <w:t>14</w:t>
        </w:r>
        <w:r w:rsidRPr="00B76FB0">
          <w:rPr>
            <w:rFonts w:ascii="Meiryo" w:eastAsia="Meiryo" w:hAnsi="Meiryo"/>
            <w:noProof/>
            <w:webHidden/>
          </w:rPr>
          <w:fldChar w:fldCharType="end"/>
        </w:r>
      </w:hyperlink>
    </w:p>
    <w:p w14:paraId="2D763ADC" w14:textId="3B7F7B69" w:rsidR="00B76FB0" w:rsidRPr="00B76FB0" w:rsidRDefault="00B76FB0">
      <w:pPr>
        <w:pStyle w:val="TOC2"/>
        <w:tabs>
          <w:tab w:val="right" w:leader="dot" w:pos="8630"/>
        </w:tabs>
        <w:rPr>
          <w:rFonts w:ascii="Meiryo" w:eastAsia="Meiryo" w:hAnsi="Meiryo" w:cstheme="minorBidi"/>
          <w:noProof/>
          <w:kern w:val="0"/>
          <w:sz w:val="22"/>
          <w:szCs w:val="22"/>
        </w:rPr>
      </w:pPr>
      <w:hyperlink w:anchor="_Toc469566270" w:history="1">
        <w:r w:rsidRPr="00B76FB0">
          <w:rPr>
            <w:rStyle w:val="Hyperlink"/>
            <w:rFonts w:ascii="Meiryo" w:eastAsia="Meiryo" w:hAnsi="Meiryo"/>
            <w:noProof/>
            <w:lang w:val="ja-JP" w:bidi="ja-JP"/>
          </w:rPr>
          <w:t xml:space="preserve">Operations Manager </w:t>
        </w:r>
        <w:r w:rsidRPr="00B76FB0">
          <w:rPr>
            <w:rStyle w:val="Hyperlink"/>
            <w:rFonts w:ascii="Meiryo" w:eastAsia="Meiryo" w:hAnsi="Meiryo" w:hint="eastAsia"/>
            <w:noProof/>
            <w:lang w:val="ja-JP" w:bidi="ja-JP"/>
          </w:rPr>
          <w:t>コンソールの情報の表示</w:t>
        </w:r>
        <w:r w:rsidRPr="00B76FB0">
          <w:rPr>
            <w:rFonts w:ascii="Meiryo" w:eastAsia="Meiryo" w:hAnsi="Meiryo"/>
            <w:noProof/>
            <w:webHidden/>
          </w:rPr>
          <w:tab/>
        </w:r>
        <w:r w:rsidRPr="00B76FB0">
          <w:rPr>
            <w:rFonts w:ascii="Meiryo" w:eastAsia="Meiryo" w:hAnsi="Meiryo"/>
            <w:noProof/>
            <w:webHidden/>
          </w:rPr>
          <w:fldChar w:fldCharType="begin"/>
        </w:r>
        <w:r w:rsidRPr="00B76FB0">
          <w:rPr>
            <w:rFonts w:ascii="Meiryo" w:eastAsia="Meiryo" w:hAnsi="Meiryo"/>
            <w:noProof/>
            <w:webHidden/>
          </w:rPr>
          <w:instrText xml:space="preserve"> PAGEREF _Toc469566270 \h </w:instrText>
        </w:r>
        <w:r w:rsidRPr="00B76FB0">
          <w:rPr>
            <w:rFonts w:ascii="Meiryo" w:eastAsia="Meiryo" w:hAnsi="Meiryo"/>
            <w:noProof/>
            <w:webHidden/>
          </w:rPr>
        </w:r>
        <w:r w:rsidRPr="00B76FB0">
          <w:rPr>
            <w:rFonts w:ascii="Meiryo" w:eastAsia="Meiryo" w:hAnsi="Meiryo"/>
            <w:noProof/>
            <w:webHidden/>
          </w:rPr>
          <w:fldChar w:fldCharType="separate"/>
        </w:r>
        <w:r w:rsidRPr="00B76FB0">
          <w:rPr>
            <w:rFonts w:ascii="Meiryo" w:eastAsia="Meiryo" w:hAnsi="Meiryo"/>
            <w:noProof/>
            <w:webHidden/>
          </w:rPr>
          <w:t>17</w:t>
        </w:r>
        <w:r w:rsidRPr="00B76FB0">
          <w:rPr>
            <w:rFonts w:ascii="Meiryo" w:eastAsia="Meiryo" w:hAnsi="Meiryo"/>
            <w:noProof/>
            <w:webHidden/>
          </w:rPr>
          <w:fldChar w:fldCharType="end"/>
        </w:r>
      </w:hyperlink>
    </w:p>
    <w:p w14:paraId="2BBCDA40" w14:textId="5E665CAF" w:rsidR="00B76FB0" w:rsidRPr="00B76FB0" w:rsidRDefault="00B76FB0">
      <w:pPr>
        <w:pStyle w:val="TOC3"/>
        <w:tabs>
          <w:tab w:val="right" w:leader="dot" w:pos="8630"/>
        </w:tabs>
        <w:rPr>
          <w:rFonts w:ascii="Meiryo" w:eastAsia="Meiryo" w:hAnsi="Meiryo" w:cstheme="minorBidi"/>
          <w:noProof/>
          <w:kern w:val="0"/>
          <w:sz w:val="22"/>
          <w:szCs w:val="22"/>
        </w:rPr>
      </w:pPr>
      <w:hyperlink w:anchor="_Toc469566271" w:history="1">
        <w:r w:rsidRPr="00B76FB0">
          <w:rPr>
            <w:rStyle w:val="Hyperlink"/>
            <w:rFonts w:ascii="Meiryo" w:eastAsia="Meiryo" w:hAnsi="Meiryo" w:hint="eastAsia"/>
            <w:noProof/>
            <w:lang w:val="ja-JP" w:bidi="ja-JP"/>
          </w:rPr>
          <w:t>バージョンに依存しない</w:t>
        </w:r>
        <w:r w:rsidRPr="00B76FB0">
          <w:rPr>
            <w:rStyle w:val="Hyperlink"/>
            <w:rFonts w:ascii="Meiryo" w:eastAsia="Meiryo" w:hAnsi="Meiryo"/>
            <w:noProof/>
            <w:lang w:val="ja-JP" w:bidi="ja-JP"/>
          </w:rPr>
          <w:t xml:space="preserve"> (</w:t>
        </w:r>
        <w:r w:rsidRPr="00B76FB0">
          <w:rPr>
            <w:rStyle w:val="Hyperlink"/>
            <w:rFonts w:ascii="Meiryo" w:eastAsia="Meiryo" w:hAnsi="Meiryo" w:hint="eastAsia"/>
            <w:noProof/>
            <w:lang w:val="ja-JP" w:bidi="ja-JP"/>
          </w:rPr>
          <w:t>汎用</w:t>
        </w:r>
        <w:r w:rsidRPr="00B76FB0">
          <w:rPr>
            <w:rStyle w:val="Hyperlink"/>
            <w:rFonts w:ascii="Meiryo" w:eastAsia="Meiryo" w:hAnsi="Meiryo"/>
            <w:noProof/>
            <w:lang w:val="ja-JP" w:bidi="ja-JP"/>
          </w:rPr>
          <w:t xml:space="preserve">) </w:t>
        </w:r>
        <w:r w:rsidRPr="00B76FB0">
          <w:rPr>
            <w:rStyle w:val="Hyperlink"/>
            <w:rFonts w:ascii="Meiryo" w:eastAsia="Meiryo" w:hAnsi="Meiryo" w:hint="eastAsia"/>
            <w:noProof/>
            <w:lang w:val="ja-JP" w:bidi="ja-JP"/>
          </w:rPr>
          <w:t>ビューとダッシュボード</w:t>
        </w:r>
        <w:r w:rsidRPr="00B76FB0">
          <w:rPr>
            <w:rFonts w:ascii="Meiryo" w:eastAsia="Meiryo" w:hAnsi="Meiryo"/>
            <w:noProof/>
            <w:webHidden/>
          </w:rPr>
          <w:tab/>
        </w:r>
        <w:r w:rsidRPr="00B76FB0">
          <w:rPr>
            <w:rFonts w:ascii="Meiryo" w:eastAsia="Meiryo" w:hAnsi="Meiryo"/>
            <w:noProof/>
            <w:webHidden/>
          </w:rPr>
          <w:fldChar w:fldCharType="begin"/>
        </w:r>
        <w:r w:rsidRPr="00B76FB0">
          <w:rPr>
            <w:rFonts w:ascii="Meiryo" w:eastAsia="Meiryo" w:hAnsi="Meiryo"/>
            <w:noProof/>
            <w:webHidden/>
          </w:rPr>
          <w:instrText xml:space="preserve"> PAGEREF _Toc469566271 \h </w:instrText>
        </w:r>
        <w:r w:rsidRPr="00B76FB0">
          <w:rPr>
            <w:rFonts w:ascii="Meiryo" w:eastAsia="Meiryo" w:hAnsi="Meiryo"/>
            <w:noProof/>
            <w:webHidden/>
          </w:rPr>
        </w:r>
        <w:r w:rsidRPr="00B76FB0">
          <w:rPr>
            <w:rFonts w:ascii="Meiryo" w:eastAsia="Meiryo" w:hAnsi="Meiryo"/>
            <w:noProof/>
            <w:webHidden/>
          </w:rPr>
          <w:fldChar w:fldCharType="separate"/>
        </w:r>
        <w:r w:rsidRPr="00B76FB0">
          <w:rPr>
            <w:rFonts w:ascii="Meiryo" w:eastAsia="Meiryo" w:hAnsi="Meiryo"/>
            <w:noProof/>
            <w:webHidden/>
          </w:rPr>
          <w:t>17</w:t>
        </w:r>
        <w:r w:rsidRPr="00B76FB0">
          <w:rPr>
            <w:rFonts w:ascii="Meiryo" w:eastAsia="Meiryo" w:hAnsi="Meiryo"/>
            <w:noProof/>
            <w:webHidden/>
          </w:rPr>
          <w:fldChar w:fldCharType="end"/>
        </w:r>
      </w:hyperlink>
    </w:p>
    <w:p w14:paraId="070D88F1" w14:textId="794A68E6" w:rsidR="00B76FB0" w:rsidRPr="00B76FB0" w:rsidRDefault="00B76FB0">
      <w:pPr>
        <w:pStyle w:val="TOC3"/>
        <w:tabs>
          <w:tab w:val="right" w:leader="dot" w:pos="8630"/>
        </w:tabs>
        <w:rPr>
          <w:rFonts w:ascii="Meiryo" w:eastAsia="Meiryo" w:hAnsi="Meiryo" w:cstheme="minorBidi"/>
          <w:noProof/>
          <w:kern w:val="0"/>
          <w:sz w:val="22"/>
          <w:szCs w:val="22"/>
        </w:rPr>
      </w:pPr>
      <w:hyperlink w:anchor="_Toc469566272" w:history="1">
        <w:r w:rsidRPr="00B76FB0">
          <w:rPr>
            <w:rStyle w:val="Hyperlink"/>
            <w:rFonts w:ascii="Meiryo" w:eastAsia="Meiryo" w:hAnsi="Meiryo"/>
            <w:noProof/>
            <w:lang w:val="ja-JP" w:bidi="ja-JP"/>
          </w:rPr>
          <w:t xml:space="preserve">SQL Server 2016 Analysis Services </w:t>
        </w:r>
        <w:r w:rsidRPr="00B76FB0">
          <w:rPr>
            <w:rStyle w:val="Hyperlink"/>
            <w:rFonts w:ascii="Meiryo" w:eastAsia="Meiryo" w:hAnsi="Meiryo" w:hint="eastAsia"/>
            <w:noProof/>
            <w:lang w:val="ja-JP" w:bidi="ja-JP"/>
          </w:rPr>
          <w:t>ビュー</w:t>
        </w:r>
        <w:r w:rsidRPr="00B76FB0">
          <w:rPr>
            <w:rFonts w:ascii="Meiryo" w:eastAsia="Meiryo" w:hAnsi="Meiryo"/>
            <w:noProof/>
            <w:webHidden/>
          </w:rPr>
          <w:tab/>
        </w:r>
        <w:r w:rsidRPr="00B76FB0">
          <w:rPr>
            <w:rFonts w:ascii="Meiryo" w:eastAsia="Meiryo" w:hAnsi="Meiryo"/>
            <w:noProof/>
            <w:webHidden/>
          </w:rPr>
          <w:fldChar w:fldCharType="begin"/>
        </w:r>
        <w:r w:rsidRPr="00B76FB0">
          <w:rPr>
            <w:rFonts w:ascii="Meiryo" w:eastAsia="Meiryo" w:hAnsi="Meiryo"/>
            <w:noProof/>
            <w:webHidden/>
          </w:rPr>
          <w:instrText xml:space="preserve"> PAGEREF _Toc469566272 \h </w:instrText>
        </w:r>
        <w:r w:rsidRPr="00B76FB0">
          <w:rPr>
            <w:rFonts w:ascii="Meiryo" w:eastAsia="Meiryo" w:hAnsi="Meiryo"/>
            <w:noProof/>
            <w:webHidden/>
          </w:rPr>
        </w:r>
        <w:r w:rsidRPr="00B76FB0">
          <w:rPr>
            <w:rFonts w:ascii="Meiryo" w:eastAsia="Meiryo" w:hAnsi="Meiryo"/>
            <w:noProof/>
            <w:webHidden/>
          </w:rPr>
          <w:fldChar w:fldCharType="separate"/>
        </w:r>
        <w:r w:rsidRPr="00B76FB0">
          <w:rPr>
            <w:rFonts w:ascii="Meiryo" w:eastAsia="Meiryo" w:hAnsi="Meiryo"/>
            <w:noProof/>
            <w:webHidden/>
          </w:rPr>
          <w:t>18</w:t>
        </w:r>
        <w:r w:rsidRPr="00B76FB0">
          <w:rPr>
            <w:rFonts w:ascii="Meiryo" w:eastAsia="Meiryo" w:hAnsi="Meiryo"/>
            <w:noProof/>
            <w:webHidden/>
          </w:rPr>
          <w:fldChar w:fldCharType="end"/>
        </w:r>
      </w:hyperlink>
    </w:p>
    <w:p w14:paraId="2D4B482A" w14:textId="3106E32A" w:rsidR="00B76FB0" w:rsidRPr="00B76FB0" w:rsidRDefault="00B76FB0">
      <w:pPr>
        <w:pStyle w:val="TOC3"/>
        <w:tabs>
          <w:tab w:val="right" w:leader="dot" w:pos="8630"/>
        </w:tabs>
        <w:rPr>
          <w:rFonts w:ascii="Meiryo" w:eastAsia="Meiryo" w:hAnsi="Meiryo" w:cstheme="minorBidi"/>
          <w:noProof/>
          <w:kern w:val="0"/>
          <w:sz w:val="22"/>
          <w:szCs w:val="22"/>
        </w:rPr>
      </w:pPr>
      <w:hyperlink w:anchor="_Toc469566273" w:history="1">
        <w:r w:rsidRPr="00B76FB0">
          <w:rPr>
            <w:rStyle w:val="Hyperlink"/>
            <w:rFonts w:ascii="Meiryo" w:eastAsia="Meiryo" w:hAnsi="Meiryo" w:hint="eastAsia"/>
            <w:noProof/>
            <w:lang w:val="ja-JP" w:bidi="ja-JP"/>
          </w:rPr>
          <w:t>ダッシュボード</w:t>
        </w:r>
        <w:r w:rsidRPr="00B76FB0">
          <w:rPr>
            <w:rFonts w:ascii="Meiryo" w:eastAsia="Meiryo" w:hAnsi="Meiryo"/>
            <w:noProof/>
            <w:webHidden/>
          </w:rPr>
          <w:tab/>
        </w:r>
        <w:r w:rsidRPr="00B76FB0">
          <w:rPr>
            <w:rFonts w:ascii="Meiryo" w:eastAsia="Meiryo" w:hAnsi="Meiryo"/>
            <w:noProof/>
            <w:webHidden/>
          </w:rPr>
          <w:fldChar w:fldCharType="begin"/>
        </w:r>
        <w:r w:rsidRPr="00B76FB0">
          <w:rPr>
            <w:rFonts w:ascii="Meiryo" w:eastAsia="Meiryo" w:hAnsi="Meiryo"/>
            <w:noProof/>
            <w:webHidden/>
          </w:rPr>
          <w:instrText xml:space="preserve"> PAGEREF _Toc469566273 \h </w:instrText>
        </w:r>
        <w:r w:rsidRPr="00B76FB0">
          <w:rPr>
            <w:rFonts w:ascii="Meiryo" w:eastAsia="Meiryo" w:hAnsi="Meiryo"/>
            <w:noProof/>
            <w:webHidden/>
          </w:rPr>
        </w:r>
        <w:r w:rsidRPr="00B76FB0">
          <w:rPr>
            <w:rFonts w:ascii="Meiryo" w:eastAsia="Meiryo" w:hAnsi="Meiryo"/>
            <w:noProof/>
            <w:webHidden/>
          </w:rPr>
          <w:fldChar w:fldCharType="separate"/>
        </w:r>
        <w:r w:rsidRPr="00B76FB0">
          <w:rPr>
            <w:rFonts w:ascii="Meiryo" w:eastAsia="Meiryo" w:hAnsi="Meiryo"/>
            <w:noProof/>
            <w:webHidden/>
          </w:rPr>
          <w:t>19</w:t>
        </w:r>
        <w:r w:rsidRPr="00B76FB0">
          <w:rPr>
            <w:rFonts w:ascii="Meiryo" w:eastAsia="Meiryo" w:hAnsi="Meiryo"/>
            <w:noProof/>
            <w:webHidden/>
          </w:rPr>
          <w:fldChar w:fldCharType="end"/>
        </w:r>
      </w:hyperlink>
    </w:p>
    <w:p w14:paraId="3C1C3917" w14:textId="1DE09433" w:rsidR="00B76FB0" w:rsidRPr="00B76FB0" w:rsidRDefault="00B76FB0">
      <w:pPr>
        <w:pStyle w:val="TOC2"/>
        <w:tabs>
          <w:tab w:val="right" w:leader="dot" w:pos="8630"/>
        </w:tabs>
        <w:rPr>
          <w:rFonts w:ascii="Meiryo" w:eastAsia="Meiryo" w:hAnsi="Meiryo" w:cstheme="minorBidi"/>
          <w:noProof/>
          <w:kern w:val="0"/>
          <w:sz w:val="22"/>
          <w:szCs w:val="22"/>
        </w:rPr>
      </w:pPr>
      <w:hyperlink w:anchor="_Toc469566274" w:history="1">
        <w:r w:rsidRPr="00B76FB0">
          <w:rPr>
            <w:rStyle w:val="Hyperlink"/>
            <w:rFonts w:ascii="Meiryo" w:eastAsia="Meiryo" w:hAnsi="Meiryo" w:hint="eastAsia"/>
            <w:noProof/>
            <w:lang w:val="ja-JP" w:bidi="ja-JP"/>
          </w:rPr>
          <w:t>リンク</w:t>
        </w:r>
        <w:r w:rsidRPr="00B76FB0">
          <w:rPr>
            <w:rFonts w:ascii="Meiryo" w:eastAsia="Meiryo" w:hAnsi="Meiryo"/>
            <w:noProof/>
            <w:webHidden/>
          </w:rPr>
          <w:tab/>
        </w:r>
        <w:r w:rsidRPr="00B76FB0">
          <w:rPr>
            <w:rFonts w:ascii="Meiryo" w:eastAsia="Meiryo" w:hAnsi="Meiryo"/>
            <w:noProof/>
            <w:webHidden/>
          </w:rPr>
          <w:fldChar w:fldCharType="begin"/>
        </w:r>
        <w:r w:rsidRPr="00B76FB0">
          <w:rPr>
            <w:rFonts w:ascii="Meiryo" w:eastAsia="Meiryo" w:hAnsi="Meiryo"/>
            <w:noProof/>
            <w:webHidden/>
          </w:rPr>
          <w:instrText xml:space="preserve"> PAGEREF _Toc469566274 \h </w:instrText>
        </w:r>
        <w:r w:rsidRPr="00B76FB0">
          <w:rPr>
            <w:rFonts w:ascii="Meiryo" w:eastAsia="Meiryo" w:hAnsi="Meiryo"/>
            <w:noProof/>
            <w:webHidden/>
          </w:rPr>
        </w:r>
        <w:r w:rsidRPr="00B76FB0">
          <w:rPr>
            <w:rFonts w:ascii="Meiryo" w:eastAsia="Meiryo" w:hAnsi="Meiryo"/>
            <w:noProof/>
            <w:webHidden/>
          </w:rPr>
          <w:fldChar w:fldCharType="separate"/>
        </w:r>
        <w:r w:rsidRPr="00B76FB0">
          <w:rPr>
            <w:rFonts w:ascii="Meiryo" w:eastAsia="Meiryo" w:hAnsi="Meiryo"/>
            <w:noProof/>
            <w:webHidden/>
          </w:rPr>
          <w:t>20</w:t>
        </w:r>
        <w:r w:rsidRPr="00B76FB0">
          <w:rPr>
            <w:rFonts w:ascii="Meiryo" w:eastAsia="Meiryo" w:hAnsi="Meiryo"/>
            <w:noProof/>
            <w:webHidden/>
          </w:rPr>
          <w:fldChar w:fldCharType="end"/>
        </w:r>
      </w:hyperlink>
    </w:p>
    <w:p w14:paraId="21C70C49" w14:textId="7A0A082B" w:rsidR="00B76FB0" w:rsidRPr="00B76FB0" w:rsidRDefault="00B76FB0">
      <w:pPr>
        <w:pStyle w:val="TOC1"/>
        <w:tabs>
          <w:tab w:val="right" w:leader="dot" w:pos="8630"/>
        </w:tabs>
        <w:rPr>
          <w:rFonts w:ascii="Meiryo" w:eastAsia="Meiryo" w:hAnsi="Meiryo" w:cstheme="minorBidi"/>
          <w:noProof/>
          <w:kern w:val="0"/>
          <w:sz w:val="22"/>
          <w:szCs w:val="22"/>
        </w:rPr>
      </w:pPr>
      <w:hyperlink w:anchor="_Toc469566275" w:history="1">
        <w:r w:rsidRPr="00B76FB0">
          <w:rPr>
            <w:rStyle w:val="Hyperlink"/>
            <w:rFonts w:ascii="Meiryo" w:eastAsia="Meiryo" w:hAnsi="Meiryo" w:hint="eastAsia"/>
            <w:noProof/>
            <w:lang w:val="ja-JP" w:bidi="ja-JP"/>
          </w:rPr>
          <w:t>付録</w:t>
        </w:r>
        <w:r w:rsidRPr="00B76FB0">
          <w:rPr>
            <w:rStyle w:val="Hyperlink"/>
            <w:rFonts w:ascii="Meiryo" w:eastAsia="Meiryo" w:hAnsi="Meiryo"/>
            <w:noProof/>
            <w:lang w:val="ja-JP" w:bidi="ja-JP"/>
          </w:rPr>
          <w:t xml:space="preserve">: </w:t>
        </w:r>
        <w:r w:rsidRPr="00B76FB0">
          <w:rPr>
            <w:rStyle w:val="Hyperlink"/>
            <w:rFonts w:ascii="Meiryo" w:eastAsia="Meiryo" w:hAnsi="Meiryo" w:hint="eastAsia"/>
            <w:noProof/>
            <w:lang w:val="ja-JP" w:bidi="ja-JP"/>
          </w:rPr>
          <w:t>監視パックの内容</w:t>
        </w:r>
        <w:r w:rsidRPr="00B76FB0">
          <w:rPr>
            <w:rFonts w:ascii="Meiryo" w:eastAsia="Meiryo" w:hAnsi="Meiryo"/>
            <w:noProof/>
            <w:webHidden/>
          </w:rPr>
          <w:tab/>
        </w:r>
        <w:r w:rsidRPr="00B76FB0">
          <w:rPr>
            <w:rFonts w:ascii="Meiryo" w:eastAsia="Meiryo" w:hAnsi="Meiryo"/>
            <w:noProof/>
            <w:webHidden/>
          </w:rPr>
          <w:fldChar w:fldCharType="begin"/>
        </w:r>
        <w:r w:rsidRPr="00B76FB0">
          <w:rPr>
            <w:rFonts w:ascii="Meiryo" w:eastAsia="Meiryo" w:hAnsi="Meiryo"/>
            <w:noProof/>
            <w:webHidden/>
          </w:rPr>
          <w:instrText xml:space="preserve"> PAGEREF _Toc469566275 \h </w:instrText>
        </w:r>
        <w:r w:rsidRPr="00B76FB0">
          <w:rPr>
            <w:rFonts w:ascii="Meiryo" w:eastAsia="Meiryo" w:hAnsi="Meiryo"/>
            <w:noProof/>
            <w:webHidden/>
          </w:rPr>
        </w:r>
        <w:r w:rsidRPr="00B76FB0">
          <w:rPr>
            <w:rFonts w:ascii="Meiryo" w:eastAsia="Meiryo" w:hAnsi="Meiryo"/>
            <w:noProof/>
            <w:webHidden/>
          </w:rPr>
          <w:fldChar w:fldCharType="separate"/>
        </w:r>
        <w:r w:rsidRPr="00B76FB0">
          <w:rPr>
            <w:rFonts w:ascii="Meiryo" w:eastAsia="Meiryo" w:hAnsi="Meiryo"/>
            <w:noProof/>
            <w:webHidden/>
          </w:rPr>
          <w:t>20</w:t>
        </w:r>
        <w:r w:rsidRPr="00B76FB0">
          <w:rPr>
            <w:rFonts w:ascii="Meiryo" w:eastAsia="Meiryo" w:hAnsi="Meiryo"/>
            <w:noProof/>
            <w:webHidden/>
          </w:rPr>
          <w:fldChar w:fldCharType="end"/>
        </w:r>
      </w:hyperlink>
    </w:p>
    <w:p w14:paraId="6C2F19B1" w14:textId="26E9C911" w:rsidR="00B76FB0" w:rsidRPr="00B76FB0" w:rsidRDefault="00B76FB0">
      <w:pPr>
        <w:pStyle w:val="TOC2"/>
        <w:tabs>
          <w:tab w:val="right" w:leader="dot" w:pos="8630"/>
        </w:tabs>
        <w:rPr>
          <w:rFonts w:ascii="Meiryo" w:eastAsia="Meiryo" w:hAnsi="Meiryo" w:cstheme="minorBidi"/>
          <w:noProof/>
          <w:kern w:val="0"/>
          <w:sz w:val="22"/>
          <w:szCs w:val="22"/>
        </w:rPr>
      </w:pPr>
      <w:hyperlink w:anchor="_Toc469566276" w:history="1">
        <w:r w:rsidRPr="00B76FB0">
          <w:rPr>
            <w:rStyle w:val="Hyperlink"/>
            <w:rFonts w:ascii="Meiryo" w:eastAsia="Meiryo" w:hAnsi="Meiryo" w:hint="eastAsia"/>
            <w:noProof/>
            <w:lang w:val="ja-JP" w:bidi="ja-JP"/>
          </w:rPr>
          <w:t>ビューとダッシュ</w:t>
        </w:r>
        <w:r w:rsidRPr="00B76FB0">
          <w:rPr>
            <w:rStyle w:val="Hyperlink"/>
            <w:rFonts w:ascii="Meiryo" w:eastAsia="Meiryo" w:hAnsi="Meiryo"/>
            <w:noProof/>
            <w:lang w:val="ja-JP" w:bidi="ja-JP"/>
          </w:rPr>
          <w:t xml:space="preserve"> </w:t>
        </w:r>
        <w:r w:rsidRPr="00B76FB0">
          <w:rPr>
            <w:rStyle w:val="Hyperlink"/>
            <w:rFonts w:ascii="Meiryo" w:eastAsia="Meiryo" w:hAnsi="Meiryo" w:hint="eastAsia"/>
            <w:noProof/>
            <w:lang w:val="ja-JP" w:bidi="ja-JP"/>
          </w:rPr>
          <w:t>ボード</w:t>
        </w:r>
        <w:r w:rsidRPr="00B76FB0">
          <w:rPr>
            <w:rFonts w:ascii="Meiryo" w:eastAsia="Meiryo" w:hAnsi="Meiryo"/>
            <w:noProof/>
            <w:webHidden/>
          </w:rPr>
          <w:tab/>
        </w:r>
        <w:r w:rsidRPr="00B76FB0">
          <w:rPr>
            <w:rFonts w:ascii="Meiryo" w:eastAsia="Meiryo" w:hAnsi="Meiryo"/>
            <w:noProof/>
            <w:webHidden/>
          </w:rPr>
          <w:fldChar w:fldCharType="begin"/>
        </w:r>
        <w:r w:rsidRPr="00B76FB0">
          <w:rPr>
            <w:rFonts w:ascii="Meiryo" w:eastAsia="Meiryo" w:hAnsi="Meiryo"/>
            <w:noProof/>
            <w:webHidden/>
          </w:rPr>
          <w:instrText xml:space="preserve"> PAGEREF _Toc469566276 \h </w:instrText>
        </w:r>
        <w:r w:rsidRPr="00B76FB0">
          <w:rPr>
            <w:rFonts w:ascii="Meiryo" w:eastAsia="Meiryo" w:hAnsi="Meiryo"/>
            <w:noProof/>
            <w:webHidden/>
          </w:rPr>
        </w:r>
        <w:r w:rsidRPr="00B76FB0">
          <w:rPr>
            <w:rFonts w:ascii="Meiryo" w:eastAsia="Meiryo" w:hAnsi="Meiryo"/>
            <w:noProof/>
            <w:webHidden/>
          </w:rPr>
          <w:fldChar w:fldCharType="separate"/>
        </w:r>
        <w:r w:rsidRPr="00B76FB0">
          <w:rPr>
            <w:rFonts w:ascii="Meiryo" w:eastAsia="Meiryo" w:hAnsi="Meiryo"/>
            <w:noProof/>
            <w:webHidden/>
          </w:rPr>
          <w:t>20</w:t>
        </w:r>
        <w:r w:rsidRPr="00B76FB0">
          <w:rPr>
            <w:rFonts w:ascii="Meiryo" w:eastAsia="Meiryo" w:hAnsi="Meiryo"/>
            <w:noProof/>
            <w:webHidden/>
          </w:rPr>
          <w:fldChar w:fldCharType="end"/>
        </w:r>
      </w:hyperlink>
    </w:p>
    <w:p w14:paraId="65F99EF3" w14:textId="7E340E99" w:rsidR="00B76FB0" w:rsidRPr="00B76FB0" w:rsidRDefault="00B76FB0">
      <w:pPr>
        <w:pStyle w:val="TOC2"/>
        <w:tabs>
          <w:tab w:val="right" w:leader="dot" w:pos="8630"/>
        </w:tabs>
        <w:rPr>
          <w:rFonts w:ascii="Meiryo" w:eastAsia="Meiryo" w:hAnsi="Meiryo" w:cstheme="minorBidi"/>
          <w:noProof/>
          <w:kern w:val="0"/>
          <w:sz w:val="22"/>
          <w:szCs w:val="22"/>
        </w:rPr>
      </w:pPr>
      <w:hyperlink w:anchor="_Toc469566277" w:history="1">
        <w:r w:rsidRPr="00B76FB0">
          <w:rPr>
            <w:rStyle w:val="Hyperlink"/>
            <w:rFonts w:ascii="Meiryo" w:eastAsia="Meiryo" w:hAnsi="Meiryo"/>
            <w:noProof/>
            <w:lang w:val="ja-JP" w:bidi="ja-JP"/>
          </w:rPr>
          <w:t xml:space="preserve">Analysis Services </w:t>
        </w:r>
        <w:r w:rsidRPr="00B76FB0">
          <w:rPr>
            <w:rStyle w:val="Hyperlink"/>
            <w:rFonts w:ascii="Meiryo" w:eastAsia="Meiryo" w:hAnsi="Meiryo" w:hint="eastAsia"/>
            <w:noProof/>
            <w:lang w:val="ja-JP" w:bidi="ja-JP"/>
          </w:rPr>
          <w:t>データベース</w:t>
        </w:r>
        <w:r w:rsidRPr="00B76FB0">
          <w:rPr>
            <w:rStyle w:val="Hyperlink"/>
            <w:rFonts w:ascii="Meiryo" w:eastAsia="Meiryo" w:hAnsi="Meiryo"/>
            <w:noProof/>
            <w:lang w:val="ja-JP" w:bidi="ja-JP"/>
          </w:rPr>
          <w:t xml:space="preserve"> </w:t>
        </w:r>
        <w:r w:rsidRPr="00B76FB0">
          <w:rPr>
            <w:rStyle w:val="Hyperlink"/>
            <w:rFonts w:ascii="Meiryo" w:eastAsia="Meiryo" w:hAnsi="Meiryo" w:hint="eastAsia"/>
            <w:noProof/>
            <w:lang w:val="ja-JP" w:bidi="ja-JP"/>
          </w:rPr>
          <w:t>グループ</w:t>
        </w:r>
        <w:r w:rsidRPr="00B76FB0">
          <w:rPr>
            <w:rFonts w:ascii="Meiryo" w:eastAsia="Meiryo" w:hAnsi="Meiryo"/>
            <w:noProof/>
            <w:webHidden/>
          </w:rPr>
          <w:tab/>
        </w:r>
        <w:r w:rsidRPr="00B76FB0">
          <w:rPr>
            <w:rFonts w:ascii="Meiryo" w:eastAsia="Meiryo" w:hAnsi="Meiryo"/>
            <w:noProof/>
            <w:webHidden/>
          </w:rPr>
          <w:fldChar w:fldCharType="begin"/>
        </w:r>
        <w:r w:rsidRPr="00B76FB0">
          <w:rPr>
            <w:rFonts w:ascii="Meiryo" w:eastAsia="Meiryo" w:hAnsi="Meiryo"/>
            <w:noProof/>
            <w:webHidden/>
          </w:rPr>
          <w:instrText xml:space="preserve"> PAGEREF _Toc469566277 \h </w:instrText>
        </w:r>
        <w:r w:rsidRPr="00B76FB0">
          <w:rPr>
            <w:rFonts w:ascii="Meiryo" w:eastAsia="Meiryo" w:hAnsi="Meiryo"/>
            <w:noProof/>
            <w:webHidden/>
          </w:rPr>
        </w:r>
        <w:r w:rsidRPr="00B76FB0">
          <w:rPr>
            <w:rFonts w:ascii="Meiryo" w:eastAsia="Meiryo" w:hAnsi="Meiryo"/>
            <w:noProof/>
            <w:webHidden/>
          </w:rPr>
          <w:fldChar w:fldCharType="separate"/>
        </w:r>
        <w:r w:rsidRPr="00B76FB0">
          <w:rPr>
            <w:rFonts w:ascii="Meiryo" w:eastAsia="Meiryo" w:hAnsi="Meiryo"/>
            <w:noProof/>
            <w:webHidden/>
          </w:rPr>
          <w:t>21</w:t>
        </w:r>
        <w:r w:rsidRPr="00B76FB0">
          <w:rPr>
            <w:rFonts w:ascii="Meiryo" w:eastAsia="Meiryo" w:hAnsi="Meiryo"/>
            <w:noProof/>
            <w:webHidden/>
          </w:rPr>
          <w:fldChar w:fldCharType="end"/>
        </w:r>
      </w:hyperlink>
    </w:p>
    <w:p w14:paraId="3453AFA9" w14:textId="28D8BE5F" w:rsidR="00B76FB0" w:rsidRPr="00B76FB0" w:rsidRDefault="00B76FB0">
      <w:pPr>
        <w:pStyle w:val="TOC3"/>
        <w:tabs>
          <w:tab w:val="right" w:leader="dot" w:pos="8630"/>
        </w:tabs>
        <w:rPr>
          <w:rFonts w:ascii="Meiryo" w:eastAsia="Meiryo" w:hAnsi="Meiryo" w:cstheme="minorBidi"/>
          <w:noProof/>
          <w:kern w:val="0"/>
          <w:sz w:val="22"/>
          <w:szCs w:val="22"/>
        </w:rPr>
      </w:pPr>
      <w:hyperlink w:anchor="_Toc469566278" w:history="1">
        <w:r w:rsidRPr="00B76FB0">
          <w:rPr>
            <w:rStyle w:val="Hyperlink"/>
            <w:rFonts w:ascii="Meiryo" w:eastAsia="Meiryo" w:hAnsi="Meiryo"/>
            <w:noProof/>
            <w:lang w:val="ja-JP" w:bidi="ja-JP"/>
          </w:rPr>
          <w:t xml:space="preserve">Analysis Services </w:t>
        </w:r>
        <w:r w:rsidRPr="00B76FB0">
          <w:rPr>
            <w:rStyle w:val="Hyperlink"/>
            <w:rFonts w:ascii="Meiryo" w:eastAsia="Meiryo" w:hAnsi="Meiryo" w:hint="eastAsia"/>
            <w:noProof/>
            <w:lang w:val="ja-JP" w:bidi="ja-JP"/>
          </w:rPr>
          <w:t>データベース</w:t>
        </w:r>
        <w:r w:rsidRPr="00B76FB0">
          <w:rPr>
            <w:rStyle w:val="Hyperlink"/>
            <w:rFonts w:ascii="Meiryo" w:eastAsia="Meiryo" w:hAnsi="Meiryo"/>
            <w:noProof/>
            <w:lang w:val="ja-JP" w:bidi="ja-JP"/>
          </w:rPr>
          <w:t xml:space="preserve"> </w:t>
        </w:r>
        <w:r w:rsidRPr="00B76FB0">
          <w:rPr>
            <w:rStyle w:val="Hyperlink"/>
            <w:rFonts w:ascii="Meiryo" w:eastAsia="Meiryo" w:hAnsi="Meiryo" w:hint="eastAsia"/>
            <w:noProof/>
            <w:lang w:val="ja-JP" w:bidi="ja-JP"/>
          </w:rPr>
          <w:t>グループ</w:t>
        </w:r>
        <w:r w:rsidRPr="00B76FB0">
          <w:rPr>
            <w:rStyle w:val="Hyperlink"/>
            <w:rFonts w:ascii="Meiryo" w:eastAsia="Meiryo" w:hAnsi="Meiryo"/>
            <w:noProof/>
            <w:lang w:val="ja-JP" w:bidi="ja-JP"/>
          </w:rPr>
          <w:t xml:space="preserve"> - </w:t>
        </w:r>
        <w:r w:rsidRPr="00B76FB0">
          <w:rPr>
            <w:rStyle w:val="Hyperlink"/>
            <w:rFonts w:ascii="Meiryo" w:eastAsia="Meiryo" w:hAnsi="Meiryo" w:hint="eastAsia"/>
            <w:noProof/>
            <w:lang w:val="ja-JP" w:bidi="ja-JP"/>
          </w:rPr>
          <w:t>検出</w:t>
        </w:r>
        <w:r w:rsidRPr="00B76FB0">
          <w:rPr>
            <w:rFonts w:ascii="Meiryo" w:eastAsia="Meiryo" w:hAnsi="Meiryo"/>
            <w:noProof/>
            <w:webHidden/>
          </w:rPr>
          <w:tab/>
        </w:r>
        <w:r w:rsidRPr="00B76FB0">
          <w:rPr>
            <w:rFonts w:ascii="Meiryo" w:eastAsia="Meiryo" w:hAnsi="Meiryo"/>
            <w:noProof/>
            <w:webHidden/>
          </w:rPr>
          <w:fldChar w:fldCharType="begin"/>
        </w:r>
        <w:r w:rsidRPr="00B76FB0">
          <w:rPr>
            <w:rFonts w:ascii="Meiryo" w:eastAsia="Meiryo" w:hAnsi="Meiryo"/>
            <w:noProof/>
            <w:webHidden/>
          </w:rPr>
          <w:instrText xml:space="preserve"> PAGEREF _Toc469566278 \h </w:instrText>
        </w:r>
        <w:r w:rsidRPr="00B76FB0">
          <w:rPr>
            <w:rFonts w:ascii="Meiryo" w:eastAsia="Meiryo" w:hAnsi="Meiryo"/>
            <w:noProof/>
            <w:webHidden/>
          </w:rPr>
        </w:r>
        <w:r w:rsidRPr="00B76FB0">
          <w:rPr>
            <w:rFonts w:ascii="Meiryo" w:eastAsia="Meiryo" w:hAnsi="Meiryo"/>
            <w:noProof/>
            <w:webHidden/>
          </w:rPr>
          <w:fldChar w:fldCharType="separate"/>
        </w:r>
        <w:r w:rsidRPr="00B76FB0">
          <w:rPr>
            <w:rFonts w:ascii="Meiryo" w:eastAsia="Meiryo" w:hAnsi="Meiryo"/>
            <w:noProof/>
            <w:webHidden/>
          </w:rPr>
          <w:t>21</w:t>
        </w:r>
        <w:r w:rsidRPr="00B76FB0">
          <w:rPr>
            <w:rFonts w:ascii="Meiryo" w:eastAsia="Meiryo" w:hAnsi="Meiryo"/>
            <w:noProof/>
            <w:webHidden/>
          </w:rPr>
          <w:fldChar w:fldCharType="end"/>
        </w:r>
      </w:hyperlink>
    </w:p>
    <w:p w14:paraId="0986C901" w14:textId="7DA694FF" w:rsidR="00B76FB0" w:rsidRPr="00B76FB0" w:rsidRDefault="00B76FB0">
      <w:pPr>
        <w:pStyle w:val="TOC2"/>
        <w:tabs>
          <w:tab w:val="right" w:leader="dot" w:pos="8630"/>
        </w:tabs>
        <w:rPr>
          <w:rFonts w:ascii="Meiryo" w:eastAsia="Meiryo" w:hAnsi="Meiryo" w:cstheme="minorBidi"/>
          <w:noProof/>
          <w:kern w:val="0"/>
          <w:sz w:val="22"/>
          <w:szCs w:val="22"/>
        </w:rPr>
      </w:pPr>
      <w:hyperlink w:anchor="_Toc469566279" w:history="1">
        <w:r w:rsidRPr="00B76FB0">
          <w:rPr>
            <w:rStyle w:val="Hyperlink"/>
            <w:rFonts w:ascii="Meiryo" w:eastAsia="Meiryo" w:hAnsi="Meiryo"/>
            <w:noProof/>
            <w:lang w:val="ja-JP" w:bidi="ja-JP"/>
          </w:rPr>
          <w:t xml:space="preserve">Analysis Services </w:t>
        </w:r>
        <w:r w:rsidRPr="00B76FB0">
          <w:rPr>
            <w:rStyle w:val="Hyperlink"/>
            <w:rFonts w:ascii="Meiryo" w:eastAsia="Meiryo" w:hAnsi="Meiryo" w:hint="eastAsia"/>
            <w:noProof/>
            <w:lang w:val="ja-JP" w:bidi="ja-JP"/>
          </w:rPr>
          <w:t>サーバー</w:t>
        </w:r>
        <w:r w:rsidRPr="00B76FB0">
          <w:rPr>
            <w:rStyle w:val="Hyperlink"/>
            <w:rFonts w:ascii="Meiryo" w:eastAsia="Meiryo" w:hAnsi="Meiryo"/>
            <w:noProof/>
            <w:lang w:val="ja-JP" w:bidi="ja-JP"/>
          </w:rPr>
          <w:t xml:space="preserve"> </w:t>
        </w:r>
        <w:r w:rsidRPr="00B76FB0">
          <w:rPr>
            <w:rStyle w:val="Hyperlink"/>
            <w:rFonts w:ascii="Meiryo" w:eastAsia="Meiryo" w:hAnsi="Meiryo" w:hint="eastAsia"/>
            <w:noProof/>
            <w:lang w:val="ja-JP" w:bidi="ja-JP"/>
          </w:rPr>
          <w:t>ロール</w:t>
        </w:r>
        <w:r w:rsidRPr="00B76FB0">
          <w:rPr>
            <w:rStyle w:val="Hyperlink"/>
            <w:rFonts w:ascii="Meiryo" w:eastAsia="Meiryo" w:hAnsi="Meiryo"/>
            <w:noProof/>
            <w:lang w:val="ja-JP" w:bidi="ja-JP"/>
          </w:rPr>
          <w:t xml:space="preserve"> </w:t>
        </w:r>
        <w:r w:rsidRPr="00B76FB0">
          <w:rPr>
            <w:rStyle w:val="Hyperlink"/>
            <w:rFonts w:ascii="Meiryo" w:eastAsia="Meiryo" w:hAnsi="Meiryo" w:hint="eastAsia"/>
            <w:noProof/>
            <w:lang w:val="ja-JP" w:bidi="ja-JP"/>
          </w:rPr>
          <w:t>グループ</w:t>
        </w:r>
        <w:r w:rsidRPr="00B76FB0">
          <w:rPr>
            <w:rFonts w:ascii="Meiryo" w:eastAsia="Meiryo" w:hAnsi="Meiryo"/>
            <w:noProof/>
            <w:webHidden/>
          </w:rPr>
          <w:tab/>
        </w:r>
        <w:r w:rsidRPr="00B76FB0">
          <w:rPr>
            <w:rFonts w:ascii="Meiryo" w:eastAsia="Meiryo" w:hAnsi="Meiryo"/>
            <w:noProof/>
            <w:webHidden/>
          </w:rPr>
          <w:fldChar w:fldCharType="begin"/>
        </w:r>
        <w:r w:rsidRPr="00B76FB0">
          <w:rPr>
            <w:rFonts w:ascii="Meiryo" w:eastAsia="Meiryo" w:hAnsi="Meiryo"/>
            <w:noProof/>
            <w:webHidden/>
          </w:rPr>
          <w:instrText xml:space="preserve"> PAGEREF _Toc469566279 \h </w:instrText>
        </w:r>
        <w:r w:rsidRPr="00B76FB0">
          <w:rPr>
            <w:rFonts w:ascii="Meiryo" w:eastAsia="Meiryo" w:hAnsi="Meiryo"/>
            <w:noProof/>
            <w:webHidden/>
          </w:rPr>
        </w:r>
        <w:r w:rsidRPr="00B76FB0">
          <w:rPr>
            <w:rFonts w:ascii="Meiryo" w:eastAsia="Meiryo" w:hAnsi="Meiryo"/>
            <w:noProof/>
            <w:webHidden/>
          </w:rPr>
          <w:fldChar w:fldCharType="separate"/>
        </w:r>
        <w:r w:rsidRPr="00B76FB0">
          <w:rPr>
            <w:rFonts w:ascii="Meiryo" w:eastAsia="Meiryo" w:hAnsi="Meiryo"/>
            <w:noProof/>
            <w:webHidden/>
          </w:rPr>
          <w:t>21</w:t>
        </w:r>
        <w:r w:rsidRPr="00B76FB0">
          <w:rPr>
            <w:rFonts w:ascii="Meiryo" w:eastAsia="Meiryo" w:hAnsi="Meiryo"/>
            <w:noProof/>
            <w:webHidden/>
          </w:rPr>
          <w:fldChar w:fldCharType="end"/>
        </w:r>
      </w:hyperlink>
    </w:p>
    <w:p w14:paraId="12D9E057" w14:textId="23CCE468" w:rsidR="00B76FB0" w:rsidRPr="00B76FB0" w:rsidRDefault="00B76FB0">
      <w:pPr>
        <w:pStyle w:val="TOC3"/>
        <w:tabs>
          <w:tab w:val="right" w:leader="dot" w:pos="8630"/>
        </w:tabs>
        <w:rPr>
          <w:rFonts w:ascii="Meiryo" w:eastAsia="Meiryo" w:hAnsi="Meiryo" w:cstheme="minorBidi"/>
          <w:noProof/>
          <w:kern w:val="0"/>
          <w:sz w:val="22"/>
          <w:szCs w:val="22"/>
        </w:rPr>
      </w:pPr>
      <w:hyperlink w:anchor="_Toc469566280" w:history="1">
        <w:r w:rsidRPr="00B76FB0">
          <w:rPr>
            <w:rStyle w:val="Hyperlink"/>
            <w:rFonts w:ascii="Meiryo" w:eastAsia="Meiryo" w:hAnsi="Meiryo"/>
            <w:noProof/>
            <w:lang w:val="ja-JP" w:bidi="ja-JP"/>
          </w:rPr>
          <w:t xml:space="preserve">Analysis Services </w:t>
        </w:r>
        <w:r w:rsidRPr="00B76FB0">
          <w:rPr>
            <w:rStyle w:val="Hyperlink"/>
            <w:rFonts w:ascii="Meiryo" w:eastAsia="Meiryo" w:hAnsi="Meiryo" w:hint="eastAsia"/>
            <w:noProof/>
            <w:lang w:val="ja-JP" w:bidi="ja-JP"/>
          </w:rPr>
          <w:t>サーバー</w:t>
        </w:r>
        <w:r w:rsidRPr="00B76FB0">
          <w:rPr>
            <w:rStyle w:val="Hyperlink"/>
            <w:rFonts w:ascii="Meiryo" w:eastAsia="Meiryo" w:hAnsi="Meiryo"/>
            <w:noProof/>
            <w:lang w:val="ja-JP" w:bidi="ja-JP"/>
          </w:rPr>
          <w:t xml:space="preserve"> </w:t>
        </w:r>
        <w:r w:rsidRPr="00B76FB0">
          <w:rPr>
            <w:rStyle w:val="Hyperlink"/>
            <w:rFonts w:ascii="Meiryo" w:eastAsia="Meiryo" w:hAnsi="Meiryo" w:hint="eastAsia"/>
            <w:noProof/>
            <w:lang w:val="ja-JP" w:bidi="ja-JP"/>
          </w:rPr>
          <w:t>ロール</w:t>
        </w:r>
        <w:r w:rsidRPr="00B76FB0">
          <w:rPr>
            <w:rStyle w:val="Hyperlink"/>
            <w:rFonts w:ascii="Meiryo" w:eastAsia="Meiryo" w:hAnsi="Meiryo"/>
            <w:noProof/>
            <w:lang w:val="ja-JP" w:bidi="ja-JP"/>
          </w:rPr>
          <w:t xml:space="preserve"> </w:t>
        </w:r>
        <w:r w:rsidRPr="00B76FB0">
          <w:rPr>
            <w:rStyle w:val="Hyperlink"/>
            <w:rFonts w:ascii="Meiryo" w:eastAsia="Meiryo" w:hAnsi="Meiryo" w:hint="eastAsia"/>
            <w:noProof/>
            <w:lang w:val="ja-JP" w:bidi="ja-JP"/>
          </w:rPr>
          <w:t>グループ</w:t>
        </w:r>
        <w:r w:rsidRPr="00B76FB0">
          <w:rPr>
            <w:rStyle w:val="Hyperlink"/>
            <w:rFonts w:ascii="Meiryo" w:eastAsia="Meiryo" w:hAnsi="Meiryo"/>
            <w:noProof/>
            <w:lang w:val="ja-JP" w:bidi="ja-JP"/>
          </w:rPr>
          <w:t xml:space="preserve"> - </w:t>
        </w:r>
        <w:r w:rsidRPr="00B76FB0">
          <w:rPr>
            <w:rStyle w:val="Hyperlink"/>
            <w:rFonts w:ascii="Meiryo" w:eastAsia="Meiryo" w:hAnsi="Meiryo" w:hint="eastAsia"/>
            <w:noProof/>
            <w:lang w:val="ja-JP" w:bidi="ja-JP"/>
          </w:rPr>
          <w:t>検出</w:t>
        </w:r>
        <w:r w:rsidRPr="00B76FB0">
          <w:rPr>
            <w:rFonts w:ascii="Meiryo" w:eastAsia="Meiryo" w:hAnsi="Meiryo"/>
            <w:noProof/>
            <w:webHidden/>
          </w:rPr>
          <w:tab/>
        </w:r>
        <w:r w:rsidRPr="00B76FB0">
          <w:rPr>
            <w:rFonts w:ascii="Meiryo" w:eastAsia="Meiryo" w:hAnsi="Meiryo"/>
            <w:noProof/>
            <w:webHidden/>
          </w:rPr>
          <w:fldChar w:fldCharType="begin"/>
        </w:r>
        <w:r w:rsidRPr="00B76FB0">
          <w:rPr>
            <w:rFonts w:ascii="Meiryo" w:eastAsia="Meiryo" w:hAnsi="Meiryo"/>
            <w:noProof/>
            <w:webHidden/>
          </w:rPr>
          <w:instrText xml:space="preserve"> PAGEREF _Toc469566280 \h </w:instrText>
        </w:r>
        <w:r w:rsidRPr="00B76FB0">
          <w:rPr>
            <w:rFonts w:ascii="Meiryo" w:eastAsia="Meiryo" w:hAnsi="Meiryo"/>
            <w:noProof/>
            <w:webHidden/>
          </w:rPr>
        </w:r>
        <w:r w:rsidRPr="00B76FB0">
          <w:rPr>
            <w:rFonts w:ascii="Meiryo" w:eastAsia="Meiryo" w:hAnsi="Meiryo"/>
            <w:noProof/>
            <w:webHidden/>
          </w:rPr>
          <w:fldChar w:fldCharType="separate"/>
        </w:r>
        <w:r w:rsidRPr="00B76FB0">
          <w:rPr>
            <w:rFonts w:ascii="Meiryo" w:eastAsia="Meiryo" w:hAnsi="Meiryo"/>
            <w:noProof/>
            <w:webHidden/>
          </w:rPr>
          <w:t>21</w:t>
        </w:r>
        <w:r w:rsidRPr="00B76FB0">
          <w:rPr>
            <w:rFonts w:ascii="Meiryo" w:eastAsia="Meiryo" w:hAnsi="Meiryo"/>
            <w:noProof/>
            <w:webHidden/>
          </w:rPr>
          <w:fldChar w:fldCharType="end"/>
        </w:r>
      </w:hyperlink>
    </w:p>
    <w:p w14:paraId="4B802D31" w14:textId="48ADA0E7" w:rsidR="00B76FB0" w:rsidRPr="00B76FB0" w:rsidRDefault="00B76FB0">
      <w:pPr>
        <w:pStyle w:val="TOC2"/>
        <w:tabs>
          <w:tab w:val="right" w:leader="dot" w:pos="8630"/>
        </w:tabs>
        <w:rPr>
          <w:rFonts w:ascii="Meiryo" w:eastAsia="Meiryo" w:hAnsi="Meiryo" w:cstheme="minorBidi"/>
          <w:noProof/>
          <w:kern w:val="0"/>
          <w:sz w:val="22"/>
          <w:szCs w:val="22"/>
        </w:rPr>
      </w:pPr>
      <w:hyperlink w:anchor="_Toc469566281" w:history="1">
        <w:r w:rsidRPr="00B76FB0">
          <w:rPr>
            <w:rStyle w:val="Hyperlink"/>
            <w:rFonts w:ascii="Meiryo" w:eastAsia="Meiryo" w:hAnsi="Meiryo" w:hint="eastAsia"/>
            <w:noProof/>
            <w:lang w:val="ja-JP" w:bidi="ja-JP"/>
          </w:rPr>
          <w:t>サーバー</w:t>
        </w:r>
        <w:r w:rsidRPr="00B76FB0">
          <w:rPr>
            <w:rStyle w:val="Hyperlink"/>
            <w:rFonts w:ascii="Meiryo" w:eastAsia="Meiryo" w:hAnsi="Meiryo"/>
            <w:noProof/>
            <w:lang w:val="ja-JP" w:bidi="ja-JP"/>
          </w:rPr>
          <w:t xml:space="preserve"> </w:t>
        </w:r>
        <w:r w:rsidRPr="00B76FB0">
          <w:rPr>
            <w:rStyle w:val="Hyperlink"/>
            <w:rFonts w:ascii="Meiryo" w:eastAsia="Meiryo" w:hAnsi="Meiryo" w:hint="eastAsia"/>
            <w:noProof/>
            <w:lang w:val="ja-JP" w:bidi="ja-JP"/>
          </w:rPr>
          <w:t>ロール</w:t>
        </w:r>
        <w:r w:rsidRPr="00B76FB0">
          <w:rPr>
            <w:rStyle w:val="Hyperlink"/>
            <w:rFonts w:ascii="Meiryo" w:eastAsia="Meiryo" w:hAnsi="Meiryo"/>
            <w:noProof/>
            <w:lang w:val="ja-JP" w:bidi="ja-JP"/>
          </w:rPr>
          <w:t xml:space="preserve"> </w:t>
        </w:r>
        <w:r w:rsidRPr="00B76FB0">
          <w:rPr>
            <w:rStyle w:val="Hyperlink"/>
            <w:rFonts w:ascii="Meiryo" w:eastAsia="Meiryo" w:hAnsi="Meiryo" w:hint="eastAsia"/>
            <w:noProof/>
            <w:lang w:val="ja-JP" w:bidi="ja-JP"/>
          </w:rPr>
          <w:t>グループ</w:t>
        </w:r>
        <w:r w:rsidRPr="00B76FB0">
          <w:rPr>
            <w:rFonts w:ascii="Meiryo" w:eastAsia="Meiryo" w:hAnsi="Meiryo"/>
            <w:noProof/>
            <w:webHidden/>
          </w:rPr>
          <w:tab/>
        </w:r>
        <w:r w:rsidRPr="00B76FB0">
          <w:rPr>
            <w:rFonts w:ascii="Meiryo" w:eastAsia="Meiryo" w:hAnsi="Meiryo"/>
            <w:noProof/>
            <w:webHidden/>
          </w:rPr>
          <w:fldChar w:fldCharType="begin"/>
        </w:r>
        <w:r w:rsidRPr="00B76FB0">
          <w:rPr>
            <w:rFonts w:ascii="Meiryo" w:eastAsia="Meiryo" w:hAnsi="Meiryo"/>
            <w:noProof/>
            <w:webHidden/>
          </w:rPr>
          <w:instrText xml:space="preserve"> PAGEREF _Toc469566281 \h </w:instrText>
        </w:r>
        <w:r w:rsidRPr="00B76FB0">
          <w:rPr>
            <w:rFonts w:ascii="Meiryo" w:eastAsia="Meiryo" w:hAnsi="Meiryo"/>
            <w:noProof/>
            <w:webHidden/>
          </w:rPr>
        </w:r>
        <w:r w:rsidRPr="00B76FB0">
          <w:rPr>
            <w:rFonts w:ascii="Meiryo" w:eastAsia="Meiryo" w:hAnsi="Meiryo"/>
            <w:noProof/>
            <w:webHidden/>
          </w:rPr>
          <w:fldChar w:fldCharType="separate"/>
        </w:r>
        <w:r w:rsidRPr="00B76FB0">
          <w:rPr>
            <w:rFonts w:ascii="Meiryo" w:eastAsia="Meiryo" w:hAnsi="Meiryo"/>
            <w:noProof/>
            <w:webHidden/>
          </w:rPr>
          <w:t>22</w:t>
        </w:r>
        <w:r w:rsidRPr="00B76FB0">
          <w:rPr>
            <w:rFonts w:ascii="Meiryo" w:eastAsia="Meiryo" w:hAnsi="Meiryo"/>
            <w:noProof/>
            <w:webHidden/>
          </w:rPr>
          <w:fldChar w:fldCharType="end"/>
        </w:r>
      </w:hyperlink>
    </w:p>
    <w:p w14:paraId="0F528480" w14:textId="752ECFEB" w:rsidR="00B76FB0" w:rsidRPr="00B76FB0" w:rsidRDefault="00B76FB0">
      <w:pPr>
        <w:pStyle w:val="TOC3"/>
        <w:tabs>
          <w:tab w:val="right" w:leader="dot" w:pos="8630"/>
        </w:tabs>
        <w:rPr>
          <w:rFonts w:ascii="Meiryo" w:eastAsia="Meiryo" w:hAnsi="Meiryo" w:cstheme="minorBidi"/>
          <w:noProof/>
          <w:kern w:val="0"/>
          <w:sz w:val="22"/>
          <w:szCs w:val="22"/>
        </w:rPr>
      </w:pPr>
      <w:hyperlink w:anchor="_Toc469566282" w:history="1">
        <w:r w:rsidRPr="00B76FB0">
          <w:rPr>
            <w:rStyle w:val="Hyperlink"/>
            <w:rFonts w:ascii="Meiryo" w:eastAsia="Meiryo" w:hAnsi="Meiryo" w:hint="eastAsia"/>
            <w:noProof/>
            <w:lang w:val="ja-JP" w:bidi="ja-JP"/>
          </w:rPr>
          <w:t>サーバー</w:t>
        </w:r>
        <w:r w:rsidRPr="00B76FB0">
          <w:rPr>
            <w:rStyle w:val="Hyperlink"/>
            <w:rFonts w:ascii="Meiryo" w:eastAsia="Meiryo" w:hAnsi="Meiryo"/>
            <w:noProof/>
            <w:lang w:val="ja-JP" w:bidi="ja-JP"/>
          </w:rPr>
          <w:t xml:space="preserve"> </w:t>
        </w:r>
        <w:r w:rsidRPr="00B76FB0">
          <w:rPr>
            <w:rStyle w:val="Hyperlink"/>
            <w:rFonts w:ascii="Meiryo" w:eastAsia="Meiryo" w:hAnsi="Meiryo" w:hint="eastAsia"/>
            <w:noProof/>
            <w:lang w:val="ja-JP" w:bidi="ja-JP"/>
          </w:rPr>
          <w:t>ロール</w:t>
        </w:r>
        <w:r w:rsidRPr="00B76FB0">
          <w:rPr>
            <w:rStyle w:val="Hyperlink"/>
            <w:rFonts w:ascii="Meiryo" w:eastAsia="Meiryo" w:hAnsi="Meiryo"/>
            <w:noProof/>
            <w:lang w:val="ja-JP" w:bidi="ja-JP"/>
          </w:rPr>
          <w:t xml:space="preserve"> </w:t>
        </w:r>
        <w:r w:rsidRPr="00B76FB0">
          <w:rPr>
            <w:rStyle w:val="Hyperlink"/>
            <w:rFonts w:ascii="Meiryo" w:eastAsia="Meiryo" w:hAnsi="Meiryo" w:hint="eastAsia"/>
            <w:noProof/>
            <w:lang w:val="ja-JP" w:bidi="ja-JP"/>
          </w:rPr>
          <w:t>グループ</w:t>
        </w:r>
        <w:r w:rsidRPr="00B76FB0">
          <w:rPr>
            <w:rStyle w:val="Hyperlink"/>
            <w:rFonts w:ascii="Meiryo" w:eastAsia="Meiryo" w:hAnsi="Meiryo"/>
            <w:noProof/>
            <w:lang w:val="ja-JP" w:bidi="ja-JP"/>
          </w:rPr>
          <w:t xml:space="preserve"> - </w:t>
        </w:r>
        <w:r w:rsidRPr="00B76FB0">
          <w:rPr>
            <w:rStyle w:val="Hyperlink"/>
            <w:rFonts w:ascii="Meiryo" w:eastAsia="Meiryo" w:hAnsi="Meiryo" w:hint="eastAsia"/>
            <w:noProof/>
            <w:lang w:val="ja-JP" w:bidi="ja-JP"/>
          </w:rPr>
          <w:t>検出</w:t>
        </w:r>
        <w:r w:rsidRPr="00B76FB0">
          <w:rPr>
            <w:rFonts w:ascii="Meiryo" w:eastAsia="Meiryo" w:hAnsi="Meiryo"/>
            <w:noProof/>
            <w:webHidden/>
          </w:rPr>
          <w:tab/>
        </w:r>
        <w:r w:rsidRPr="00B76FB0">
          <w:rPr>
            <w:rFonts w:ascii="Meiryo" w:eastAsia="Meiryo" w:hAnsi="Meiryo"/>
            <w:noProof/>
            <w:webHidden/>
          </w:rPr>
          <w:fldChar w:fldCharType="begin"/>
        </w:r>
        <w:r w:rsidRPr="00B76FB0">
          <w:rPr>
            <w:rFonts w:ascii="Meiryo" w:eastAsia="Meiryo" w:hAnsi="Meiryo"/>
            <w:noProof/>
            <w:webHidden/>
          </w:rPr>
          <w:instrText xml:space="preserve"> PAGEREF _Toc469566282 \h </w:instrText>
        </w:r>
        <w:r w:rsidRPr="00B76FB0">
          <w:rPr>
            <w:rFonts w:ascii="Meiryo" w:eastAsia="Meiryo" w:hAnsi="Meiryo"/>
            <w:noProof/>
            <w:webHidden/>
          </w:rPr>
        </w:r>
        <w:r w:rsidRPr="00B76FB0">
          <w:rPr>
            <w:rFonts w:ascii="Meiryo" w:eastAsia="Meiryo" w:hAnsi="Meiryo"/>
            <w:noProof/>
            <w:webHidden/>
          </w:rPr>
          <w:fldChar w:fldCharType="separate"/>
        </w:r>
        <w:r w:rsidRPr="00B76FB0">
          <w:rPr>
            <w:rFonts w:ascii="Meiryo" w:eastAsia="Meiryo" w:hAnsi="Meiryo"/>
            <w:noProof/>
            <w:webHidden/>
          </w:rPr>
          <w:t>22</w:t>
        </w:r>
        <w:r w:rsidRPr="00B76FB0">
          <w:rPr>
            <w:rFonts w:ascii="Meiryo" w:eastAsia="Meiryo" w:hAnsi="Meiryo"/>
            <w:noProof/>
            <w:webHidden/>
          </w:rPr>
          <w:fldChar w:fldCharType="end"/>
        </w:r>
      </w:hyperlink>
    </w:p>
    <w:p w14:paraId="6BB1D1DA" w14:textId="302F57D0" w:rsidR="00B76FB0" w:rsidRPr="00B76FB0" w:rsidRDefault="00B76FB0">
      <w:pPr>
        <w:pStyle w:val="TOC2"/>
        <w:tabs>
          <w:tab w:val="right" w:leader="dot" w:pos="8630"/>
        </w:tabs>
        <w:rPr>
          <w:rFonts w:ascii="Meiryo" w:eastAsia="Meiryo" w:hAnsi="Meiryo" w:cstheme="minorBidi"/>
          <w:noProof/>
          <w:kern w:val="0"/>
          <w:sz w:val="22"/>
          <w:szCs w:val="22"/>
        </w:rPr>
      </w:pPr>
      <w:hyperlink w:anchor="_Toc469566283" w:history="1">
        <w:r w:rsidRPr="00B76FB0">
          <w:rPr>
            <w:rStyle w:val="Hyperlink"/>
            <w:rFonts w:ascii="Meiryo" w:eastAsia="Meiryo" w:hAnsi="Meiryo"/>
            <w:noProof/>
            <w:lang w:val="ja-JP" w:bidi="ja-JP"/>
          </w:rPr>
          <w:t xml:space="preserve">SQL Server </w:t>
        </w:r>
        <w:r w:rsidRPr="00B76FB0">
          <w:rPr>
            <w:rStyle w:val="Hyperlink"/>
            <w:rFonts w:ascii="Meiryo" w:eastAsia="Meiryo" w:hAnsi="Meiryo" w:hint="eastAsia"/>
            <w:noProof/>
            <w:lang w:val="ja-JP" w:bidi="ja-JP"/>
          </w:rPr>
          <w:t>アラート</w:t>
        </w:r>
        <w:r w:rsidRPr="00B76FB0">
          <w:rPr>
            <w:rStyle w:val="Hyperlink"/>
            <w:rFonts w:ascii="Meiryo" w:eastAsia="Meiryo" w:hAnsi="Meiryo"/>
            <w:noProof/>
            <w:lang w:val="ja-JP" w:bidi="ja-JP"/>
          </w:rPr>
          <w:t xml:space="preserve"> </w:t>
        </w:r>
        <w:r w:rsidRPr="00B76FB0">
          <w:rPr>
            <w:rStyle w:val="Hyperlink"/>
            <w:rFonts w:ascii="Meiryo" w:eastAsia="Meiryo" w:hAnsi="Meiryo" w:hint="eastAsia"/>
            <w:noProof/>
            <w:lang w:val="ja-JP" w:bidi="ja-JP"/>
          </w:rPr>
          <w:t>スコープ</w:t>
        </w:r>
        <w:r w:rsidRPr="00B76FB0">
          <w:rPr>
            <w:rStyle w:val="Hyperlink"/>
            <w:rFonts w:ascii="Meiryo" w:eastAsia="Meiryo" w:hAnsi="Meiryo"/>
            <w:noProof/>
            <w:lang w:val="ja-JP" w:bidi="ja-JP"/>
          </w:rPr>
          <w:t xml:space="preserve"> </w:t>
        </w:r>
        <w:r w:rsidRPr="00B76FB0">
          <w:rPr>
            <w:rStyle w:val="Hyperlink"/>
            <w:rFonts w:ascii="Meiryo" w:eastAsia="Meiryo" w:hAnsi="Meiryo" w:hint="eastAsia"/>
            <w:noProof/>
            <w:lang w:val="ja-JP" w:bidi="ja-JP"/>
          </w:rPr>
          <w:t>グループ</w:t>
        </w:r>
        <w:r w:rsidRPr="00B76FB0">
          <w:rPr>
            <w:rFonts w:ascii="Meiryo" w:eastAsia="Meiryo" w:hAnsi="Meiryo"/>
            <w:noProof/>
            <w:webHidden/>
          </w:rPr>
          <w:tab/>
        </w:r>
        <w:r w:rsidRPr="00B76FB0">
          <w:rPr>
            <w:rFonts w:ascii="Meiryo" w:eastAsia="Meiryo" w:hAnsi="Meiryo"/>
            <w:noProof/>
            <w:webHidden/>
          </w:rPr>
          <w:fldChar w:fldCharType="begin"/>
        </w:r>
        <w:r w:rsidRPr="00B76FB0">
          <w:rPr>
            <w:rFonts w:ascii="Meiryo" w:eastAsia="Meiryo" w:hAnsi="Meiryo"/>
            <w:noProof/>
            <w:webHidden/>
          </w:rPr>
          <w:instrText xml:space="preserve"> PAGEREF _Toc469566283 \h </w:instrText>
        </w:r>
        <w:r w:rsidRPr="00B76FB0">
          <w:rPr>
            <w:rFonts w:ascii="Meiryo" w:eastAsia="Meiryo" w:hAnsi="Meiryo"/>
            <w:noProof/>
            <w:webHidden/>
          </w:rPr>
        </w:r>
        <w:r w:rsidRPr="00B76FB0">
          <w:rPr>
            <w:rFonts w:ascii="Meiryo" w:eastAsia="Meiryo" w:hAnsi="Meiryo"/>
            <w:noProof/>
            <w:webHidden/>
          </w:rPr>
          <w:fldChar w:fldCharType="separate"/>
        </w:r>
        <w:r w:rsidRPr="00B76FB0">
          <w:rPr>
            <w:rFonts w:ascii="Meiryo" w:eastAsia="Meiryo" w:hAnsi="Meiryo"/>
            <w:noProof/>
            <w:webHidden/>
          </w:rPr>
          <w:t>22</w:t>
        </w:r>
        <w:r w:rsidRPr="00B76FB0">
          <w:rPr>
            <w:rFonts w:ascii="Meiryo" w:eastAsia="Meiryo" w:hAnsi="Meiryo"/>
            <w:noProof/>
            <w:webHidden/>
          </w:rPr>
          <w:fldChar w:fldCharType="end"/>
        </w:r>
      </w:hyperlink>
    </w:p>
    <w:p w14:paraId="1FCC909B" w14:textId="51605213" w:rsidR="00B76FB0" w:rsidRPr="00B76FB0" w:rsidRDefault="00B76FB0">
      <w:pPr>
        <w:pStyle w:val="TOC3"/>
        <w:tabs>
          <w:tab w:val="right" w:leader="dot" w:pos="8630"/>
        </w:tabs>
        <w:rPr>
          <w:rFonts w:ascii="Meiryo" w:eastAsia="Meiryo" w:hAnsi="Meiryo" w:cstheme="minorBidi"/>
          <w:noProof/>
          <w:kern w:val="0"/>
          <w:sz w:val="22"/>
          <w:szCs w:val="22"/>
        </w:rPr>
      </w:pPr>
      <w:hyperlink w:anchor="_Toc469566284" w:history="1">
        <w:r w:rsidRPr="00B76FB0">
          <w:rPr>
            <w:rStyle w:val="Hyperlink"/>
            <w:rFonts w:ascii="Meiryo" w:eastAsia="Meiryo" w:hAnsi="Meiryo"/>
            <w:noProof/>
            <w:lang w:val="ja-JP" w:bidi="ja-JP"/>
          </w:rPr>
          <w:t xml:space="preserve">SQL Server </w:t>
        </w:r>
        <w:r w:rsidRPr="00B76FB0">
          <w:rPr>
            <w:rStyle w:val="Hyperlink"/>
            <w:rFonts w:ascii="Meiryo" w:eastAsia="Meiryo" w:hAnsi="Meiryo" w:hint="eastAsia"/>
            <w:noProof/>
            <w:lang w:val="ja-JP" w:bidi="ja-JP"/>
          </w:rPr>
          <w:t>アラート</w:t>
        </w:r>
        <w:r w:rsidRPr="00B76FB0">
          <w:rPr>
            <w:rStyle w:val="Hyperlink"/>
            <w:rFonts w:ascii="Meiryo" w:eastAsia="Meiryo" w:hAnsi="Meiryo"/>
            <w:noProof/>
            <w:lang w:val="ja-JP" w:bidi="ja-JP"/>
          </w:rPr>
          <w:t xml:space="preserve"> </w:t>
        </w:r>
        <w:r w:rsidRPr="00B76FB0">
          <w:rPr>
            <w:rStyle w:val="Hyperlink"/>
            <w:rFonts w:ascii="Meiryo" w:eastAsia="Meiryo" w:hAnsi="Meiryo" w:hint="eastAsia"/>
            <w:noProof/>
            <w:lang w:val="ja-JP" w:bidi="ja-JP"/>
          </w:rPr>
          <w:t>スコープ</w:t>
        </w:r>
        <w:r w:rsidRPr="00B76FB0">
          <w:rPr>
            <w:rStyle w:val="Hyperlink"/>
            <w:rFonts w:ascii="Meiryo" w:eastAsia="Meiryo" w:hAnsi="Meiryo"/>
            <w:noProof/>
            <w:lang w:val="ja-JP" w:bidi="ja-JP"/>
          </w:rPr>
          <w:t xml:space="preserve"> </w:t>
        </w:r>
        <w:r w:rsidRPr="00B76FB0">
          <w:rPr>
            <w:rStyle w:val="Hyperlink"/>
            <w:rFonts w:ascii="Meiryo" w:eastAsia="Meiryo" w:hAnsi="Meiryo" w:hint="eastAsia"/>
            <w:noProof/>
            <w:lang w:val="ja-JP" w:bidi="ja-JP"/>
          </w:rPr>
          <w:t>グループ</w:t>
        </w:r>
        <w:r w:rsidRPr="00B76FB0">
          <w:rPr>
            <w:rStyle w:val="Hyperlink"/>
            <w:rFonts w:ascii="Meiryo" w:eastAsia="Meiryo" w:hAnsi="Meiryo"/>
            <w:noProof/>
            <w:lang w:val="ja-JP" w:bidi="ja-JP"/>
          </w:rPr>
          <w:t xml:space="preserve"> - </w:t>
        </w:r>
        <w:r w:rsidRPr="00B76FB0">
          <w:rPr>
            <w:rStyle w:val="Hyperlink"/>
            <w:rFonts w:ascii="Meiryo" w:eastAsia="Meiryo" w:hAnsi="Meiryo" w:hint="eastAsia"/>
            <w:noProof/>
            <w:lang w:val="ja-JP" w:bidi="ja-JP"/>
          </w:rPr>
          <w:t>検出</w:t>
        </w:r>
        <w:r w:rsidRPr="00B76FB0">
          <w:rPr>
            <w:rFonts w:ascii="Meiryo" w:eastAsia="Meiryo" w:hAnsi="Meiryo"/>
            <w:noProof/>
            <w:webHidden/>
          </w:rPr>
          <w:tab/>
        </w:r>
        <w:r w:rsidRPr="00B76FB0">
          <w:rPr>
            <w:rFonts w:ascii="Meiryo" w:eastAsia="Meiryo" w:hAnsi="Meiryo"/>
            <w:noProof/>
            <w:webHidden/>
          </w:rPr>
          <w:fldChar w:fldCharType="begin"/>
        </w:r>
        <w:r w:rsidRPr="00B76FB0">
          <w:rPr>
            <w:rFonts w:ascii="Meiryo" w:eastAsia="Meiryo" w:hAnsi="Meiryo"/>
            <w:noProof/>
            <w:webHidden/>
          </w:rPr>
          <w:instrText xml:space="preserve"> PAGEREF _Toc469566284 \h </w:instrText>
        </w:r>
        <w:r w:rsidRPr="00B76FB0">
          <w:rPr>
            <w:rFonts w:ascii="Meiryo" w:eastAsia="Meiryo" w:hAnsi="Meiryo"/>
            <w:noProof/>
            <w:webHidden/>
          </w:rPr>
        </w:r>
        <w:r w:rsidRPr="00B76FB0">
          <w:rPr>
            <w:rFonts w:ascii="Meiryo" w:eastAsia="Meiryo" w:hAnsi="Meiryo"/>
            <w:noProof/>
            <w:webHidden/>
          </w:rPr>
          <w:fldChar w:fldCharType="separate"/>
        </w:r>
        <w:r w:rsidRPr="00B76FB0">
          <w:rPr>
            <w:rFonts w:ascii="Meiryo" w:eastAsia="Meiryo" w:hAnsi="Meiryo"/>
            <w:noProof/>
            <w:webHidden/>
          </w:rPr>
          <w:t>22</w:t>
        </w:r>
        <w:r w:rsidRPr="00B76FB0">
          <w:rPr>
            <w:rFonts w:ascii="Meiryo" w:eastAsia="Meiryo" w:hAnsi="Meiryo"/>
            <w:noProof/>
            <w:webHidden/>
          </w:rPr>
          <w:fldChar w:fldCharType="end"/>
        </w:r>
      </w:hyperlink>
    </w:p>
    <w:p w14:paraId="05D46041" w14:textId="5D91C1E9" w:rsidR="00B76FB0" w:rsidRPr="00B76FB0" w:rsidRDefault="00B76FB0">
      <w:pPr>
        <w:pStyle w:val="TOC2"/>
        <w:tabs>
          <w:tab w:val="right" w:leader="dot" w:pos="8630"/>
        </w:tabs>
        <w:rPr>
          <w:rFonts w:ascii="Meiryo" w:eastAsia="Meiryo" w:hAnsi="Meiryo" w:cstheme="minorBidi"/>
          <w:noProof/>
          <w:kern w:val="0"/>
          <w:sz w:val="22"/>
          <w:szCs w:val="22"/>
        </w:rPr>
      </w:pPr>
      <w:hyperlink w:anchor="_Toc469566285" w:history="1">
        <w:r w:rsidRPr="00B76FB0">
          <w:rPr>
            <w:rStyle w:val="Hyperlink"/>
            <w:rFonts w:ascii="Meiryo" w:eastAsia="Meiryo" w:hAnsi="Meiryo"/>
            <w:noProof/>
            <w:lang w:val="ja-JP" w:bidi="ja-JP"/>
          </w:rPr>
          <w:t xml:space="preserve">SQL Server Analysis Services </w:t>
        </w:r>
        <w:r w:rsidRPr="00B76FB0">
          <w:rPr>
            <w:rStyle w:val="Hyperlink"/>
            <w:rFonts w:ascii="Meiryo" w:eastAsia="Meiryo" w:hAnsi="Meiryo" w:hint="eastAsia"/>
            <w:noProof/>
            <w:lang w:val="ja-JP" w:bidi="ja-JP"/>
          </w:rPr>
          <w:t>警告スコープ</w:t>
        </w:r>
        <w:r w:rsidRPr="00B76FB0">
          <w:rPr>
            <w:rStyle w:val="Hyperlink"/>
            <w:rFonts w:ascii="Meiryo" w:eastAsia="Meiryo" w:hAnsi="Meiryo"/>
            <w:noProof/>
            <w:lang w:val="ja-JP" w:bidi="ja-JP"/>
          </w:rPr>
          <w:t xml:space="preserve"> </w:t>
        </w:r>
        <w:r w:rsidRPr="00B76FB0">
          <w:rPr>
            <w:rStyle w:val="Hyperlink"/>
            <w:rFonts w:ascii="Meiryo" w:eastAsia="Meiryo" w:hAnsi="Meiryo" w:hint="eastAsia"/>
            <w:noProof/>
            <w:lang w:val="ja-JP" w:bidi="ja-JP"/>
          </w:rPr>
          <w:t>グループ</w:t>
        </w:r>
        <w:r w:rsidRPr="00B76FB0">
          <w:rPr>
            <w:rFonts w:ascii="Meiryo" w:eastAsia="Meiryo" w:hAnsi="Meiryo"/>
            <w:noProof/>
            <w:webHidden/>
          </w:rPr>
          <w:tab/>
        </w:r>
        <w:r w:rsidRPr="00B76FB0">
          <w:rPr>
            <w:rFonts w:ascii="Meiryo" w:eastAsia="Meiryo" w:hAnsi="Meiryo"/>
            <w:noProof/>
            <w:webHidden/>
          </w:rPr>
          <w:fldChar w:fldCharType="begin"/>
        </w:r>
        <w:r w:rsidRPr="00B76FB0">
          <w:rPr>
            <w:rFonts w:ascii="Meiryo" w:eastAsia="Meiryo" w:hAnsi="Meiryo"/>
            <w:noProof/>
            <w:webHidden/>
          </w:rPr>
          <w:instrText xml:space="preserve"> PAGEREF _Toc469566285 \h </w:instrText>
        </w:r>
        <w:r w:rsidRPr="00B76FB0">
          <w:rPr>
            <w:rFonts w:ascii="Meiryo" w:eastAsia="Meiryo" w:hAnsi="Meiryo"/>
            <w:noProof/>
            <w:webHidden/>
          </w:rPr>
        </w:r>
        <w:r w:rsidRPr="00B76FB0">
          <w:rPr>
            <w:rFonts w:ascii="Meiryo" w:eastAsia="Meiryo" w:hAnsi="Meiryo"/>
            <w:noProof/>
            <w:webHidden/>
          </w:rPr>
          <w:fldChar w:fldCharType="separate"/>
        </w:r>
        <w:r w:rsidRPr="00B76FB0">
          <w:rPr>
            <w:rFonts w:ascii="Meiryo" w:eastAsia="Meiryo" w:hAnsi="Meiryo"/>
            <w:noProof/>
            <w:webHidden/>
          </w:rPr>
          <w:t>22</w:t>
        </w:r>
        <w:r w:rsidRPr="00B76FB0">
          <w:rPr>
            <w:rFonts w:ascii="Meiryo" w:eastAsia="Meiryo" w:hAnsi="Meiryo"/>
            <w:noProof/>
            <w:webHidden/>
          </w:rPr>
          <w:fldChar w:fldCharType="end"/>
        </w:r>
      </w:hyperlink>
    </w:p>
    <w:p w14:paraId="3F7D5E34" w14:textId="23A834BE" w:rsidR="00B76FB0" w:rsidRPr="00B76FB0" w:rsidRDefault="00B76FB0">
      <w:pPr>
        <w:pStyle w:val="TOC3"/>
        <w:tabs>
          <w:tab w:val="right" w:leader="dot" w:pos="8630"/>
        </w:tabs>
        <w:rPr>
          <w:rFonts w:ascii="Meiryo" w:eastAsia="Meiryo" w:hAnsi="Meiryo" w:cstheme="minorBidi"/>
          <w:noProof/>
          <w:kern w:val="0"/>
          <w:sz w:val="22"/>
          <w:szCs w:val="22"/>
        </w:rPr>
      </w:pPr>
      <w:hyperlink w:anchor="_Toc469566286" w:history="1">
        <w:r w:rsidRPr="00B76FB0">
          <w:rPr>
            <w:rStyle w:val="Hyperlink"/>
            <w:rFonts w:ascii="Meiryo" w:eastAsia="Meiryo" w:hAnsi="Meiryo"/>
            <w:noProof/>
            <w:lang w:val="ja-JP" w:bidi="ja-JP"/>
          </w:rPr>
          <w:t xml:space="preserve">SQL Server Analysis Services </w:t>
        </w:r>
        <w:r w:rsidRPr="00B76FB0">
          <w:rPr>
            <w:rStyle w:val="Hyperlink"/>
            <w:rFonts w:ascii="Meiryo" w:eastAsia="Meiryo" w:hAnsi="Meiryo" w:hint="eastAsia"/>
            <w:noProof/>
            <w:lang w:val="ja-JP" w:bidi="ja-JP"/>
          </w:rPr>
          <w:t>警告スコープ</w:t>
        </w:r>
        <w:r w:rsidRPr="00B76FB0">
          <w:rPr>
            <w:rStyle w:val="Hyperlink"/>
            <w:rFonts w:ascii="Meiryo" w:eastAsia="Meiryo" w:hAnsi="Meiryo"/>
            <w:noProof/>
            <w:lang w:val="ja-JP" w:bidi="ja-JP"/>
          </w:rPr>
          <w:t xml:space="preserve"> </w:t>
        </w:r>
        <w:r w:rsidRPr="00B76FB0">
          <w:rPr>
            <w:rStyle w:val="Hyperlink"/>
            <w:rFonts w:ascii="Meiryo" w:eastAsia="Meiryo" w:hAnsi="Meiryo" w:hint="eastAsia"/>
            <w:noProof/>
            <w:lang w:val="ja-JP" w:bidi="ja-JP"/>
          </w:rPr>
          <w:t>グループ</w:t>
        </w:r>
        <w:r w:rsidRPr="00B76FB0">
          <w:rPr>
            <w:rStyle w:val="Hyperlink"/>
            <w:rFonts w:ascii="Meiryo" w:eastAsia="Meiryo" w:hAnsi="Meiryo"/>
            <w:noProof/>
            <w:lang w:val="ja-JP" w:bidi="ja-JP"/>
          </w:rPr>
          <w:t xml:space="preserve"> - </w:t>
        </w:r>
        <w:r w:rsidRPr="00B76FB0">
          <w:rPr>
            <w:rStyle w:val="Hyperlink"/>
            <w:rFonts w:ascii="Meiryo" w:eastAsia="Meiryo" w:hAnsi="Meiryo" w:hint="eastAsia"/>
            <w:noProof/>
            <w:lang w:val="ja-JP" w:bidi="ja-JP"/>
          </w:rPr>
          <w:t>検出</w:t>
        </w:r>
        <w:r w:rsidRPr="00B76FB0">
          <w:rPr>
            <w:rFonts w:ascii="Meiryo" w:eastAsia="Meiryo" w:hAnsi="Meiryo"/>
            <w:noProof/>
            <w:webHidden/>
          </w:rPr>
          <w:tab/>
        </w:r>
        <w:r w:rsidRPr="00B76FB0">
          <w:rPr>
            <w:rFonts w:ascii="Meiryo" w:eastAsia="Meiryo" w:hAnsi="Meiryo"/>
            <w:noProof/>
            <w:webHidden/>
          </w:rPr>
          <w:fldChar w:fldCharType="begin"/>
        </w:r>
        <w:r w:rsidRPr="00B76FB0">
          <w:rPr>
            <w:rFonts w:ascii="Meiryo" w:eastAsia="Meiryo" w:hAnsi="Meiryo"/>
            <w:noProof/>
            <w:webHidden/>
          </w:rPr>
          <w:instrText xml:space="preserve"> PAGEREF _Toc469566286 \h </w:instrText>
        </w:r>
        <w:r w:rsidRPr="00B76FB0">
          <w:rPr>
            <w:rFonts w:ascii="Meiryo" w:eastAsia="Meiryo" w:hAnsi="Meiryo"/>
            <w:noProof/>
            <w:webHidden/>
          </w:rPr>
        </w:r>
        <w:r w:rsidRPr="00B76FB0">
          <w:rPr>
            <w:rFonts w:ascii="Meiryo" w:eastAsia="Meiryo" w:hAnsi="Meiryo"/>
            <w:noProof/>
            <w:webHidden/>
          </w:rPr>
          <w:fldChar w:fldCharType="separate"/>
        </w:r>
        <w:r w:rsidRPr="00B76FB0">
          <w:rPr>
            <w:rFonts w:ascii="Meiryo" w:eastAsia="Meiryo" w:hAnsi="Meiryo"/>
            <w:noProof/>
            <w:webHidden/>
          </w:rPr>
          <w:t>22</w:t>
        </w:r>
        <w:r w:rsidRPr="00B76FB0">
          <w:rPr>
            <w:rFonts w:ascii="Meiryo" w:eastAsia="Meiryo" w:hAnsi="Meiryo"/>
            <w:noProof/>
            <w:webHidden/>
          </w:rPr>
          <w:fldChar w:fldCharType="end"/>
        </w:r>
      </w:hyperlink>
    </w:p>
    <w:p w14:paraId="4793BA65" w14:textId="09E39D71" w:rsidR="00B76FB0" w:rsidRPr="00B76FB0" w:rsidRDefault="00B76FB0">
      <w:pPr>
        <w:pStyle w:val="TOC2"/>
        <w:tabs>
          <w:tab w:val="right" w:leader="dot" w:pos="8630"/>
        </w:tabs>
        <w:rPr>
          <w:rFonts w:ascii="Meiryo" w:eastAsia="Meiryo" w:hAnsi="Meiryo" w:cstheme="minorBidi"/>
          <w:noProof/>
          <w:kern w:val="0"/>
          <w:sz w:val="22"/>
          <w:szCs w:val="22"/>
        </w:rPr>
      </w:pPr>
      <w:hyperlink w:anchor="_Toc469566287" w:history="1">
        <w:r w:rsidRPr="00B76FB0">
          <w:rPr>
            <w:rStyle w:val="Hyperlink"/>
            <w:rFonts w:ascii="Meiryo" w:eastAsia="Meiryo" w:hAnsi="Meiryo"/>
            <w:noProof/>
            <w:lang w:val="ja-JP" w:bidi="ja-JP"/>
          </w:rPr>
          <w:t xml:space="preserve">SQL Server </w:t>
        </w:r>
        <w:r w:rsidRPr="00B76FB0">
          <w:rPr>
            <w:rStyle w:val="Hyperlink"/>
            <w:rFonts w:ascii="Meiryo" w:eastAsia="Meiryo" w:hAnsi="Meiryo" w:hint="eastAsia"/>
            <w:noProof/>
            <w:lang w:val="ja-JP" w:bidi="ja-JP"/>
          </w:rPr>
          <w:t>コンピューター</w:t>
        </w:r>
        <w:r w:rsidRPr="00B76FB0">
          <w:rPr>
            <w:rFonts w:ascii="Meiryo" w:eastAsia="Meiryo" w:hAnsi="Meiryo"/>
            <w:noProof/>
            <w:webHidden/>
          </w:rPr>
          <w:tab/>
        </w:r>
        <w:r w:rsidRPr="00B76FB0">
          <w:rPr>
            <w:rFonts w:ascii="Meiryo" w:eastAsia="Meiryo" w:hAnsi="Meiryo"/>
            <w:noProof/>
            <w:webHidden/>
          </w:rPr>
          <w:fldChar w:fldCharType="begin"/>
        </w:r>
        <w:r w:rsidRPr="00B76FB0">
          <w:rPr>
            <w:rFonts w:ascii="Meiryo" w:eastAsia="Meiryo" w:hAnsi="Meiryo"/>
            <w:noProof/>
            <w:webHidden/>
          </w:rPr>
          <w:instrText xml:space="preserve"> PAGEREF _Toc469566287 \h </w:instrText>
        </w:r>
        <w:r w:rsidRPr="00B76FB0">
          <w:rPr>
            <w:rFonts w:ascii="Meiryo" w:eastAsia="Meiryo" w:hAnsi="Meiryo"/>
            <w:noProof/>
            <w:webHidden/>
          </w:rPr>
        </w:r>
        <w:r w:rsidRPr="00B76FB0">
          <w:rPr>
            <w:rFonts w:ascii="Meiryo" w:eastAsia="Meiryo" w:hAnsi="Meiryo"/>
            <w:noProof/>
            <w:webHidden/>
          </w:rPr>
          <w:fldChar w:fldCharType="separate"/>
        </w:r>
        <w:r w:rsidRPr="00B76FB0">
          <w:rPr>
            <w:rFonts w:ascii="Meiryo" w:eastAsia="Meiryo" w:hAnsi="Meiryo"/>
            <w:noProof/>
            <w:webHidden/>
          </w:rPr>
          <w:t>22</w:t>
        </w:r>
        <w:r w:rsidRPr="00B76FB0">
          <w:rPr>
            <w:rFonts w:ascii="Meiryo" w:eastAsia="Meiryo" w:hAnsi="Meiryo"/>
            <w:noProof/>
            <w:webHidden/>
          </w:rPr>
          <w:fldChar w:fldCharType="end"/>
        </w:r>
      </w:hyperlink>
    </w:p>
    <w:p w14:paraId="096295CD" w14:textId="1BA26784" w:rsidR="00B76FB0" w:rsidRPr="00B76FB0" w:rsidRDefault="00B76FB0">
      <w:pPr>
        <w:pStyle w:val="TOC3"/>
        <w:tabs>
          <w:tab w:val="right" w:leader="dot" w:pos="8630"/>
        </w:tabs>
        <w:rPr>
          <w:rFonts w:ascii="Meiryo" w:eastAsia="Meiryo" w:hAnsi="Meiryo" w:cstheme="minorBidi"/>
          <w:noProof/>
          <w:kern w:val="0"/>
          <w:sz w:val="22"/>
          <w:szCs w:val="22"/>
        </w:rPr>
      </w:pPr>
      <w:hyperlink w:anchor="_Toc469566288" w:history="1">
        <w:r w:rsidRPr="00B76FB0">
          <w:rPr>
            <w:rStyle w:val="Hyperlink"/>
            <w:rFonts w:ascii="Meiryo" w:eastAsia="Meiryo" w:hAnsi="Meiryo"/>
            <w:noProof/>
            <w:lang w:val="ja-JP" w:bidi="ja-JP"/>
          </w:rPr>
          <w:t xml:space="preserve">SQL Server </w:t>
        </w:r>
        <w:r w:rsidRPr="00B76FB0">
          <w:rPr>
            <w:rStyle w:val="Hyperlink"/>
            <w:rFonts w:ascii="Meiryo" w:eastAsia="Meiryo" w:hAnsi="Meiryo" w:hint="eastAsia"/>
            <w:noProof/>
            <w:lang w:val="ja-JP" w:bidi="ja-JP"/>
          </w:rPr>
          <w:t>コンピューター</w:t>
        </w:r>
        <w:r w:rsidRPr="00B76FB0">
          <w:rPr>
            <w:rStyle w:val="Hyperlink"/>
            <w:rFonts w:ascii="Meiryo" w:eastAsia="Meiryo" w:hAnsi="Meiryo"/>
            <w:noProof/>
            <w:lang w:val="ja-JP" w:bidi="ja-JP"/>
          </w:rPr>
          <w:t xml:space="preserve"> - </w:t>
        </w:r>
        <w:r w:rsidRPr="00B76FB0">
          <w:rPr>
            <w:rStyle w:val="Hyperlink"/>
            <w:rFonts w:ascii="Meiryo" w:eastAsia="Meiryo" w:hAnsi="Meiryo" w:hint="eastAsia"/>
            <w:noProof/>
            <w:lang w:val="ja-JP" w:bidi="ja-JP"/>
          </w:rPr>
          <w:t>検出</w:t>
        </w:r>
        <w:r w:rsidRPr="00B76FB0">
          <w:rPr>
            <w:rFonts w:ascii="Meiryo" w:eastAsia="Meiryo" w:hAnsi="Meiryo"/>
            <w:noProof/>
            <w:webHidden/>
          </w:rPr>
          <w:tab/>
        </w:r>
        <w:r w:rsidRPr="00B76FB0">
          <w:rPr>
            <w:rFonts w:ascii="Meiryo" w:eastAsia="Meiryo" w:hAnsi="Meiryo"/>
            <w:noProof/>
            <w:webHidden/>
          </w:rPr>
          <w:fldChar w:fldCharType="begin"/>
        </w:r>
        <w:r w:rsidRPr="00B76FB0">
          <w:rPr>
            <w:rFonts w:ascii="Meiryo" w:eastAsia="Meiryo" w:hAnsi="Meiryo"/>
            <w:noProof/>
            <w:webHidden/>
          </w:rPr>
          <w:instrText xml:space="preserve"> PAGEREF _Toc469566288 \h </w:instrText>
        </w:r>
        <w:r w:rsidRPr="00B76FB0">
          <w:rPr>
            <w:rFonts w:ascii="Meiryo" w:eastAsia="Meiryo" w:hAnsi="Meiryo"/>
            <w:noProof/>
            <w:webHidden/>
          </w:rPr>
        </w:r>
        <w:r w:rsidRPr="00B76FB0">
          <w:rPr>
            <w:rFonts w:ascii="Meiryo" w:eastAsia="Meiryo" w:hAnsi="Meiryo"/>
            <w:noProof/>
            <w:webHidden/>
          </w:rPr>
          <w:fldChar w:fldCharType="separate"/>
        </w:r>
        <w:r w:rsidRPr="00B76FB0">
          <w:rPr>
            <w:rFonts w:ascii="Meiryo" w:eastAsia="Meiryo" w:hAnsi="Meiryo"/>
            <w:noProof/>
            <w:webHidden/>
          </w:rPr>
          <w:t>23</w:t>
        </w:r>
        <w:r w:rsidRPr="00B76FB0">
          <w:rPr>
            <w:rFonts w:ascii="Meiryo" w:eastAsia="Meiryo" w:hAnsi="Meiryo"/>
            <w:noProof/>
            <w:webHidden/>
          </w:rPr>
          <w:fldChar w:fldCharType="end"/>
        </w:r>
      </w:hyperlink>
    </w:p>
    <w:p w14:paraId="26199C89" w14:textId="0DC1DEDA" w:rsidR="00B76FB0" w:rsidRPr="00B76FB0" w:rsidRDefault="00B76FB0">
      <w:pPr>
        <w:pStyle w:val="TOC2"/>
        <w:tabs>
          <w:tab w:val="right" w:leader="dot" w:pos="8630"/>
        </w:tabs>
        <w:rPr>
          <w:rFonts w:ascii="Meiryo" w:eastAsia="Meiryo" w:hAnsi="Meiryo" w:cstheme="minorBidi"/>
          <w:noProof/>
          <w:kern w:val="0"/>
          <w:sz w:val="22"/>
          <w:szCs w:val="22"/>
        </w:rPr>
      </w:pPr>
      <w:hyperlink w:anchor="_Toc469566289" w:history="1">
        <w:r w:rsidRPr="00B76FB0">
          <w:rPr>
            <w:rStyle w:val="Hyperlink"/>
            <w:rFonts w:ascii="Meiryo" w:eastAsia="Meiryo" w:hAnsi="Meiryo"/>
            <w:noProof/>
            <w:lang w:val="ja-JP" w:bidi="ja-JP"/>
          </w:rPr>
          <w:t xml:space="preserve">SSAS 2016 </w:t>
        </w:r>
        <w:r w:rsidRPr="00B76FB0">
          <w:rPr>
            <w:rStyle w:val="Hyperlink"/>
            <w:rFonts w:ascii="Meiryo" w:eastAsia="Meiryo" w:hAnsi="Meiryo" w:hint="eastAsia"/>
            <w:noProof/>
            <w:lang w:val="ja-JP" w:bidi="ja-JP"/>
          </w:rPr>
          <w:t>イベント</w:t>
        </w:r>
        <w:r w:rsidRPr="00B76FB0">
          <w:rPr>
            <w:rStyle w:val="Hyperlink"/>
            <w:rFonts w:ascii="Meiryo" w:eastAsia="Meiryo" w:hAnsi="Meiryo"/>
            <w:noProof/>
            <w:lang w:val="ja-JP" w:bidi="ja-JP"/>
          </w:rPr>
          <w:t xml:space="preserve"> </w:t>
        </w:r>
        <w:r w:rsidRPr="00B76FB0">
          <w:rPr>
            <w:rStyle w:val="Hyperlink"/>
            <w:rFonts w:ascii="Meiryo" w:eastAsia="Meiryo" w:hAnsi="Meiryo" w:hint="eastAsia"/>
            <w:noProof/>
            <w:lang w:val="ja-JP" w:bidi="ja-JP"/>
          </w:rPr>
          <w:t>ログ</w:t>
        </w:r>
        <w:r w:rsidRPr="00B76FB0">
          <w:rPr>
            <w:rStyle w:val="Hyperlink"/>
            <w:rFonts w:ascii="Meiryo" w:eastAsia="Meiryo" w:hAnsi="Meiryo"/>
            <w:noProof/>
            <w:lang w:val="ja-JP" w:bidi="ja-JP"/>
          </w:rPr>
          <w:t xml:space="preserve"> </w:t>
        </w:r>
        <w:r w:rsidRPr="00B76FB0">
          <w:rPr>
            <w:rStyle w:val="Hyperlink"/>
            <w:rFonts w:ascii="Meiryo" w:eastAsia="Meiryo" w:hAnsi="Meiryo" w:hint="eastAsia"/>
            <w:noProof/>
            <w:lang w:val="ja-JP" w:bidi="ja-JP"/>
          </w:rPr>
          <w:t>コレクション</w:t>
        </w:r>
        <w:r w:rsidRPr="00B76FB0">
          <w:rPr>
            <w:rStyle w:val="Hyperlink"/>
            <w:rFonts w:ascii="Meiryo" w:eastAsia="Meiryo" w:hAnsi="Meiryo"/>
            <w:noProof/>
            <w:lang w:val="ja-JP" w:bidi="ja-JP"/>
          </w:rPr>
          <w:t xml:space="preserve"> </w:t>
        </w:r>
        <w:r w:rsidRPr="00B76FB0">
          <w:rPr>
            <w:rStyle w:val="Hyperlink"/>
            <w:rFonts w:ascii="Meiryo" w:eastAsia="Meiryo" w:hAnsi="Meiryo" w:hint="eastAsia"/>
            <w:noProof/>
            <w:lang w:val="ja-JP" w:bidi="ja-JP"/>
          </w:rPr>
          <w:t>ターゲット</w:t>
        </w:r>
        <w:r w:rsidRPr="00B76FB0">
          <w:rPr>
            <w:rFonts w:ascii="Meiryo" w:eastAsia="Meiryo" w:hAnsi="Meiryo"/>
            <w:noProof/>
            <w:webHidden/>
          </w:rPr>
          <w:tab/>
        </w:r>
        <w:r w:rsidRPr="00B76FB0">
          <w:rPr>
            <w:rFonts w:ascii="Meiryo" w:eastAsia="Meiryo" w:hAnsi="Meiryo"/>
            <w:noProof/>
            <w:webHidden/>
          </w:rPr>
          <w:fldChar w:fldCharType="begin"/>
        </w:r>
        <w:r w:rsidRPr="00B76FB0">
          <w:rPr>
            <w:rFonts w:ascii="Meiryo" w:eastAsia="Meiryo" w:hAnsi="Meiryo"/>
            <w:noProof/>
            <w:webHidden/>
          </w:rPr>
          <w:instrText xml:space="preserve"> PAGEREF _Toc469566289 \h </w:instrText>
        </w:r>
        <w:r w:rsidRPr="00B76FB0">
          <w:rPr>
            <w:rFonts w:ascii="Meiryo" w:eastAsia="Meiryo" w:hAnsi="Meiryo"/>
            <w:noProof/>
            <w:webHidden/>
          </w:rPr>
        </w:r>
        <w:r w:rsidRPr="00B76FB0">
          <w:rPr>
            <w:rFonts w:ascii="Meiryo" w:eastAsia="Meiryo" w:hAnsi="Meiryo"/>
            <w:noProof/>
            <w:webHidden/>
          </w:rPr>
          <w:fldChar w:fldCharType="separate"/>
        </w:r>
        <w:r w:rsidRPr="00B76FB0">
          <w:rPr>
            <w:rFonts w:ascii="Meiryo" w:eastAsia="Meiryo" w:hAnsi="Meiryo"/>
            <w:noProof/>
            <w:webHidden/>
          </w:rPr>
          <w:t>23</w:t>
        </w:r>
        <w:r w:rsidRPr="00B76FB0">
          <w:rPr>
            <w:rFonts w:ascii="Meiryo" w:eastAsia="Meiryo" w:hAnsi="Meiryo"/>
            <w:noProof/>
            <w:webHidden/>
          </w:rPr>
          <w:fldChar w:fldCharType="end"/>
        </w:r>
      </w:hyperlink>
    </w:p>
    <w:p w14:paraId="3F96FD0D" w14:textId="32566C89" w:rsidR="00B76FB0" w:rsidRPr="00B76FB0" w:rsidRDefault="00B76FB0">
      <w:pPr>
        <w:pStyle w:val="TOC3"/>
        <w:tabs>
          <w:tab w:val="right" w:leader="dot" w:pos="8630"/>
        </w:tabs>
        <w:rPr>
          <w:rFonts w:ascii="Meiryo" w:eastAsia="Meiryo" w:hAnsi="Meiryo" w:cstheme="minorBidi"/>
          <w:noProof/>
          <w:kern w:val="0"/>
          <w:sz w:val="22"/>
          <w:szCs w:val="22"/>
        </w:rPr>
      </w:pPr>
      <w:hyperlink w:anchor="_Toc469566290" w:history="1">
        <w:r w:rsidRPr="00B76FB0">
          <w:rPr>
            <w:rStyle w:val="Hyperlink"/>
            <w:rFonts w:ascii="Meiryo" w:eastAsia="Meiryo" w:hAnsi="Meiryo"/>
            <w:noProof/>
            <w:lang w:val="ja-JP" w:bidi="ja-JP"/>
          </w:rPr>
          <w:t xml:space="preserve">SSAS 2016 </w:t>
        </w:r>
        <w:r w:rsidRPr="00B76FB0">
          <w:rPr>
            <w:rStyle w:val="Hyperlink"/>
            <w:rFonts w:ascii="Meiryo" w:eastAsia="Meiryo" w:hAnsi="Meiryo" w:hint="eastAsia"/>
            <w:noProof/>
            <w:lang w:val="ja-JP" w:bidi="ja-JP"/>
          </w:rPr>
          <w:t>イベント</w:t>
        </w:r>
        <w:r w:rsidRPr="00B76FB0">
          <w:rPr>
            <w:rStyle w:val="Hyperlink"/>
            <w:rFonts w:ascii="Meiryo" w:eastAsia="Meiryo" w:hAnsi="Meiryo"/>
            <w:noProof/>
            <w:lang w:val="ja-JP" w:bidi="ja-JP"/>
          </w:rPr>
          <w:t xml:space="preserve"> </w:t>
        </w:r>
        <w:r w:rsidRPr="00B76FB0">
          <w:rPr>
            <w:rStyle w:val="Hyperlink"/>
            <w:rFonts w:ascii="Meiryo" w:eastAsia="Meiryo" w:hAnsi="Meiryo" w:hint="eastAsia"/>
            <w:noProof/>
            <w:lang w:val="ja-JP" w:bidi="ja-JP"/>
          </w:rPr>
          <w:t>ログ</w:t>
        </w:r>
        <w:r w:rsidRPr="00B76FB0">
          <w:rPr>
            <w:rStyle w:val="Hyperlink"/>
            <w:rFonts w:ascii="Meiryo" w:eastAsia="Meiryo" w:hAnsi="Meiryo"/>
            <w:noProof/>
            <w:lang w:val="ja-JP" w:bidi="ja-JP"/>
          </w:rPr>
          <w:t xml:space="preserve"> </w:t>
        </w:r>
        <w:r w:rsidRPr="00B76FB0">
          <w:rPr>
            <w:rStyle w:val="Hyperlink"/>
            <w:rFonts w:ascii="Meiryo" w:eastAsia="Meiryo" w:hAnsi="Meiryo" w:hint="eastAsia"/>
            <w:noProof/>
            <w:lang w:val="ja-JP" w:bidi="ja-JP"/>
          </w:rPr>
          <w:t>コレクション</w:t>
        </w:r>
        <w:r w:rsidRPr="00B76FB0">
          <w:rPr>
            <w:rStyle w:val="Hyperlink"/>
            <w:rFonts w:ascii="Meiryo" w:eastAsia="Meiryo" w:hAnsi="Meiryo"/>
            <w:noProof/>
            <w:lang w:val="ja-JP" w:bidi="ja-JP"/>
          </w:rPr>
          <w:t xml:space="preserve"> </w:t>
        </w:r>
        <w:r w:rsidRPr="00B76FB0">
          <w:rPr>
            <w:rStyle w:val="Hyperlink"/>
            <w:rFonts w:ascii="Meiryo" w:eastAsia="Meiryo" w:hAnsi="Meiryo" w:hint="eastAsia"/>
            <w:noProof/>
            <w:lang w:val="ja-JP" w:bidi="ja-JP"/>
          </w:rPr>
          <w:t>ターゲット</w:t>
        </w:r>
        <w:r w:rsidRPr="00B76FB0">
          <w:rPr>
            <w:rStyle w:val="Hyperlink"/>
            <w:rFonts w:ascii="Meiryo" w:eastAsia="Meiryo" w:hAnsi="Meiryo"/>
            <w:noProof/>
            <w:lang w:val="ja-JP" w:bidi="ja-JP"/>
          </w:rPr>
          <w:t xml:space="preserve"> - </w:t>
        </w:r>
        <w:r w:rsidRPr="00B76FB0">
          <w:rPr>
            <w:rStyle w:val="Hyperlink"/>
            <w:rFonts w:ascii="Meiryo" w:eastAsia="Meiryo" w:hAnsi="Meiryo" w:hint="eastAsia"/>
            <w:noProof/>
            <w:lang w:val="ja-JP" w:bidi="ja-JP"/>
          </w:rPr>
          <w:t>検出</w:t>
        </w:r>
        <w:r w:rsidRPr="00B76FB0">
          <w:rPr>
            <w:rFonts w:ascii="Meiryo" w:eastAsia="Meiryo" w:hAnsi="Meiryo"/>
            <w:noProof/>
            <w:webHidden/>
          </w:rPr>
          <w:tab/>
        </w:r>
        <w:r w:rsidRPr="00B76FB0">
          <w:rPr>
            <w:rFonts w:ascii="Meiryo" w:eastAsia="Meiryo" w:hAnsi="Meiryo"/>
            <w:noProof/>
            <w:webHidden/>
          </w:rPr>
          <w:fldChar w:fldCharType="begin"/>
        </w:r>
        <w:r w:rsidRPr="00B76FB0">
          <w:rPr>
            <w:rFonts w:ascii="Meiryo" w:eastAsia="Meiryo" w:hAnsi="Meiryo"/>
            <w:noProof/>
            <w:webHidden/>
          </w:rPr>
          <w:instrText xml:space="preserve"> PAGEREF _Toc469566290 \h </w:instrText>
        </w:r>
        <w:r w:rsidRPr="00B76FB0">
          <w:rPr>
            <w:rFonts w:ascii="Meiryo" w:eastAsia="Meiryo" w:hAnsi="Meiryo"/>
            <w:noProof/>
            <w:webHidden/>
          </w:rPr>
        </w:r>
        <w:r w:rsidRPr="00B76FB0">
          <w:rPr>
            <w:rFonts w:ascii="Meiryo" w:eastAsia="Meiryo" w:hAnsi="Meiryo"/>
            <w:noProof/>
            <w:webHidden/>
          </w:rPr>
          <w:fldChar w:fldCharType="separate"/>
        </w:r>
        <w:r w:rsidRPr="00B76FB0">
          <w:rPr>
            <w:rFonts w:ascii="Meiryo" w:eastAsia="Meiryo" w:hAnsi="Meiryo"/>
            <w:noProof/>
            <w:webHidden/>
          </w:rPr>
          <w:t>23</w:t>
        </w:r>
        <w:r w:rsidRPr="00B76FB0">
          <w:rPr>
            <w:rFonts w:ascii="Meiryo" w:eastAsia="Meiryo" w:hAnsi="Meiryo"/>
            <w:noProof/>
            <w:webHidden/>
          </w:rPr>
          <w:fldChar w:fldCharType="end"/>
        </w:r>
      </w:hyperlink>
    </w:p>
    <w:p w14:paraId="1E76A7ED" w14:textId="36C89A2B" w:rsidR="00B76FB0" w:rsidRPr="00B76FB0" w:rsidRDefault="00B76FB0">
      <w:pPr>
        <w:pStyle w:val="TOC3"/>
        <w:tabs>
          <w:tab w:val="right" w:leader="dot" w:pos="8630"/>
        </w:tabs>
        <w:rPr>
          <w:rFonts w:ascii="Meiryo" w:eastAsia="Meiryo" w:hAnsi="Meiryo" w:cstheme="minorBidi"/>
          <w:noProof/>
          <w:kern w:val="0"/>
          <w:sz w:val="22"/>
          <w:szCs w:val="22"/>
        </w:rPr>
      </w:pPr>
      <w:hyperlink w:anchor="_Toc469566291" w:history="1">
        <w:r w:rsidRPr="00B76FB0">
          <w:rPr>
            <w:rStyle w:val="Hyperlink"/>
            <w:rFonts w:ascii="Meiryo" w:eastAsia="Meiryo" w:hAnsi="Meiryo"/>
            <w:noProof/>
            <w:lang w:val="ja-JP" w:bidi="ja-JP"/>
          </w:rPr>
          <w:t xml:space="preserve">SSAS 2016 </w:t>
        </w:r>
        <w:r w:rsidRPr="00B76FB0">
          <w:rPr>
            <w:rStyle w:val="Hyperlink"/>
            <w:rFonts w:ascii="Meiryo" w:eastAsia="Meiryo" w:hAnsi="Meiryo" w:hint="eastAsia"/>
            <w:noProof/>
            <w:lang w:val="ja-JP" w:bidi="ja-JP"/>
          </w:rPr>
          <w:t>イベント</w:t>
        </w:r>
        <w:r w:rsidRPr="00B76FB0">
          <w:rPr>
            <w:rStyle w:val="Hyperlink"/>
            <w:rFonts w:ascii="Meiryo" w:eastAsia="Meiryo" w:hAnsi="Meiryo"/>
            <w:noProof/>
            <w:lang w:val="ja-JP" w:bidi="ja-JP"/>
          </w:rPr>
          <w:t xml:space="preserve"> </w:t>
        </w:r>
        <w:r w:rsidRPr="00B76FB0">
          <w:rPr>
            <w:rStyle w:val="Hyperlink"/>
            <w:rFonts w:ascii="Meiryo" w:eastAsia="Meiryo" w:hAnsi="Meiryo" w:hint="eastAsia"/>
            <w:noProof/>
            <w:lang w:val="ja-JP" w:bidi="ja-JP"/>
          </w:rPr>
          <w:t>ログ</w:t>
        </w:r>
        <w:r w:rsidRPr="00B76FB0">
          <w:rPr>
            <w:rStyle w:val="Hyperlink"/>
            <w:rFonts w:ascii="Meiryo" w:eastAsia="Meiryo" w:hAnsi="Meiryo"/>
            <w:noProof/>
            <w:lang w:val="ja-JP" w:bidi="ja-JP"/>
          </w:rPr>
          <w:t xml:space="preserve"> </w:t>
        </w:r>
        <w:r w:rsidRPr="00B76FB0">
          <w:rPr>
            <w:rStyle w:val="Hyperlink"/>
            <w:rFonts w:ascii="Meiryo" w:eastAsia="Meiryo" w:hAnsi="Meiryo" w:hint="eastAsia"/>
            <w:noProof/>
            <w:lang w:val="ja-JP" w:bidi="ja-JP"/>
          </w:rPr>
          <w:t>コレクション</w:t>
        </w:r>
        <w:r w:rsidRPr="00B76FB0">
          <w:rPr>
            <w:rStyle w:val="Hyperlink"/>
            <w:rFonts w:ascii="Meiryo" w:eastAsia="Meiryo" w:hAnsi="Meiryo"/>
            <w:noProof/>
            <w:lang w:val="ja-JP" w:bidi="ja-JP"/>
          </w:rPr>
          <w:t xml:space="preserve"> </w:t>
        </w:r>
        <w:r w:rsidRPr="00B76FB0">
          <w:rPr>
            <w:rStyle w:val="Hyperlink"/>
            <w:rFonts w:ascii="Meiryo" w:eastAsia="Meiryo" w:hAnsi="Meiryo" w:hint="eastAsia"/>
            <w:noProof/>
            <w:lang w:val="ja-JP" w:bidi="ja-JP"/>
          </w:rPr>
          <w:t>ターゲット</w:t>
        </w:r>
        <w:r w:rsidRPr="00B76FB0">
          <w:rPr>
            <w:rStyle w:val="Hyperlink"/>
            <w:rFonts w:ascii="Meiryo" w:eastAsia="Meiryo" w:hAnsi="Meiryo"/>
            <w:noProof/>
            <w:lang w:val="ja-JP" w:bidi="ja-JP"/>
          </w:rPr>
          <w:t xml:space="preserve"> - </w:t>
        </w:r>
        <w:r w:rsidRPr="00B76FB0">
          <w:rPr>
            <w:rStyle w:val="Hyperlink"/>
            <w:rFonts w:ascii="Meiryo" w:eastAsia="Meiryo" w:hAnsi="Meiryo" w:hint="eastAsia"/>
            <w:noProof/>
            <w:lang w:val="ja-JP" w:bidi="ja-JP"/>
          </w:rPr>
          <w:t>ルール</w:t>
        </w:r>
        <w:r w:rsidRPr="00B76FB0">
          <w:rPr>
            <w:rStyle w:val="Hyperlink"/>
            <w:rFonts w:ascii="Meiryo" w:eastAsia="Meiryo" w:hAnsi="Meiryo"/>
            <w:noProof/>
            <w:lang w:val="ja-JP" w:bidi="ja-JP"/>
          </w:rPr>
          <w:t xml:space="preserve"> (</w:t>
        </w:r>
        <w:r w:rsidRPr="00B76FB0">
          <w:rPr>
            <w:rStyle w:val="Hyperlink"/>
            <w:rFonts w:ascii="Meiryo" w:eastAsia="Meiryo" w:hAnsi="Meiryo" w:hint="eastAsia"/>
            <w:noProof/>
            <w:lang w:val="ja-JP" w:bidi="ja-JP"/>
          </w:rPr>
          <w:t>警告</w:t>
        </w:r>
        <w:r w:rsidRPr="00B76FB0">
          <w:rPr>
            <w:rStyle w:val="Hyperlink"/>
            <w:rFonts w:ascii="Meiryo" w:eastAsia="Meiryo" w:hAnsi="Meiryo"/>
            <w:noProof/>
            <w:lang w:val="ja-JP" w:bidi="ja-JP"/>
          </w:rPr>
          <w:t>)</w:t>
        </w:r>
        <w:r w:rsidRPr="00B76FB0">
          <w:rPr>
            <w:rFonts w:ascii="Meiryo" w:eastAsia="Meiryo" w:hAnsi="Meiryo"/>
            <w:noProof/>
            <w:webHidden/>
          </w:rPr>
          <w:tab/>
        </w:r>
        <w:r w:rsidRPr="00B76FB0">
          <w:rPr>
            <w:rFonts w:ascii="Meiryo" w:eastAsia="Meiryo" w:hAnsi="Meiryo"/>
            <w:noProof/>
            <w:webHidden/>
          </w:rPr>
          <w:fldChar w:fldCharType="begin"/>
        </w:r>
        <w:r w:rsidRPr="00B76FB0">
          <w:rPr>
            <w:rFonts w:ascii="Meiryo" w:eastAsia="Meiryo" w:hAnsi="Meiryo"/>
            <w:noProof/>
            <w:webHidden/>
          </w:rPr>
          <w:instrText xml:space="preserve"> PAGEREF _Toc469566291 \h </w:instrText>
        </w:r>
        <w:r w:rsidRPr="00B76FB0">
          <w:rPr>
            <w:rFonts w:ascii="Meiryo" w:eastAsia="Meiryo" w:hAnsi="Meiryo"/>
            <w:noProof/>
            <w:webHidden/>
          </w:rPr>
        </w:r>
        <w:r w:rsidRPr="00B76FB0">
          <w:rPr>
            <w:rFonts w:ascii="Meiryo" w:eastAsia="Meiryo" w:hAnsi="Meiryo"/>
            <w:noProof/>
            <w:webHidden/>
          </w:rPr>
          <w:fldChar w:fldCharType="separate"/>
        </w:r>
        <w:r w:rsidRPr="00B76FB0">
          <w:rPr>
            <w:rFonts w:ascii="Meiryo" w:eastAsia="Meiryo" w:hAnsi="Meiryo"/>
            <w:noProof/>
            <w:webHidden/>
          </w:rPr>
          <w:t>23</w:t>
        </w:r>
        <w:r w:rsidRPr="00B76FB0">
          <w:rPr>
            <w:rFonts w:ascii="Meiryo" w:eastAsia="Meiryo" w:hAnsi="Meiryo"/>
            <w:noProof/>
            <w:webHidden/>
          </w:rPr>
          <w:fldChar w:fldCharType="end"/>
        </w:r>
      </w:hyperlink>
    </w:p>
    <w:p w14:paraId="4914FE85" w14:textId="577E3757" w:rsidR="00B76FB0" w:rsidRPr="00B76FB0" w:rsidRDefault="00B76FB0">
      <w:pPr>
        <w:pStyle w:val="TOC2"/>
        <w:tabs>
          <w:tab w:val="right" w:leader="dot" w:pos="8630"/>
        </w:tabs>
        <w:rPr>
          <w:rFonts w:ascii="Meiryo" w:eastAsia="Meiryo" w:hAnsi="Meiryo" w:cstheme="minorBidi"/>
          <w:noProof/>
          <w:kern w:val="0"/>
          <w:sz w:val="22"/>
          <w:szCs w:val="22"/>
        </w:rPr>
      </w:pPr>
      <w:hyperlink w:anchor="_Toc469566292" w:history="1">
        <w:r w:rsidRPr="00B76FB0">
          <w:rPr>
            <w:rStyle w:val="Hyperlink"/>
            <w:rFonts w:ascii="Meiryo" w:eastAsia="Meiryo" w:hAnsi="Meiryo"/>
            <w:noProof/>
            <w:lang w:val="ja-JP" w:bidi="ja-JP"/>
          </w:rPr>
          <w:t xml:space="preserve">SSAS 2016 </w:t>
        </w:r>
        <w:r w:rsidRPr="00B76FB0">
          <w:rPr>
            <w:rStyle w:val="Hyperlink"/>
            <w:rFonts w:ascii="Meiryo" w:eastAsia="Meiryo" w:hAnsi="Meiryo" w:hint="eastAsia"/>
            <w:noProof/>
            <w:lang w:val="ja-JP" w:bidi="ja-JP"/>
          </w:rPr>
          <w:t>インスタンス</w:t>
        </w:r>
        <w:r w:rsidRPr="00B76FB0">
          <w:rPr>
            <w:rFonts w:ascii="Meiryo" w:eastAsia="Meiryo" w:hAnsi="Meiryo"/>
            <w:noProof/>
            <w:webHidden/>
          </w:rPr>
          <w:tab/>
        </w:r>
        <w:r w:rsidRPr="00B76FB0">
          <w:rPr>
            <w:rFonts w:ascii="Meiryo" w:eastAsia="Meiryo" w:hAnsi="Meiryo"/>
            <w:noProof/>
            <w:webHidden/>
          </w:rPr>
          <w:fldChar w:fldCharType="begin"/>
        </w:r>
        <w:r w:rsidRPr="00B76FB0">
          <w:rPr>
            <w:rFonts w:ascii="Meiryo" w:eastAsia="Meiryo" w:hAnsi="Meiryo"/>
            <w:noProof/>
            <w:webHidden/>
          </w:rPr>
          <w:instrText xml:space="preserve"> PAGEREF _Toc469566292 \h </w:instrText>
        </w:r>
        <w:r w:rsidRPr="00B76FB0">
          <w:rPr>
            <w:rFonts w:ascii="Meiryo" w:eastAsia="Meiryo" w:hAnsi="Meiryo"/>
            <w:noProof/>
            <w:webHidden/>
          </w:rPr>
        </w:r>
        <w:r w:rsidRPr="00B76FB0">
          <w:rPr>
            <w:rFonts w:ascii="Meiryo" w:eastAsia="Meiryo" w:hAnsi="Meiryo"/>
            <w:noProof/>
            <w:webHidden/>
          </w:rPr>
          <w:fldChar w:fldCharType="separate"/>
        </w:r>
        <w:r w:rsidRPr="00B76FB0">
          <w:rPr>
            <w:rFonts w:ascii="Meiryo" w:eastAsia="Meiryo" w:hAnsi="Meiryo"/>
            <w:noProof/>
            <w:webHidden/>
          </w:rPr>
          <w:t>23</w:t>
        </w:r>
        <w:r w:rsidRPr="00B76FB0">
          <w:rPr>
            <w:rFonts w:ascii="Meiryo" w:eastAsia="Meiryo" w:hAnsi="Meiryo"/>
            <w:noProof/>
            <w:webHidden/>
          </w:rPr>
          <w:fldChar w:fldCharType="end"/>
        </w:r>
      </w:hyperlink>
    </w:p>
    <w:p w14:paraId="457522D6" w14:textId="27E8827A" w:rsidR="00B76FB0" w:rsidRPr="00B76FB0" w:rsidRDefault="00B76FB0">
      <w:pPr>
        <w:pStyle w:val="TOC3"/>
        <w:tabs>
          <w:tab w:val="right" w:leader="dot" w:pos="8630"/>
        </w:tabs>
        <w:rPr>
          <w:rFonts w:ascii="Meiryo" w:eastAsia="Meiryo" w:hAnsi="Meiryo" w:cstheme="minorBidi"/>
          <w:noProof/>
          <w:kern w:val="0"/>
          <w:sz w:val="22"/>
          <w:szCs w:val="22"/>
        </w:rPr>
      </w:pPr>
      <w:hyperlink w:anchor="_Toc469566293" w:history="1">
        <w:r w:rsidRPr="00B76FB0">
          <w:rPr>
            <w:rStyle w:val="Hyperlink"/>
            <w:rFonts w:ascii="Meiryo" w:eastAsia="Meiryo" w:hAnsi="Meiryo"/>
            <w:noProof/>
            <w:lang w:val="ja-JP" w:bidi="ja-JP"/>
          </w:rPr>
          <w:t xml:space="preserve">SSAS 2016 </w:t>
        </w:r>
        <w:r w:rsidRPr="00B76FB0">
          <w:rPr>
            <w:rStyle w:val="Hyperlink"/>
            <w:rFonts w:ascii="Meiryo" w:eastAsia="Meiryo" w:hAnsi="Meiryo" w:hint="eastAsia"/>
            <w:noProof/>
            <w:lang w:val="ja-JP" w:bidi="ja-JP"/>
          </w:rPr>
          <w:t>インスタンス</w:t>
        </w:r>
        <w:r w:rsidRPr="00B76FB0">
          <w:rPr>
            <w:rStyle w:val="Hyperlink"/>
            <w:rFonts w:ascii="Meiryo" w:eastAsia="Meiryo" w:hAnsi="Meiryo"/>
            <w:noProof/>
            <w:lang w:val="ja-JP" w:bidi="ja-JP"/>
          </w:rPr>
          <w:t xml:space="preserve"> - </w:t>
        </w:r>
        <w:r w:rsidRPr="00B76FB0">
          <w:rPr>
            <w:rStyle w:val="Hyperlink"/>
            <w:rFonts w:ascii="Meiryo" w:eastAsia="Meiryo" w:hAnsi="Meiryo" w:hint="eastAsia"/>
            <w:noProof/>
            <w:lang w:val="ja-JP" w:bidi="ja-JP"/>
          </w:rPr>
          <w:t>ユニット</w:t>
        </w:r>
        <w:r w:rsidRPr="00B76FB0">
          <w:rPr>
            <w:rStyle w:val="Hyperlink"/>
            <w:rFonts w:ascii="Meiryo" w:eastAsia="Meiryo" w:hAnsi="Meiryo"/>
            <w:noProof/>
            <w:lang w:val="ja-JP" w:bidi="ja-JP"/>
          </w:rPr>
          <w:t xml:space="preserve"> </w:t>
        </w:r>
        <w:r w:rsidRPr="00B76FB0">
          <w:rPr>
            <w:rStyle w:val="Hyperlink"/>
            <w:rFonts w:ascii="Meiryo" w:eastAsia="Meiryo" w:hAnsi="Meiryo" w:hint="eastAsia"/>
            <w:noProof/>
            <w:lang w:val="ja-JP" w:bidi="ja-JP"/>
          </w:rPr>
          <w:t>モニター</w:t>
        </w:r>
        <w:r w:rsidRPr="00B76FB0">
          <w:rPr>
            <w:rFonts w:ascii="Meiryo" w:eastAsia="Meiryo" w:hAnsi="Meiryo"/>
            <w:noProof/>
            <w:webHidden/>
          </w:rPr>
          <w:tab/>
        </w:r>
        <w:r w:rsidRPr="00B76FB0">
          <w:rPr>
            <w:rFonts w:ascii="Meiryo" w:eastAsia="Meiryo" w:hAnsi="Meiryo"/>
            <w:noProof/>
            <w:webHidden/>
          </w:rPr>
          <w:fldChar w:fldCharType="begin"/>
        </w:r>
        <w:r w:rsidRPr="00B76FB0">
          <w:rPr>
            <w:rFonts w:ascii="Meiryo" w:eastAsia="Meiryo" w:hAnsi="Meiryo"/>
            <w:noProof/>
            <w:webHidden/>
          </w:rPr>
          <w:instrText xml:space="preserve"> PAGEREF _Toc469566293 \h </w:instrText>
        </w:r>
        <w:r w:rsidRPr="00B76FB0">
          <w:rPr>
            <w:rFonts w:ascii="Meiryo" w:eastAsia="Meiryo" w:hAnsi="Meiryo"/>
            <w:noProof/>
            <w:webHidden/>
          </w:rPr>
        </w:r>
        <w:r w:rsidRPr="00B76FB0">
          <w:rPr>
            <w:rFonts w:ascii="Meiryo" w:eastAsia="Meiryo" w:hAnsi="Meiryo"/>
            <w:noProof/>
            <w:webHidden/>
          </w:rPr>
          <w:fldChar w:fldCharType="separate"/>
        </w:r>
        <w:r w:rsidRPr="00B76FB0">
          <w:rPr>
            <w:rFonts w:ascii="Meiryo" w:eastAsia="Meiryo" w:hAnsi="Meiryo"/>
            <w:noProof/>
            <w:webHidden/>
          </w:rPr>
          <w:t>24</w:t>
        </w:r>
        <w:r w:rsidRPr="00B76FB0">
          <w:rPr>
            <w:rFonts w:ascii="Meiryo" w:eastAsia="Meiryo" w:hAnsi="Meiryo"/>
            <w:noProof/>
            <w:webHidden/>
          </w:rPr>
          <w:fldChar w:fldCharType="end"/>
        </w:r>
      </w:hyperlink>
    </w:p>
    <w:p w14:paraId="39C64283" w14:textId="2AF4B432" w:rsidR="00B76FB0" w:rsidRPr="00B76FB0" w:rsidRDefault="00B76FB0">
      <w:pPr>
        <w:pStyle w:val="TOC3"/>
        <w:tabs>
          <w:tab w:val="right" w:leader="dot" w:pos="8630"/>
        </w:tabs>
        <w:rPr>
          <w:rFonts w:ascii="Meiryo" w:eastAsia="Meiryo" w:hAnsi="Meiryo" w:cstheme="minorBidi"/>
          <w:noProof/>
          <w:kern w:val="0"/>
          <w:sz w:val="22"/>
          <w:szCs w:val="22"/>
        </w:rPr>
      </w:pPr>
      <w:hyperlink w:anchor="_Toc469566294" w:history="1">
        <w:r w:rsidRPr="00B76FB0">
          <w:rPr>
            <w:rStyle w:val="Hyperlink"/>
            <w:rFonts w:ascii="Meiryo" w:eastAsia="Meiryo" w:hAnsi="Meiryo"/>
            <w:noProof/>
            <w:lang w:val="ja-JP" w:bidi="ja-JP"/>
          </w:rPr>
          <w:t xml:space="preserve">SSAS 2016 </w:t>
        </w:r>
        <w:r w:rsidRPr="00B76FB0">
          <w:rPr>
            <w:rStyle w:val="Hyperlink"/>
            <w:rFonts w:ascii="Meiryo" w:eastAsia="Meiryo" w:hAnsi="Meiryo" w:hint="eastAsia"/>
            <w:noProof/>
            <w:lang w:val="ja-JP" w:bidi="ja-JP"/>
          </w:rPr>
          <w:t>インスタンス</w:t>
        </w:r>
        <w:r w:rsidRPr="00B76FB0">
          <w:rPr>
            <w:rStyle w:val="Hyperlink"/>
            <w:rFonts w:ascii="Meiryo" w:eastAsia="Meiryo" w:hAnsi="Meiryo"/>
            <w:noProof/>
            <w:lang w:val="ja-JP" w:bidi="ja-JP"/>
          </w:rPr>
          <w:t xml:space="preserve"> - </w:t>
        </w:r>
        <w:r w:rsidRPr="00B76FB0">
          <w:rPr>
            <w:rStyle w:val="Hyperlink"/>
            <w:rFonts w:ascii="Meiryo" w:eastAsia="Meiryo" w:hAnsi="Meiryo" w:hint="eastAsia"/>
            <w:noProof/>
            <w:lang w:val="ja-JP" w:bidi="ja-JP"/>
          </w:rPr>
          <w:t>ルール</w:t>
        </w:r>
        <w:r w:rsidRPr="00B76FB0">
          <w:rPr>
            <w:rStyle w:val="Hyperlink"/>
            <w:rFonts w:ascii="Meiryo" w:eastAsia="Meiryo" w:hAnsi="Meiryo"/>
            <w:noProof/>
            <w:lang w:val="ja-JP" w:bidi="ja-JP"/>
          </w:rPr>
          <w:t xml:space="preserve"> (</w:t>
        </w:r>
        <w:r w:rsidRPr="00B76FB0">
          <w:rPr>
            <w:rStyle w:val="Hyperlink"/>
            <w:rFonts w:ascii="Meiryo" w:eastAsia="Meiryo" w:hAnsi="Meiryo" w:hint="eastAsia"/>
            <w:noProof/>
            <w:lang w:val="ja-JP" w:bidi="ja-JP"/>
          </w:rPr>
          <w:t>非警告</w:t>
        </w:r>
        <w:r w:rsidRPr="00B76FB0">
          <w:rPr>
            <w:rStyle w:val="Hyperlink"/>
            <w:rFonts w:ascii="Meiryo" w:eastAsia="Meiryo" w:hAnsi="Meiryo"/>
            <w:noProof/>
            <w:lang w:val="ja-JP" w:bidi="ja-JP"/>
          </w:rPr>
          <w:t>)</w:t>
        </w:r>
        <w:r w:rsidRPr="00B76FB0">
          <w:rPr>
            <w:rFonts w:ascii="Meiryo" w:eastAsia="Meiryo" w:hAnsi="Meiryo"/>
            <w:noProof/>
            <w:webHidden/>
          </w:rPr>
          <w:tab/>
        </w:r>
        <w:r w:rsidRPr="00B76FB0">
          <w:rPr>
            <w:rFonts w:ascii="Meiryo" w:eastAsia="Meiryo" w:hAnsi="Meiryo"/>
            <w:noProof/>
            <w:webHidden/>
          </w:rPr>
          <w:fldChar w:fldCharType="begin"/>
        </w:r>
        <w:r w:rsidRPr="00B76FB0">
          <w:rPr>
            <w:rFonts w:ascii="Meiryo" w:eastAsia="Meiryo" w:hAnsi="Meiryo"/>
            <w:noProof/>
            <w:webHidden/>
          </w:rPr>
          <w:instrText xml:space="preserve"> PAGEREF _Toc469566294 \h </w:instrText>
        </w:r>
        <w:r w:rsidRPr="00B76FB0">
          <w:rPr>
            <w:rFonts w:ascii="Meiryo" w:eastAsia="Meiryo" w:hAnsi="Meiryo"/>
            <w:noProof/>
            <w:webHidden/>
          </w:rPr>
        </w:r>
        <w:r w:rsidRPr="00B76FB0">
          <w:rPr>
            <w:rFonts w:ascii="Meiryo" w:eastAsia="Meiryo" w:hAnsi="Meiryo"/>
            <w:noProof/>
            <w:webHidden/>
          </w:rPr>
          <w:fldChar w:fldCharType="separate"/>
        </w:r>
        <w:r w:rsidRPr="00B76FB0">
          <w:rPr>
            <w:rFonts w:ascii="Meiryo" w:eastAsia="Meiryo" w:hAnsi="Meiryo"/>
            <w:noProof/>
            <w:webHidden/>
          </w:rPr>
          <w:t>30</w:t>
        </w:r>
        <w:r w:rsidRPr="00B76FB0">
          <w:rPr>
            <w:rFonts w:ascii="Meiryo" w:eastAsia="Meiryo" w:hAnsi="Meiryo"/>
            <w:noProof/>
            <w:webHidden/>
          </w:rPr>
          <w:fldChar w:fldCharType="end"/>
        </w:r>
      </w:hyperlink>
    </w:p>
    <w:p w14:paraId="05F25C1B" w14:textId="0D453507" w:rsidR="00B76FB0" w:rsidRPr="00B76FB0" w:rsidRDefault="00B76FB0">
      <w:pPr>
        <w:pStyle w:val="TOC2"/>
        <w:tabs>
          <w:tab w:val="right" w:leader="dot" w:pos="8630"/>
        </w:tabs>
        <w:rPr>
          <w:rFonts w:ascii="Meiryo" w:eastAsia="Meiryo" w:hAnsi="Meiryo" w:cstheme="minorBidi"/>
          <w:noProof/>
          <w:kern w:val="0"/>
          <w:sz w:val="22"/>
          <w:szCs w:val="22"/>
        </w:rPr>
      </w:pPr>
      <w:hyperlink w:anchor="_Toc469566295" w:history="1">
        <w:r w:rsidRPr="00B76FB0">
          <w:rPr>
            <w:rStyle w:val="Hyperlink"/>
            <w:rFonts w:ascii="Meiryo" w:eastAsia="Meiryo" w:hAnsi="Meiryo"/>
            <w:noProof/>
            <w:lang w:val="ja-JP" w:bidi="ja-JP"/>
          </w:rPr>
          <w:t xml:space="preserve">SSAS 2016 </w:t>
        </w:r>
        <w:r w:rsidRPr="00B76FB0">
          <w:rPr>
            <w:rStyle w:val="Hyperlink"/>
            <w:rFonts w:ascii="Meiryo" w:eastAsia="Meiryo" w:hAnsi="Meiryo" w:hint="eastAsia"/>
            <w:noProof/>
            <w:lang w:val="ja-JP" w:bidi="ja-JP"/>
          </w:rPr>
          <w:t>多次元</w:t>
        </w:r>
        <w:r w:rsidRPr="00B76FB0">
          <w:rPr>
            <w:rStyle w:val="Hyperlink"/>
            <w:rFonts w:ascii="Meiryo" w:eastAsia="Meiryo" w:hAnsi="Meiryo"/>
            <w:noProof/>
            <w:lang w:val="ja-JP" w:bidi="ja-JP"/>
          </w:rPr>
          <w:t xml:space="preserve"> DB</w:t>
        </w:r>
        <w:r w:rsidRPr="00B76FB0">
          <w:rPr>
            <w:rFonts w:ascii="Meiryo" w:eastAsia="Meiryo" w:hAnsi="Meiryo"/>
            <w:noProof/>
            <w:webHidden/>
          </w:rPr>
          <w:tab/>
        </w:r>
        <w:r w:rsidRPr="00B76FB0">
          <w:rPr>
            <w:rFonts w:ascii="Meiryo" w:eastAsia="Meiryo" w:hAnsi="Meiryo"/>
            <w:noProof/>
            <w:webHidden/>
          </w:rPr>
          <w:fldChar w:fldCharType="begin"/>
        </w:r>
        <w:r w:rsidRPr="00B76FB0">
          <w:rPr>
            <w:rFonts w:ascii="Meiryo" w:eastAsia="Meiryo" w:hAnsi="Meiryo"/>
            <w:noProof/>
            <w:webHidden/>
          </w:rPr>
          <w:instrText xml:space="preserve"> PAGEREF _Toc469566295 \h </w:instrText>
        </w:r>
        <w:r w:rsidRPr="00B76FB0">
          <w:rPr>
            <w:rFonts w:ascii="Meiryo" w:eastAsia="Meiryo" w:hAnsi="Meiryo"/>
            <w:noProof/>
            <w:webHidden/>
          </w:rPr>
        </w:r>
        <w:r w:rsidRPr="00B76FB0">
          <w:rPr>
            <w:rFonts w:ascii="Meiryo" w:eastAsia="Meiryo" w:hAnsi="Meiryo"/>
            <w:noProof/>
            <w:webHidden/>
          </w:rPr>
          <w:fldChar w:fldCharType="separate"/>
        </w:r>
        <w:r w:rsidRPr="00B76FB0">
          <w:rPr>
            <w:rFonts w:ascii="Meiryo" w:eastAsia="Meiryo" w:hAnsi="Meiryo"/>
            <w:noProof/>
            <w:webHidden/>
          </w:rPr>
          <w:t>40</w:t>
        </w:r>
        <w:r w:rsidRPr="00B76FB0">
          <w:rPr>
            <w:rFonts w:ascii="Meiryo" w:eastAsia="Meiryo" w:hAnsi="Meiryo"/>
            <w:noProof/>
            <w:webHidden/>
          </w:rPr>
          <w:fldChar w:fldCharType="end"/>
        </w:r>
      </w:hyperlink>
    </w:p>
    <w:p w14:paraId="3DC43A58" w14:textId="2676A06E" w:rsidR="00B76FB0" w:rsidRPr="00B76FB0" w:rsidRDefault="00B76FB0">
      <w:pPr>
        <w:pStyle w:val="TOC3"/>
        <w:tabs>
          <w:tab w:val="right" w:leader="dot" w:pos="8630"/>
        </w:tabs>
        <w:rPr>
          <w:rFonts w:ascii="Meiryo" w:eastAsia="Meiryo" w:hAnsi="Meiryo" w:cstheme="minorBidi"/>
          <w:noProof/>
          <w:kern w:val="0"/>
          <w:sz w:val="22"/>
          <w:szCs w:val="22"/>
        </w:rPr>
      </w:pPr>
      <w:hyperlink w:anchor="_Toc469566296" w:history="1">
        <w:r w:rsidRPr="00B76FB0">
          <w:rPr>
            <w:rStyle w:val="Hyperlink"/>
            <w:rFonts w:ascii="Meiryo" w:eastAsia="Meiryo" w:hAnsi="Meiryo"/>
            <w:noProof/>
            <w:lang w:val="ja-JP" w:bidi="ja-JP"/>
          </w:rPr>
          <w:t xml:space="preserve">SSAS 2016 </w:t>
        </w:r>
        <w:r w:rsidRPr="00B76FB0">
          <w:rPr>
            <w:rStyle w:val="Hyperlink"/>
            <w:rFonts w:ascii="Meiryo" w:eastAsia="Meiryo" w:hAnsi="Meiryo" w:hint="eastAsia"/>
            <w:noProof/>
            <w:lang w:val="ja-JP" w:bidi="ja-JP"/>
          </w:rPr>
          <w:t>多次元</w:t>
        </w:r>
        <w:r w:rsidRPr="00B76FB0">
          <w:rPr>
            <w:rStyle w:val="Hyperlink"/>
            <w:rFonts w:ascii="Meiryo" w:eastAsia="Meiryo" w:hAnsi="Meiryo"/>
            <w:noProof/>
            <w:lang w:val="ja-JP" w:bidi="ja-JP"/>
          </w:rPr>
          <w:t xml:space="preserve"> DB - </w:t>
        </w:r>
        <w:r w:rsidRPr="00B76FB0">
          <w:rPr>
            <w:rStyle w:val="Hyperlink"/>
            <w:rFonts w:ascii="Meiryo" w:eastAsia="Meiryo" w:hAnsi="Meiryo" w:hint="eastAsia"/>
            <w:noProof/>
            <w:lang w:val="ja-JP" w:bidi="ja-JP"/>
          </w:rPr>
          <w:t>検出</w:t>
        </w:r>
        <w:r w:rsidRPr="00B76FB0">
          <w:rPr>
            <w:rFonts w:ascii="Meiryo" w:eastAsia="Meiryo" w:hAnsi="Meiryo"/>
            <w:noProof/>
            <w:webHidden/>
          </w:rPr>
          <w:tab/>
        </w:r>
        <w:r w:rsidRPr="00B76FB0">
          <w:rPr>
            <w:rFonts w:ascii="Meiryo" w:eastAsia="Meiryo" w:hAnsi="Meiryo"/>
            <w:noProof/>
            <w:webHidden/>
          </w:rPr>
          <w:fldChar w:fldCharType="begin"/>
        </w:r>
        <w:r w:rsidRPr="00B76FB0">
          <w:rPr>
            <w:rFonts w:ascii="Meiryo" w:eastAsia="Meiryo" w:hAnsi="Meiryo"/>
            <w:noProof/>
            <w:webHidden/>
          </w:rPr>
          <w:instrText xml:space="preserve"> PAGEREF _Toc469566296 \h </w:instrText>
        </w:r>
        <w:r w:rsidRPr="00B76FB0">
          <w:rPr>
            <w:rFonts w:ascii="Meiryo" w:eastAsia="Meiryo" w:hAnsi="Meiryo"/>
            <w:noProof/>
            <w:webHidden/>
          </w:rPr>
        </w:r>
        <w:r w:rsidRPr="00B76FB0">
          <w:rPr>
            <w:rFonts w:ascii="Meiryo" w:eastAsia="Meiryo" w:hAnsi="Meiryo"/>
            <w:noProof/>
            <w:webHidden/>
          </w:rPr>
          <w:fldChar w:fldCharType="separate"/>
        </w:r>
        <w:r w:rsidRPr="00B76FB0">
          <w:rPr>
            <w:rFonts w:ascii="Meiryo" w:eastAsia="Meiryo" w:hAnsi="Meiryo"/>
            <w:noProof/>
            <w:webHidden/>
          </w:rPr>
          <w:t>40</w:t>
        </w:r>
        <w:r w:rsidRPr="00B76FB0">
          <w:rPr>
            <w:rFonts w:ascii="Meiryo" w:eastAsia="Meiryo" w:hAnsi="Meiryo"/>
            <w:noProof/>
            <w:webHidden/>
          </w:rPr>
          <w:fldChar w:fldCharType="end"/>
        </w:r>
      </w:hyperlink>
    </w:p>
    <w:p w14:paraId="2BFF2733" w14:textId="4ADBD48E" w:rsidR="00B76FB0" w:rsidRPr="00B76FB0" w:rsidRDefault="00B76FB0">
      <w:pPr>
        <w:pStyle w:val="TOC3"/>
        <w:tabs>
          <w:tab w:val="right" w:leader="dot" w:pos="8630"/>
        </w:tabs>
        <w:rPr>
          <w:rFonts w:ascii="Meiryo" w:eastAsia="Meiryo" w:hAnsi="Meiryo" w:cstheme="minorBidi"/>
          <w:noProof/>
          <w:kern w:val="0"/>
          <w:sz w:val="22"/>
          <w:szCs w:val="22"/>
        </w:rPr>
      </w:pPr>
      <w:hyperlink w:anchor="_Toc469566297" w:history="1">
        <w:r w:rsidRPr="00B76FB0">
          <w:rPr>
            <w:rStyle w:val="Hyperlink"/>
            <w:rFonts w:ascii="Meiryo" w:eastAsia="Meiryo" w:hAnsi="Meiryo"/>
            <w:noProof/>
            <w:lang w:val="ja-JP" w:bidi="ja-JP"/>
          </w:rPr>
          <w:t xml:space="preserve">SSAS 2016 </w:t>
        </w:r>
        <w:r w:rsidRPr="00B76FB0">
          <w:rPr>
            <w:rStyle w:val="Hyperlink"/>
            <w:rFonts w:ascii="Meiryo" w:eastAsia="Meiryo" w:hAnsi="Meiryo" w:hint="eastAsia"/>
            <w:noProof/>
            <w:lang w:val="ja-JP" w:bidi="ja-JP"/>
          </w:rPr>
          <w:t>多次元</w:t>
        </w:r>
        <w:r w:rsidRPr="00B76FB0">
          <w:rPr>
            <w:rStyle w:val="Hyperlink"/>
            <w:rFonts w:ascii="Meiryo" w:eastAsia="Meiryo" w:hAnsi="Meiryo"/>
            <w:noProof/>
            <w:lang w:val="ja-JP" w:bidi="ja-JP"/>
          </w:rPr>
          <w:t xml:space="preserve"> DB - </w:t>
        </w:r>
        <w:r w:rsidRPr="00B76FB0">
          <w:rPr>
            <w:rStyle w:val="Hyperlink"/>
            <w:rFonts w:ascii="Meiryo" w:eastAsia="Meiryo" w:hAnsi="Meiryo" w:hint="eastAsia"/>
            <w:noProof/>
            <w:lang w:val="ja-JP" w:bidi="ja-JP"/>
          </w:rPr>
          <w:t>ユニット</w:t>
        </w:r>
        <w:r w:rsidRPr="00B76FB0">
          <w:rPr>
            <w:rStyle w:val="Hyperlink"/>
            <w:rFonts w:ascii="Meiryo" w:eastAsia="Meiryo" w:hAnsi="Meiryo"/>
            <w:noProof/>
            <w:lang w:val="ja-JP" w:bidi="ja-JP"/>
          </w:rPr>
          <w:t xml:space="preserve"> </w:t>
        </w:r>
        <w:r w:rsidRPr="00B76FB0">
          <w:rPr>
            <w:rStyle w:val="Hyperlink"/>
            <w:rFonts w:ascii="Meiryo" w:eastAsia="Meiryo" w:hAnsi="Meiryo" w:hint="eastAsia"/>
            <w:noProof/>
            <w:lang w:val="ja-JP" w:bidi="ja-JP"/>
          </w:rPr>
          <w:t>モニター</w:t>
        </w:r>
        <w:r w:rsidRPr="00B76FB0">
          <w:rPr>
            <w:rFonts w:ascii="Meiryo" w:eastAsia="Meiryo" w:hAnsi="Meiryo"/>
            <w:noProof/>
            <w:webHidden/>
          </w:rPr>
          <w:tab/>
        </w:r>
        <w:r w:rsidRPr="00B76FB0">
          <w:rPr>
            <w:rFonts w:ascii="Meiryo" w:eastAsia="Meiryo" w:hAnsi="Meiryo"/>
            <w:noProof/>
            <w:webHidden/>
          </w:rPr>
          <w:fldChar w:fldCharType="begin"/>
        </w:r>
        <w:r w:rsidRPr="00B76FB0">
          <w:rPr>
            <w:rFonts w:ascii="Meiryo" w:eastAsia="Meiryo" w:hAnsi="Meiryo"/>
            <w:noProof/>
            <w:webHidden/>
          </w:rPr>
          <w:instrText xml:space="preserve"> PAGEREF _Toc469566297 \h </w:instrText>
        </w:r>
        <w:r w:rsidRPr="00B76FB0">
          <w:rPr>
            <w:rFonts w:ascii="Meiryo" w:eastAsia="Meiryo" w:hAnsi="Meiryo"/>
            <w:noProof/>
            <w:webHidden/>
          </w:rPr>
        </w:r>
        <w:r w:rsidRPr="00B76FB0">
          <w:rPr>
            <w:rFonts w:ascii="Meiryo" w:eastAsia="Meiryo" w:hAnsi="Meiryo"/>
            <w:noProof/>
            <w:webHidden/>
          </w:rPr>
          <w:fldChar w:fldCharType="separate"/>
        </w:r>
        <w:r w:rsidRPr="00B76FB0">
          <w:rPr>
            <w:rFonts w:ascii="Meiryo" w:eastAsia="Meiryo" w:hAnsi="Meiryo"/>
            <w:noProof/>
            <w:webHidden/>
          </w:rPr>
          <w:t>40</w:t>
        </w:r>
        <w:r w:rsidRPr="00B76FB0">
          <w:rPr>
            <w:rFonts w:ascii="Meiryo" w:eastAsia="Meiryo" w:hAnsi="Meiryo"/>
            <w:noProof/>
            <w:webHidden/>
          </w:rPr>
          <w:fldChar w:fldCharType="end"/>
        </w:r>
      </w:hyperlink>
    </w:p>
    <w:p w14:paraId="768F9236" w14:textId="2859BCDD" w:rsidR="00B76FB0" w:rsidRPr="00B76FB0" w:rsidRDefault="00B76FB0">
      <w:pPr>
        <w:pStyle w:val="TOC3"/>
        <w:tabs>
          <w:tab w:val="right" w:leader="dot" w:pos="8630"/>
        </w:tabs>
        <w:rPr>
          <w:rFonts w:ascii="Meiryo" w:eastAsia="Meiryo" w:hAnsi="Meiryo" w:cstheme="minorBidi"/>
          <w:noProof/>
          <w:kern w:val="0"/>
          <w:sz w:val="22"/>
          <w:szCs w:val="22"/>
        </w:rPr>
      </w:pPr>
      <w:hyperlink w:anchor="_Toc469566298" w:history="1">
        <w:r w:rsidRPr="00B76FB0">
          <w:rPr>
            <w:rStyle w:val="Hyperlink"/>
            <w:rFonts w:ascii="Meiryo" w:eastAsia="Meiryo" w:hAnsi="Meiryo"/>
            <w:noProof/>
            <w:lang w:val="ja-JP" w:bidi="ja-JP"/>
          </w:rPr>
          <w:t xml:space="preserve">SSAS 2016 </w:t>
        </w:r>
        <w:r w:rsidRPr="00B76FB0">
          <w:rPr>
            <w:rStyle w:val="Hyperlink"/>
            <w:rFonts w:ascii="Meiryo" w:eastAsia="Meiryo" w:hAnsi="Meiryo" w:hint="eastAsia"/>
            <w:noProof/>
            <w:lang w:val="ja-JP" w:bidi="ja-JP"/>
          </w:rPr>
          <w:t>多次元</w:t>
        </w:r>
        <w:r w:rsidRPr="00B76FB0">
          <w:rPr>
            <w:rStyle w:val="Hyperlink"/>
            <w:rFonts w:ascii="Meiryo" w:eastAsia="Meiryo" w:hAnsi="Meiryo"/>
            <w:noProof/>
            <w:lang w:val="ja-JP" w:bidi="ja-JP"/>
          </w:rPr>
          <w:t xml:space="preserve"> DB - </w:t>
        </w:r>
        <w:r w:rsidRPr="00B76FB0">
          <w:rPr>
            <w:rStyle w:val="Hyperlink"/>
            <w:rFonts w:ascii="Meiryo" w:eastAsia="Meiryo" w:hAnsi="Meiryo" w:hint="eastAsia"/>
            <w:noProof/>
            <w:lang w:val="ja-JP" w:bidi="ja-JP"/>
          </w:rPr>
          <w:t>依存関係</w:t>
        </w:r>
        <w:r w:rsidRPr="00B76FB0">
          <w:rPr>
            <w:rStyle w:val="Hyperlink"/>
            <w:rFonts w:ascii="Meiryo" w:eastAsia="Meiryo" w:hAnsi="Meiryo"/>
            <w:noProof/>
            <w:lang w:val="ja-JP" w:bidi="ja-JP"/>
          </w:rPr>
          <w:t xml:space="preserve"> (</w:t>
        </w:r>
        <w:r w:rsidRPr="00B76FB0">
          <w:rPr>
            <w:rStyle w:val="Hyperlink"/>
            <w:rFonts w:ascii="Meiryo" w:eastAsia="Meiryo" w:hAnsi="Meiryo" w:hint="eastAsia"/>
            <w:noProof/>
            <w:lang w:val="ja-JP" w:bidi="ja-JP"/>
          </w:rPr>
          <w:t>ロールアップ</w:t>
        </w:r>
        <w:r w:rsidRPr="00B76FB0">
          <w:rPr>
            <w:rStyle w:val="Hyperlink"/>
            <w:rFonts w:ascii="Meiryo" w:eastAsia="Meiryo" w:hAnsi="Meiryo"/>
            <w:noProof/>
            <w:lang w:val="ja-JP" w:bidi="ja-JP"/>
          </w:rPr>
          <w:t xml:space="preserve">) </w:t>
        </w:r>
        <w:r w:rsidRPr="00B76FB0">
          <w:rPr>
            <w:rStyle w:val="Hyperlink"/>
            <w:rFonts w:ascii="Meiryo" w:eastAsia="Meiryo" w:hAnsi="Meiryo" w:hint="eastAsia"/>
            <w:noProof/>
            <w:lang w:val="ja-JP" w:bidi="ja-JP"/>
          </w:rPr>
          <w:t>の監視</w:t>
        </w:r>
        <w:r w:rsidRPr="00B76FB0">
          <w:rPr>
            <w:rFonts w:ascii="Meiryo" w:eastAsia="Meiryo" w:hAnsi="Meiryo"/>
            <w:noProof/>
            <w:webHidden/>
          </w:rPr>
          <w:tab/>
        </w:r>
        <w:r w:rsidRPr="00B76FB0">
          <w:rPr>
            <w:rFonts w:ascii="Meiryo" w:eastAsia="Meiryo" w:hAnsi="Meiryo"/>
            <w:noProof/>
            <w:webHidden/>
          </w:rPr>
          <w:fldChar w:fldCharType="begin"/>
        </w:r>
        <w:r w:rsidRPr="00B76FB0">
          <w:rPr>
            <w:rFonts w:ascii="Meiryo" w:eastAsia="Meiryo" w:hAnsi="Meiryo"/>
            <w:noProof/>
            <w:webHidden/>
          </w:rPr>
          <w:instrText xml:space="preserve"> PAGEREF _Toc469566298 \h </w:instrText>
        </w:r>
        <w:r w:rsidRPr="00B76FB0">
          <w:rPr>
            <w:rFonts w:ascii="Meiryo" w:eastAsia="Meiryo" w:hAnsi="Meiryo"/>
            <w:noProof/>
            <w:webHidden/>
          </w:rPr>
        </w:r>
        <w:r w:rsidRPr="00B76FB0">
          <w:rPr>
            <w:rFonts w:ascii="Meiryo" w:eastAsia="Meiryo" w:hAnsi="Meiryo"/>
            <w:noProof/>
            <w:webHidden/>
          </w:rPr>
          <w:fldChar w:fldCharType="separate"/>
        </w:r>
        <w:r w:rsidRPr="00B76FB0">
          <w:rPr>
            <w:rFonts w:ascii="Meiryo" w:eastAsia="Meiryo" w:hAnsi="Meiryo"/>
            <w:noProof/>
            <w:webHidden/>
          </w:rPr>
          <w:t>42</w:t>
        </w:r>
        <w:r w:rsidRPr="00B76FB0">
          <w:rPr>
            <w:rFonts w:ascii="Meiryo" w:eastAsia="Meiryo" w:hAnsi="Meiryo"/>
            <w:noProof/>
            <w:webHidden/>
          </w:rPr>
          <w:fldChar w:fldCharType="end"/>
        </w:r>
      </w:hyperlink>
    </w:p>
    <w:p w14:paraId="7CE914C7" w14:textId="3DFD1DD7" w:rsidR="00B76FB0" w:rsidRPr="00B76FB0" w:rsidRDefault="00B76FB0">
      <w:pPr>
        <w:pStyle w:val="TOC3"/>
        <w:tabs>
          <w:tab w:val="right" w:leader="dot" w:pos="8630"/>
        </w:tabs>
        <w:rPr>
          <w:rFonts w:ascii="Meiryo" w:eastAsia="Meiryo" w:hAnsi="Meiryo" w:cstheme="minorBidi"/>
          <w:noProof/>
          <w:kern w:val="0"/>
          <w:sz w:val="22"/>
          <w:szCs w:val="22"/>
        </w:rPr>
      </w:pPr>
      <w:hyperlink w:anchor="_Toc469566299" w:history="1">
        <w:r w:rsidRPr="00B76FB0">
          <w:rPr>
            <w:rStyle w:val="Hyperlink"/>
            <w:rFonts w:ascii="Meiryo" w:eastAsia="Meiryo" w:hAnsi="Meiryo"/>
            <w:noProof/>
            <w:lang w:val="ja-JP" w:bidi="ja-JP"/>
          </w:rPr>
          <w:t xml:space="preserve">SSAS 2016 </w:t>
        </w:r>
        <w:r w:rsidRPr="00B76FB0">
          <w:rPr>
            <w:rStyle w:val="Hyperlink"/>
            <w:rFonts w:ascii="Meiryo" w:eastAsia="Meiryo" w:hAnsi="Meiryo" w:hint="eastAsia"/>
            <w:noProof/>
            <w:lang w:val="ja-JP" w:bidi="ja-JP"/>
          </w:rPr>
          <w:t>多次元</w:t>
        </w:r>
        <w:r w:rsidRPr="00B76FB0">
          <w:rPr>
            <w:rStyle w:val="Hyperlink"/>
            <w:rFonts w:ascii="Meiryo" w:eastAsia="Meiryo" w:hAnsi="Meiryo"/>
            <w:noProof/>
            <w:lang w:val="ja-JP" w:bidi="ja-JP"/>
          </w:rPr>
          <w:t xml:space="preserve"> DB - </w:t>
        </w:r>
        <w:r w:rsidRPr="00B76FB0">
          <w:rPr>
            <w:rStyle w:val="Hyperlink"/>
            <w:rFonts w:ascii="Meiryo" w:eastAsia="Meiryo" w:hAnsi="Meiryo" w:hint="eastAsia"/>
            <w:noProof/>
            <w:lang w:val="ja-JP" w:bidi="ja-JP"/>
          </w:rPr>
          <w:t>ルール</w:t>
        </w:r>
        <w:r w:rsidRPr="00B76FB0">
          <w:rPr>
            <w:rStyle w:val="Hyperlink"/>
            <w:rFonts w:ascii="Meiryo" w:eastAsia="Meiryo" w:hAnsi="Meiryo"/>
            <w:noProof/>
            <w:lang w:val="ja-JP" w:bidi="ja-JP"/>
          </w:rPr>
          <w:t xml:space="preserve"> (</w:t>
        </w:r>
        <w:r w:rsidRPr="00B76FB0">
          <w:rPr>
            <w:rStyle w:val="Hyperlink"/>
            <w:rFonts w:ascii="Meiryo" w:eastAsia="Meiryo" w:hAnsi="Meiryo" w:hint="eastAsia"/>
            <w:noProof/>
            <w:lang w:val="ja-JP" w:bidi="ja-JP"/>
          </w:rPr>
          <w:t>非警告</w:t>
        </w:r>
        <w:r w:rsidRPr="00B76FB0">
          <w:rPr>
            <w:rStyle w:val="Hyperlink"/>
            <w:rFonts w:ascii="Meiryo" w:eastAsia="Meiryo" w:hAnsi="Meiryo"/>
            <w:noProof/>
            <w:lang w:val="ja-JP" w:bidi="ja-JP"/>
          </w:rPr>
          <w:t>)</w:t>
        </w:r>
        <w:r w:rsidRPr="00B76FB0">
          <w:rPr>
            <w:rFonts w:ascii="Meiryo" w:eastAsia="Meiryo" w:hAnsi="Meiryo"/>
            <w:noProof/>
            <w:webHidden/>
          </w:rPr>
          <w:tab/>
        </w:r>
        <w:r w:rsidRPr="00B76FB0">
          <w:rPr>
            <w:rFonts w:ascii="Meiryo" w:eastAsia="Meiryo" w:hAnsi="Meiryo"/>
            <w:noProof/>
            <w:webHidden/>
          </w:rPr>
          <w:fldChar w:fldCharType="begin"/>
        </w:r>
        <w:r w:rsidRPr="00B76FB0">
          <w:rPr>
            <w:rFonts w:ascii="Meiryo" w:eastAsia="Meiryo" w:hAnsi="Meiryo"/>
            <w:noProof/>
            <w:webHidden/>
          </w:rPr>
          <w:instrText xml:space="preserve"> PAGEREF _Toc469566299 \h </w:instrText>
        </w:r>
        <w:r w:rsidRPr="00B76FB0">
          <w:rPr>
            <w:rFonts w:ascii="Meiryo" w:eastAsia="Meiryo" w:hAnsi="Meiryo"/>
            <w:noProof/>
            <w:webHidden/>
          </w:rPr>
        </w:r>
        <w:r w:rsidRPr="00B76FB0">
          <w:rPr>
            <w:rFonts w:ascii="Meiryo" w:eastAsia="Meiryo" w:hAnsi="Meiryo"/>
            <w:noProof/>
            <w:webHidden/>
          </w:rPr>
          <w:fldChar w:fldCharType="separate"/>
        </w:r>
        <w:r w:rsidRPr="00B76FB0">
          <w:rPr>
            <w:rFonts w:ascii="Meiryo" w:eastAsia="Meiryo" w:hAnsi="Meiryo"/>
            <w:noProof/>
            <w:webHidden/>
          </w:rPr>
          <w:t>42</w:t>
        </w:r>
        <w:r w:rsidRPr="00B76FB0">
          <w:rPr>
            <w:rFonts w:ascii="Meiryo" w:eastAsia="Meiryo" w:hAnsi="Meiryo"/>
            <w:noProof/>
            <w:webHidden/>
          </w:rPr>
          <w:fldChar w:fldCharType="end"/>
        </w:r>
      </w:hyperlink>
    </w:p>
    <w:p w14:paraId="14CF1D8B" w14:textId="6CF85C22" w:rsidR="00B76FB0" w:rsidRPr="00B76FB0" w:rsidRDefault="00B76FB0">
      <w:pPr>
        <w:pStyle w:val="TOC2"/>
        <w:tabs>
          <w:tab w:val="right" w:leader="dot" w:pos="8630"/>
        </w:tabs>
        <w:rPr>
          <w:rFonts w:ascii="Meiryo" w:eastAsia="Meiryo" w:hAnsi="Meiryo" w:cstheme="minorBidi"/>
          <w:noProof/>
          <w:kern w:val="0"/>
          <w:sz w:val="22"/>
          <w:szCs w:val="22"/>
        </w:rPr>
      </w:pPr>
      <w:hyperlink w:anchor="_Toc469566300" w:history="1">
        <w:r w:rsidRPr="00B76FB0">
          <w:rPr>
            <w:rStyle w:val="Hyperlink"/>
            <w:rFonts w:ascii="Meiryo" w:eastAsia="Meiryo" w:hAnsi="Meiryo"/>
            <w:noProof/>
            <w:lang w:val="ja-JP" w:bidi="ja-JP"/>
          </w:rPr>
          <w:t xml:space="preserve">SSAS 2016 </w:t>
        </w:r>
        <w:r w:rsidRPr="00B76FB0">
          <w:rPr>
            <w:rStyle w:val="Hyperlink"/>
            <w:rFonts w:ascii="Meiryo" w:eastAsia="Meiryo" w:hAnsi="Meiryo" w:hint="eastAsia"/>
            <w:noProof/>
            <w:lang w:val="ja-JP" w:bidi="ja-JP"/>
          </w:rPr>
          <w:t>多次元インスタンス</w:t>
        </w:r>
        <w:r w:rsidRPr="00B76FB0">
          <w:rPr>
            <w:rFonts w:ascii="Meiryo" w:eastAsia="Meiryo" w:hAnsi="Meiryo"/>
            <w:noProof/>
            <w:webHidden/>
          </w:rPr>
          <w:tab/>
        </w:r>
        <w:r w:rsidRPr="00B76FB0">
          <w:rPr>
            <w:rFonts w:ascii="Meiryo" w:eastAsia="Meiryo" w:hAnsi="Meiryo"/>
            <w:noProof/>
            <w:webHidden/>
          </w:rPr>
          <w:fldChar w:fldCharType="begin"/>
        </w:r>
        <w:r w:rsidRPr="00B76FB0">
          <w:rPr>
            <w:rFonts w:ascii="Meiryo" w:eastAsia="Meiryo" w:hAnsi="Meiryo"/>
            <w:noProof/>
            <w:webHidden/>
          </w:rPr>
          <w:instrText xml:space="preserve"> PAGEREF _Toc469566300 \h </w:instrText>
        </w:r>
        <w:r w:rsidRPr="00B76FB0">
          <w:rPr>
            <w:rFonts w:ascii="Meiryo" w:eastAsia="Meiryo" w:hAnsi="Meiryo"/>
            <w:noProof/>
            <w:webHidden/>
          </w:rPr>
        </w:r>
        <w:r w:rsidRPr="00B76FB0">
          <w:rPr>
            <w:rFonts w:ascii="Meiryo" w:eastAsia="Meiryo" w:hAnsi="Meiryo"/>
            <w:noProof/>
            <w:webHidden/>
          </w:rPr>
          <w:fldChar w:fldCharType="separate"/>
        </w:r>
        <w:r w:rsidRPr="00B76FB0">
          <w:rPr>
            <w:rFonts w:ascii="Meiryo" w:eastAsia="Meiryo" w:hAnsi="Meiryo"/>
            <w:noProof/>
            <w:webHidden/>
          </w:rPr>
          <w:t>46</w:t>
        </w:r>
        <w:r w:rsidRPr="00B76FB0">
          <w:rPr>
            <w:rFonts w:ascii="Meiryo" w:eastAsia="Meiryo" w:hAnsi="Meiryo"/>
            <w:noProof/>
            <w:webHidden/>
          </w:rPr>
          <w:fldChar w:fldCharType="end"/>
        </w:r>
      </w:hyperlink>
    </w:p>
    <w:p w14:paraId="68AD0BBA" w14:textId="50DC30ED" w:rsidR="00B76FB0" w:rsidRPr="00B76FB0" w:rsidRDefault="00B76FB0">
      <w:pPr>
        <w:pStyle w:val="TOC3"/>
        <w:tabs>
          <w:tab w:val="right" w:leader="dot" w:pos="8630"/>
        </w:tabs>
        <w:rPr>
          <w:rFonts w:ascii="Meiryo" w:eastAsia="Meiryo" w:hAnsi="Meiryo" w:cstheme="minorBidi"/>
          <w:noProof/>
          <w:kern w:val="0"/>
          <w:sz w:val="22"/>
          <w:szCs w:val="22"/>
        </w:rPr>
      </w:pPr>
      <w:hyperlink w:anchor="_Toc469566301" w:history="1">
        <w:r w:rsidRPr="00B76FB0">
          <w:rPr>
            <w:rStyle w:val="Hyperlink"/>
            <w:rFonts w:ascii="Meiryo" w:eastAsia="Meiryo" w:hAnsi="Meiryo"/>
            <w:noProof/>
            <w:lang w:val="ja-JP" w:bidi="ja-JP"/>
          </w:rPr>
          <w:t xml:space="preserve">SSAS 2016 </w:t>
        </w:r>
        <w:r w:rsidRPr="00B76FB0">
          <w:rPr>
            <w:rStyle w:val="Hyperlink"/>
            <w:rFonts w:ascii="Meiryo" w:eastAsia="Meiryo" w:hAnsi="Meiryo" w:hint="eastAsia"/>
            <w:noProof/>
            <w:lang w:val="ja-JP" w:bidi="ja-JP"/>
          </w:rPr>
          <w:t>多次元インスタンス</w:t>
        </w:r>
        <w:r w:rsidRPr="00B76FB0">
          <w:rPr>
            <w:rStyle w:val="Hyperlink"/>
            <w:rFonts w:ascii="Meiryo" w:eastAsia="Meiryo" w:hAnsi="Meiryo"/>
            <w:noProof/>
            <w:lang w:val="ja-JP" w:bidi="ja-JP"/>
          </w:rPr>
          <w:t xml:space="preserve"> - </w:t>
        </w:r>
        <w:r w:rsidRPr="00B76FB0">
          <w:rPr>
            <w:rStyle w:val="Hyperlink"/>
            <w:rFonts w:ascii="Meiryo" w:eastAsia="Meiryo" w:hAnsi="Meiryo" w:hint="eastAsia"/>
            <w:noProof/>
            <w:lang w:val="ja-JP" w:bidi="ja-JP"/>
          </w:rPr>
          <w:t>検出</w:t>
        </w:r>
        <w:r w:rsidRPr="00B76FB0">
          <w:rPr>
            <w:rFonts w:ascii="Meiryo" w:eastAsia="Meiryo" w:hAnsi="Meiryo"/>
            <w:noProof/>
            <w:webHidden/>
          </w:rPr>
          <w:tab/>
        </w:r>
        <w:r w:rsidRPr="00B76FB0">
          <w:rPr>
            <w:rFonts w:ascii="Meiryo" w:eastAsia="Meiryo" w:hAnsi="Meiryo"/>
            <w:noProof/>
            <w:webHidden/>
          </w:rPr>
          <w:fldChar w:fldCharType="begin"/>
        </w:r>
        <w:r w:rsidRPr="00B76FB0">
          <w:rPr>
            <w:rFonts w:ascii="Meiryo" w:eastAsia="Meiryo" w:hAnsi="Meiryo"/>
            <w:noProof/>
            <w:webHidden/>
          </w:rPr>
          <w:instrText xml:space="preserve"> PAGEREF _Toc469566301 \h </w:instrText>
        </w:r>
        <w:r w:rsidRPr="00B76FB0">
          <w:rPr>
            <w:rFonts w:ascii="Meiryo" w:eastAsia="Meiryo" w:hAnsi="Meiryo"/>
            <w:noProof/>
            <w:webHidden/>
          </w:rPr>
        </w:r>
        <w:r w:rsidRPr="00B76FB0">
          <w:rPr>
            <w:rFonts w:ascii="Meiryo" w:eastAsia="Meiryo" w:hAnsi="Meiryo"/>
            <w:noProof/>
            <w:webHidden/>
          </w:rPr>
          <w:fldChar w:fldCharType="separate"/>
        </w:r>
        <w:r w:rsidRPr="00B76FB0">
          <w:rPr>
            <w:rFonts w:ascii="Meiryo" w:eastAsia="Meiryo" w:hAnsi="Meiryo"/>
            <w:noProof/>
            <w:webHidden/>
          </w:rPr>
          <w:t>46</w:t>
        </w:r>
        <w:r w:rsidRPr="00B76FB0">
          <w:rPr>
            <w:rFonts w:ascii="Meiryo" w:eastAsia="Meiryo" w:hAnsi="Meiryo"/>
            <w:noProof/>
            <w:webHidden/>
          </w:rPr>
          <w:fldChar w:fldCharType="end"/>
        </w:r>
      </w:hyperlink>
    </w:p>
    <w:p w14:paraId="51A7BB2E" w14:textId="6A3E28C2" w:rsidR="00B76FB0" w:rsidRPr="00B76FB0" w:rsidRDefault="00B76FB0">
      <w:pPr>
        <w:pStyle w:val="TOC3"/>
        <w:tabs>
          <w:tab w:val="right" w:leader="dot" w:pos="8630"/>
        </w:tabs>
        <w:rPr>
          <w:rFonts w:ascii="Meiryo" w:eastAsia="Meiryo" w:hAnsi="Meiryo" w:cstheme="minorBidi"/>
          <w:noProof/>
          <w:kern w:val="0"/>
          <w:sz w:val="22"/>
          <w:szCs w:val="22"/>
        </w:rPr>
      </w:pPr>
      <w:hyperlink w:anchor="_Toc469566302" w:history="1">
        <w:r w:rsidRPr="00B76FB0">
          <w:rPr>
            <w:rStyle w:val="Hyperlink"/>
            <w:rFonts w:ascii="Meiryo" w:eastAsia="Meiryo" w:hAnsi="Meiryo"/>
            <w:noProof/>
            <w:lang w:val="ja-JP" w:bidi="ja-JP"/>
          </w:rPr>
          <w:t xml:space="preserve">SSAS 2016 </w:t>
        </w:r>
        <w:r w:rsidRPr="00B76FB0">
          <w:rPr>
            <w:rStyle w:val="Hyperlink"/>
            <w:rFonts w:ascii="Meiryo" w:eastAsia="Meiryo" w:hAnsi="Meiryo" w:hint="eastAsia"/>
            <w:noProof/>
            <w:lang w:val="ja-JP" w:bidi="ja-JP"/>
          </w:rPr>
          <w:t>多次元インスタンス</w:t>
        </w:r>
        <w:r w:rsidRPr="00B76FB0">
          <w:rPr>
            <w:rStyle w:val="Hyperlink"/>
            <w:rFonts w:ascii="Meiryo" w:eastAsia="Meiryo" w:hAnsi="Meiryo"/>
            <w:noProof/>
            <w:lang w:val="ja-JP" w:bidi="ja-JP"/>
          </w:rPr>
          <w:t xml:space="preserve"> - </w:t>
        </w:r>
        <w:r w:rsidRPr="00B76FB0">
          <w:rPr>
            <w:rStyle w:val="Hyperlink"/>
            <w:rFonts w:ascii="Meiryo" w:eastAsia="Meiryo" w:hAnsi="Meiryo" w:hint="eastAsia"/>
            <w:noProof/>
            <w:lang w:val="ja-JP" w:bidi="ja-JP"/>
          </w:rPr>
          <w:t>依存関係</w:t>
        </w:r>
        <w:r w:rsidRPr="00B76FB0">
          <w:rPr>
            <w:rStyle w:val="Hyperlink"/>
            <w:rFonts w:ascii="Meiryo" w:eastAsia="Meiryo" w:hAnsi="Meiryo"/>
            <w:noProof/>
            <w:lang w:val="ja-JP" w:bidi="ja-JP"/>
          </w:rPr>
          <w:t xml:space="preserve"> (</w:t>
        </w:r>
        <w:r w:rsidRPr="00B76FB0">
          <w:rPr>
            <w:rStyle w:val="Hyperlink"/>
            <w:rFonts w:ascii="Meiryo" w:eastAsia="Meiryo" w:hAnsi="Meiryo" w:hint="eastAsia"/>
            <w:noProof/>
            <w:lang w:val="ja-JP" w:bidi="ja-JP"/>
          </w:rPr>
          <w:t>ロールアップ</w:t>
        </w:r>
        <w:r w:rsidRPr="00B76FB0">
          <w:rPr>
            <w:rStyle w:val="Hyperlink"/>
            <w:rFonts w:ascii="Meiryo" w:eastAsia="Meiryo" w:hAnsi="Meiryo"/>
            <w:noProof/>
            <w:lang w:val="ja-JP" w:bidi="ja-JP"/>
          </w:rPr>
          <w:t xml:space="preserve">) </w:t>
        </w:r>
        <w:r w:rsidRPr="00B76FB0">
          <w:rPr>
            <w:rStyle w:val="Hyperlink"/>
            <w:rFonts w:ascii="Meiryo" w:eastAsia="Meiryo" w:hAnsi="Meiryo" w:hint="eastAsia"/>
            <w:noProof/>
            <w:lang w:val="ja-JP" w:bidi="ja-JP"/>
          </w:rPr>
          <w:t>の監視</w:t>
        </w:r>
        <w:r w:rsidRPr="00B76FB0">
          <w:rPr>
            <w:rFonts w:ascii="Meiryo" w:eastAsia="Meiryo" w:hAnsi="Meiryo"/>
            <w:noProof/>
            <w:webHidden/>
          </w:rPr>
          <w:tab/>
        </w:r>
        <w:r w:rsidRPr="00B76FB0">
          <w:rPr>
            <w:rFonts w:ascii="Meiryo" w:eastAsia="Meiryo" w:hAnsi="Meiryo"/>
            <w:noProof/>
            <w:webHidden/>
          </w:rPr>
          <w:fldChar w:fldCharType="begin"/>
        </w:r>
        <w:r w:rsidRPr="00B76FB0">
          <w:rPr>
            <w:rFonts w:ascii="Meiryo" w:eastAsia="Meiryo" w:hAnsi="Meiryo"/>
            <w:noProof/>
            <w:webHidden/>
          </w:rPr>
          <w:instrText xml:space="preserve"> PAGEREF _Toc469566302 \h </w:instrText>
        </w:r>
        <w:r w:rsidRPr="00B76FB0">
          <w:rPr>
            <w:rFonts w:ascii="Meiryo" w:eastAsia="Meiryo" w:hAnsi="Meiryo"/>
            <w:noProof/>
            <w:webHidden/>
          </w:rPr>
        </w:r>
        <w:r w:rsidRPr="00B76FB0">
          <w:rPr>
            <w:rFonts w:ascii="Meiryo" w:eastAsia="Meiryo" w:hAnsi="Meiryo"/>
            <w:noProof/>
            <w:webHidden/>
          </w:rPr>
          <w:fldChar w:fldCharType="separate"/>
        </w:r>
        <w:r w:rsidRPr="00B76FB0">
          <w:rPr>
            <w:rFonts w:ascii="Meiryo" w:eastAsia="Meiryo" w:hAnsi="Meiryo"/>
            <w:noProof/>
            <w:webHidden/>
          </w:rPr>
          <w:t>47</w:t>
        </w:r>
        <w:r w:rsidRPr="00B76FB0">
          <w:rPr>
            <w:rFonts w:ascii="Meiryo" w:eastAsia="Meiryo" w:hAnsi="Meiryo"/>
            <w:noProof/>
            <w:webHidden/>
          </w:rPr>
          <w:fldChar w:fldCharType="end"/>
        </w:r>
      </w:hyperlink>
    </w:p>
    <w:p w14:paraId="2AC4C108" w14:textId="24920E13" w:rsidR="00B76FB0" w:rsidRPr="00B76FB0" w:rsidRDefault="00B76FB0">
      <w:pPr>
        <w:pStyle w:val="TOC2"/>
        <w:tabs>
          <w:tab w:val="right" w:leader="dot" w:pos="8630"/>
        </w:tabs>
        <w:rPr>
          <w:rFonts w:ascii="Meiryo" w:eastAsia="Meiryo" w:hAnsi="Meiryo" w:cstheme="minorBidi"/>
          <w:noProof/>
          <w:kern w:val="0"/>
          <w:sz w:val="22"/>
          <w:szCs w:val="22"/>
        </w:rPr>
      </w:pPr>
      <w:hyperlink w:anchor="_Toc469566303" w:history="1">
        <w:r w:rsidRPr="00B76FB0">
          <w:rPr>
            <w:rStyle w:val="Hyperlink"/>
            <w:rFonts w:ascii="Meiryo" w:eastAsia="Meiryo" w:hAnsi="Meiryo"/>
            <w:noProof/>
            <w:lang w:val="ja-JP" w:bidi="ja-JP"/>
          </w:rPr>
          <w:t xml:space="preserve">SSAS 2016 </w:t>
        </w:r>
        <w:r w:rsidRPr="00B76FB0">
          <w:rPr>
            <w:rStyle w:val="Hyperlink"/>
            <w:rFonts w:ascii="Meiryo" w:eastAsia="Meiryo" w:hAnsi="Meiryo" w:hint="eastAsia"/>
            <w:noProof/>
            <w:lang w:val="ja-JP" w:bidi="ja-JP"/>
          </w:rPr>
          <w:t>多次元パーティション</w:t>
        </w:r>
        <w:r w:rsidRPr="00B76FB0">
          <w:rPr>
            <w:rFonts w:ascii="Meiryo" w:eastAsia="Meiryo" w:hAnsi="Meiryo"/>
            <w:noProof/>
            <w:webHidden/>
          </w:rPr>
          <w:tab/>
        </w:r>
        <w:r w:rsidRPr="00B76FB0">
          <w:rPr>
            <w:rFonts w:ascii="Meiryo" w:eastAsia="Meiryo" w:hAnsi="Meiryo"/>
            <w:noProof/>
            <w:webHidden/>
          </w:rPr>
          <w:fldChar w:fldCharType="begin"/>
        </w:r>
        <w:r w:rsidRPr="00B76FB0">
          <w:rPr>
            <w:rFonts w:ascii="Meiryo" w:eastAsia="Meiryo" w:hAnsi="Meiryo"/>
            <w:noProof/>
            <w:webHidden/>
          </w:rPr>
          <w:instrText xml:space="preserve"> PAGEREF _Toc469566303 \h </w:instrText>
        </w:r>
        <w:r w:rsidRPr="00B76FB0">
          <w:rPr>
            <w:rFonts w:ascii="Meiryo" w:eastAsia="Meiryo" w:hAnsi="Meiryo"/>
            <w:noProof/>
            <w:webHidden/>
          </w:rPr>
        </w:r>
        <w:r w:rsidRPr="00B76FB0">
          <w:rPr>
            <w:rFonts w:ascii="Meiryo" w:eastAsia="Meiryo" w:hAnsi="Meiryo"/>
            <w:noProof/>
            <w:webHidden/>
          </w:rPr>
          <w:fldChar w:fldCharType="separate"/>
        </w:r>
        <w:r w:rsidRPr="00B76FB0">
          <w:rPr>
            <w:rFonts w:ascii="Meiryo" w:eastAsia="Meiryo" w:hAnsi="Meiryo"/>
            <w:noProof/>
            <w:webHidden/>
          </w:rPr>
          <w:t>47</w:t>
        </w:r>
        <w:r w:rsidRPr="00B76FB0">
          <w:rPr>
            <w:rFonts w:ascii="Meiryo" w:eastAsia="Meiryo" w:hAnsi="Meiryo"/>
            <w:noProof/>
            <w:webHidden/>
          </w:rPr>
          <w:fldChar w:fldCharType="end"/>
        </w:r>
      </w:hyperlink>
    </w:p>
    <w:p w14:paraId="592E2A45" w14:textId="08840BDB" w:rsidR="00B76FB0" w:rsidRPr="00B76FB0" w:rsidRDefault="00B76FB0">
      <w:pPr>
        <w:pStyle w:val="TOC3"/>
        <w:tabs>
          <w:tab w:val="right" w:leader="dot" w:pos="8630"/>
        </w:tabs>
        <w:rPr>
          <w:rFonts w:ascii="Meiryo" w:eastAsia="Meiryo" w:hAnsi="Meiryo" w:cstheme="minorBidi"/>
          <w:noProof/>
          <w:kern w:val="0"/>
          <w:sz w:val="22"/>
          <w:szCs w:val="22"/>
        </w:rPr>
      </w:pPr>
      <w:hyperlink w:anchor="_Toc469566304" w:history="1">
        <w:r w:rsidRPr="00B76FB0">
          <w:rPr>
            <w:rStyle w:val="Hyperlink"/>
            <w:rFonts w:ascii="Meiryo" w:eastAsia="Meiryo" w:hAnsi="Meiryo"/>
            <w:noProof/>
            <w:lang w:val="ja-JP" w:bidi="ja-JP"/>
          </w:rPr>
          <w:t xml:space="preserve">SSAS 2016 </w:t>
        </w:r>
        <w:r w:rsidRPr="00B76FB0">
          <w:rPr>
            <w:rStyle w:val="Hyperlink"/>
            <w:rFonts w:ascii="Meiryo" w:eastAsia="Meiryo" w:hAnsi="Meiryo" w:hint="eastAsia"/>
            <w:noProof/>
            <w:lang w:val="ja-JP" w:bidi="ja-JP"/>
          </w:rPr>
          <w:t>多次元パーティション</w:t>
        </w:r>
        <w:r w:rsidRPr="00B76FB0">
          <w:rPr>
            <w:rStyle w:val="Hyperlink"/>
            <w:rFonts w:ascii="Meiryo" w:eastAsia="Meiryo" w:hAnsi="Meiryo"/>
            <w:noProof/>
            <w:lang w:val="ja-JP" w:bidi="ja-JP"/>
          </w:rPr>
          <w:t xml:space="preserve"> - </w:t>
        </w:r>
        <w:r w:rsidRPr="00B76FB0">
          <w:rPr>
            <w:rStyle w:val="Hyperlink"/>
            <w:rFonts w:ascii="Meiryo" w:eastAsia="Meiryo" w:hAnsi="Meiryo" w:hint="eastAsia"/>
            <w:noProof/>
            <w:lang w:val="ja-JP" w:bidi="ja-JP"/>
          </w:rPr>
          <w:t>検出</w:t>
        </w:r>
        <w:r w:rsidRPr="00B76FB0">
          <w:rPr>
            <w:rFonts w:ascii="Meiryo" w:eastAsia="Meiryo" w:hAnsi="Meiryo"/>
            <w:noProof/>
            <w:webHidden/>
          </w:rPr>
          <w:tab/>
        </w:r>
        <w:r w:rsidRPr="00B76FB0">
          <w:rPr>
            <w:rFonts w:ascii="Meiryo" w:eastAsia="Meiryo" w:hAnsi="Meiryo"/>
            <w:noProof/>
            <w:webHidden/>
          </w:rPr>
          <w:fldChar w:fldCharType="begin"/>
        </w:r>
        <w:r w:rsidRPr="00B76FB0">
          <w:rPr>
            <w:rFonts w:ascii="Meiryo" w:eastAsia="Meiryo" w:hAnsi="Meiryo"/>
            <w:noProof/>
            <w:webHidden/>
          </w:rPr>
          <w:instrText xml:space="preserve"> PAGEREF _Toc469566304 \h </w:instrText>
        </w:r>
        <w:r w:rsidRPr="00B76FB0">
          <w:rPr>
            <w:rFonts w:ascii="Meiryo" w:eastAsia="Meiryo" w:hAnsi="Meiryo"/>
            <w:noProof/>
            <w:webHidden/>
          </w:rPr>
        </w:r>
        <w:r w:rsidRPr="00B76FB0">
          <w:rPr>
            <w:rFonts w:ascii="Meiryo" w:eastAsia="Meiryo" w:hAnsi="Meiryo"/>
            <w:noProof/>
            <w:webHidden/>
          </w:rPr>
          <w:fldChar w:fldCharType="separate"/>
        </w:r>
        <w:r w:rsidRPr="00B76FB0">
          <w:rPr>
            <w:rFonts w:ascii="Meiryo" w:eastAsia="Meiryo" w:hAnsi="Meiryo"/>
            <w:noProof/>
            <w:webHidden/>
          </w:rPr>
          <w:t>47</w:t>
        </w:r>
        <w:r w:rsidRPr="00B76FB0">
          <w:rPr>
            <w:rFonts w:ascii="Meiryo" w:eastAsia="Meiryo" w:hAnsi="Meiryo"/>
            <w:noProof/>
            <w:webHidden/>
          </w:rPr>
          <w:fldChar w:fldCharType="end"/>
        </w:r>
      </w:hyperlink>
    </w:p>
    <w:p w14:paraId="5B187527" w14:textId="1E1E2B88" w:rsidR="00B76FB0" w:rsidRPr="00B76FB0" w:rsidRDefault="00B76FB0">
      <w:pPr>
        <w:pStyle w:val="TOC3"/>
        <w:tabs>
          <w:tab w:val="right" w:leader="dot" w:pos="8630"/>
        </w:tabs>
        <w:rPr>
          <w:rFonts w:ascii="Meiryo" w:eastAsia="Meiryo" w:hAnsi="Meiryo" w:cstheme="minorBidi"/>
          <w:noProof/>
          <w:kern w:val="0"/>
          <w:sz w:val="22"/>
          <w:szCs w:val="22"/>
        </w:rPr>
      </w:pPr>
      <w:hyperlink w:anchor="_Toc469566305" w:history="1">
        <w:r w:rsidRPr="00B76FB0">
          <w:rPr>
            <w:rStyle w:val="Hyperlink"/>
            <w:rFonts w:ascii="Meiryo" w:eastAsia="Meiryo" w:hAnsi="Meiryo"/>
            <w:noProof/>
            <w:lang w:val="ja-JP" w:bidi="ja-JP"/>
          </w:rPr>
          <w:t xml:space="preserve">SSAS 2016 </w:t>
        </w:r>
        <w:r w:rsidRPr="00B76FB0">
          <w:rPr>
            <w:rStyle w:val="Hyperlink"/>
            <w:rFonts w:ascii="Meiryo" w:eastAsia="Meiryo" w:hAnsi="Meiryo" w:hint="eastAsia"/>
            <w:noProof/>
            <w:lang w:val="ja-JP" w:bidi="ja-JP"/>
          </w:rPr>
          <w:t>多次元パーティション</w:t>
        </w:r>
        <w:r w:rsidRPr="00B76FB0">
          <w:rPr>
            <w:rStyle w:val="Hyperlink"/>
            <w:rFonts w:ascii="Meiryo" w:eastAsia="Meiryo" w:hAnsi="Meiryo"/>
            <w:noProof/>
            <w:lang w:val="ja-JP" w:bidi="ja-JP"/>
          </w:rPr>
          <w:t xml:space="preserve"> - </w:t>
        </w:r>
        <w:r w:rsidRPr="00B76FB0">
          <w:rPr>
            <w:rStyle w:val="Hyperlink"/>
            <w:rFonts w:ascii="Meiryo" w:eastAsia="Meiryo" w:hAnsi="Meiryo" w:hint="eastAsia"/>
            <w:noProof/>
            <w:lang w:val="ja-JP" w:bidi="ja-JP"/>
          </w:rPr>
          <w:t>ユニット</w:t>
        </w:r>
        <w:r w:rsidRPr="00B76FB0">
          <w:rPr>
            <w:rStyle w:val="Hyperlink"/>
            <w:rFonts w:ascii="Meiryo" w:eastAsia="Meiryo" w:hAnsi="Meiryo"/>
            <w:noProof/>
            <w:lang w:val="ja-JP" w:bidi="ja-JP"/>
          </w:rPr>
          <w:t xml:space="preserve"> </w:t>
        </w:r>
        <w:r w:rsidRPr="00B76FB0">
          <w:rPr>
            <w:rStyle w:val="Hyperlink"/>
            <w:rFonts w:ascii="Meiryo" w:eastAsia="Meiryo" w:hAnsi="Meiryo" w:hint="eastAsia"/>
            <w:noProof/>
            <w:lang w:val="ja-JP" w:bidi="ja-JP"/>
          </w:rPr>
          <w:t>モニター</w:t>
        </w:r>
        <w:r w:rsidRPr="00B76FB0">
          <w:rPr>
            <w:rFonts w:ascii="Meiryo" w:eastAsia="Meiryo" w:hAnsi="Meiryo"/>
            <w:noProof/>
            <w:webHidden/>
          </w:rPr>
          <w:tab/>
        </w:r>
        <w:r w:rsidRPr="00B76FB0">
          <w:rPr>
            <w:rFonts w:ascii="Meiryo" w:eastAsia="Meiryo" w:hAnsi="Meiryo"/>
            <w:noProof/>
            <w:webHidden/>
          </w:rPr>
          <w:fldChar w:fldCharType="begin"/>
        </w:r>
        <w:r w:rsidRPr="00B76FB0">
          <w:rPr>
            <w:rFonts w:ascii="Meiryo" w:eastAsia="Meiryo" w:hAnsi="Meiryo"/>
            <w:noProof/>
            <w:webHidden/>
          </w:rPr>
          <w:instrText xml:space="preserve"> PAGEREF _Toc469566305 \h </w:instrText>
        </w:r>
        <w:r w:rsidRPr="00B76FB0">
          <w:rPr>
            <w:rFonts w:ascii="Meiryo" w:eastAsia="Meiryo" w:hAnsi="Meiryo"/>
            <w:noProof/>
            <w:webHidden/>
          </w:rPr>
        </w:r>
        <w:r w:rsidRPr="00B76FB0">
          <w:rPr>
            <w:rFonts w:ascii="Meiryo" w:eastAsia="Meiryo" w:hAnsi="Meiryo"/>
            <w:noProof/>
            <w:webHidden/>
          </w:rPr>
          <w:fldChar w:fldCharType="separate"/>
        </w:r>
        <w:r w:rsidRPr="00B76FB0">
          <w:rPr>
            <w:rFonts w:ascii="Meiryo" w:eastAsia="Meiryo" w:hAnsi="Meiryo"/>
            <w:noProof/>
            <w:webHidden/>
          </w:rPr>
          <w:t>48</w:t>
        </w:r>
        <w:r w:rsidRPr="00B76FB0">
          <w:rPr>
            <w:rFonts w:ascii="Meiryo" w:eastAsia="Meiryo" w:hAnsi="Meiryo"/>
            <w:noProof/>
            <w:webHidden/>
          </w:rPr>
          <w:fldChar w:fldCharType="end"/>
        </w:r>
      </w:hyperlink>
    </w:p>
    <w:p w14:paraId="54533C13" w14:textId="2BB40085" w:rsidR="00B76FB0" w:rsidRPr="00B76FB0" w:rsidRDefault="00B76FB0">
      <w:pPr>
        <w:pStyle w:val="TOC3"/>
        <w:tabs>
          <w:tab w:val="right" w:leader="dot" w:pos="8630"/>
        </w:tabs>
        <w:rPr>
          <w:rFonts w:ascii="Meiryo" w:eastAsia="Meiryo" w:hAnsi="Meiryo" w:cstheme="minorBidi"/>
          <w:noProof/>
          <w:kern w:val="0"/>
          <w:sz w:val="22"/>
          <w:szCs w:val="22"/>
        </w:rPr>
      </w:pPr>
      <w:hyperlink w:anchor="_Toc469566306" w:history="1">
        <w:r w:rsidRPr="00B76FB0">
          <w:rPr>
            <w:rStyle w:val="Hyperlink"/>
            <w:rFonts w:ascii="Meiryo" w:eastAsia="Meiryo" w:hAnsi="Meiryo"/>
            <w:noProof/>
            <w:lang w:val="ja-JP" w:bidi="ja-JP"/>
          </w:rPr>
          <w:t xml:space="preserve">SSAS 2016 </w:t>
        </w:r>
        <w:r w:rsidRPr="00B76FB0">
          <w:rPr>
            <w:rStyle w:val="Hyperlink"/>
            <w:rFonts w:ascii="Meiryo" w:eastAsia="Meiryo" w:hAnsi="Meiryo" w:hint="eastAsia"/>
            <w:noProof/>
            <w:lang w:val="ja-JP" w:bidi="ja-JP"/>
          </w:rPr>
          <w:t>多次元パーティション</w:t>
        </w:r>
        <w:r w:rsidRPr="00B76FB0">
          <w:rPr>
            <w:rStyle w:val="Hyperlink"/>
            <w:rFonts w:ascii="Meiryo" w:eastAsia="Meiryo" w:hAnsi="Meiryo"/>
            <w:noProof/>
            <w:lang w:val="ja-JP" w:bidi="ja-JP"/>
          </w:rPr>
          <w:t xml:space="preserve"> - </w:t>
        </w:r>
        <w:r w:rsidRPr="00B76FB0">
          <w:rPr>
            <w:rStyle w:val="Hyperlink"/>
            <w:rFonts w:ascii="Meiryo" w:eastAsia="Meiryo" w:hAnsi="Meiryo" w:hint="eastAsia"/>
            <w:noProof/>
            <w:lang w:val="ja-JP" w:bidi="ja-JP"/>
          </w:rPr>
          <w:t>ルール</w:t>
        </w:r>
        <w:r w:rsidRPr="00B76FB0">
          <w:rPr>
            <w:rStyle w:val="Hyperlink"/>
            <w:rFonts w:ascii="Meiryo" w:eastAsia="Meiryo" w:hAnsi="Meiryo"/>
            <w:noProof/>
            <w:lang w:val="ja-JP" w:bidi="ja-JP"/>
          </w:rPr>
          <w:t xml:space="preserve"> (</w:t>
        </w:r>
        <w:r w:rsidRPr="00B76FB0">
          <w:rPr>
            <w:rStyle w:val="Hyperlink"/>
            <w:rFonts w:ascii="Meiryo" w:eastAsia="Meiryo" w:hAnsi="Meiryo" w:hint="eastAsia"/>
            <w:noProof/>
            <w:lang w:val="ja-JP" w:bidi="ja-JP"/>
          </w:rPr>
          <w:t>非警告</w:t>
        </w:r>
        <w:r w:rsidRPr="00B76FB0">
          <w:rPr>
            <w:rStyle w:val="Hyperlink"/>
            <w:rFonts w:ascii="Meiryo" w:eastAsia="Meiryo" w:hAnsi="Meiryo"/>
            <w:noProof/>
            <w:lang w:val="ja-JP" w:bidi="ja-JP"/>
          </w:rPr>
          <w:t>)</w:t>
        </w:r>
        <w:r w:rsidRPr="00B76FB0">
          <w:rPr>
            <w:rFonts w:ascii="Meiryo" w:eastAsia="Meiryo" w:hAnsi="Meiryo"/>
            <w:noProof/>
            <w:webHidden/>
          </w:rPr>
          <w:tab/>
        </w:r>
        <w:r w:rsidRPr="00B76FB0">
          <w:rPr>
            <w:rFonts w:ascii="Meiryo" w:eastAsia="Meiryo" w:hAnsi="Meiryo"/>
            <w:noProof/>
            <w:webHidden/>
          </w:rPr>
          <w:fldChar w:fldCharType="begin"/>
        </w:r>
        <w:r w:rsidRPr="00B76FB0">
          <w:rPr>
            <w:rFonts w:ascii="Meiryo" w:eastAsia="Meiryo" w:hAnsi="Meiryo"/>
            <w:noProof/>
            <w:webHidden/>
          </w:rPr>
          <w:instrText xml:space="preserve"> PAGEREF _Toc469566306 \h </w:instrText>
        </w:r>
        <w:r w:rsidRPr="00B76FB0">
          <w:rPr>
            <w:rFonts w:ascii="Meiryo" w:eastAsia="Meiryo" w:hAnsi="Meiryo"/>
            <w:noProof/>
            <w:webHidden/>
          </w:rPr>
        </w:r>
        <w:r w:rsidRPr="00B76FB0">
          <w:rPr>
            <w:rFonts w:ascii="Meiryo" w:eastAsia="Meiryo" w:hAnsi="Meiryo"/>
            <w:noProof/>
            <w:webHidden/>
          </w:rPr>
          <w:fldChar w:fldCharType="separate"/>
        </w:r>
        <w:r w:rsidRPr="00B76FB0">
          <w:rPr>
            <w:rFonts w:ascii="Meiryo" w:eastAsia="Meiryo" w:hAnsi="Meiryo"/>
            <w:noProof/>
            <w:webHidden/>
          </w:rPr>
          <w:t>48</w:t>
        </w:r>
        <w:r w:rsidRPr="00B76FB0">
          <w:rPr>
            <w:rFonts w:ascii="Meiryo" w:eastAsia="Meiryo" w:hAnsi="Meiryo"/>
            <w:noProof/>
            <w:webHidden/>
          </w:rPr>
          <w:fldChar w:fldCharType="end"/>
        </w:r>
      </w:hyperlink>
    </w:p>
    <w:p w14:paraId="183475C1" w14:textId="430ABA2D" w:rsidR="00B76FB0" w:rsidRPr="00B76FB0" w:rsidRDefault="00B76FB0">
      <w:pPr>
        <w:pStyle w:val="TOC2"/>
        <w:tabs>
          <w:tab w:val="right" w:leader="dot" w:pos="8630"/>
        </w:tabs>
        <w:rPr>
          <w:rFonts w:ascii="Meiryo" w:eastAsia="Meiryo" w:hAnsi="Meiryo" w:cstheme="minorBidi"/>
          <w:noProof/>
          <w:kern w:val="0"/>
          <w:sz w:val="22"/>
          <w:szCs w:val="22"/>
        </w:rPr>
      </w:pPr>
      <w:hyperlink w:anchor="_Toc469566307" w:history="1">
        <w:r w:rsidRPr="00B76FB0">
          <w:rPr>
            <w:rStyle w:val="Hyperlink"/>
            <w:rFonts w:ascii="Meiryo" w:eastAsia="Meiryo" w:hAnsi="Meiryo"/>
            <w:noProof/>
            <w:lang w:val="ja-JP" w:bidi="ja-JP"/>
          </w:rPr>
          <w:t xml:space="preserve">SSAS 2016 PowerPivot </w:t>
        </w:r>
        <w:r w:rsidRPr="00B76FB0">
          <w:rPr>
            <w:rStyle w:val="Hyperlink"/>
            <w:rFonts w:ascii="Meiryo" w:eastAsia="Meiryo" w:hAnsi="Meiryo" w:hint="eastAsia"/>
            <w:noProof/>
            <w:lang w:val="ja-JP" w:bidi="ja-JP"/>
          </w:rPr>
          <w:t>インスタンス</w:t>
        </w:r>
        <w:r w:rsidRPr="00B76FB0">
          <w:rPr>
            <w:rFonts w:ascii="Meiryo" w:eastAsia="Meiryo" w:hAnsi="Meiryo"/>
            <w:noProof/>
            <w:webHidden/>
          </w:rPr>
          <w:tab/>
        </w:r>
        <w:r w:rsidRPr="00B76FB0">
          <w:rPr>
            <w:rFonts w:ascii="Meiryo" w:eastAsia="Meiryo" w:hAnsi="Meiryo"/>
            <w:noProof/>
            <w:webHidden/>
          </w:rPr>
          <w:fldChar w:fldCharType="begin"/>
        </w:r>
        <w:r w:rsidRPr="00B76FB0">
          <w:rPr>
            <w:rFonts w:ascii="Meiryo" w:eastAsia="Meiryo" w:hAnsi="Meiryo"/>
            <w:noProof/>
            <w:webHidden/>
          </w:rPr>
          <w:instrText xml:space="preserve"> PAGEREF _Toc469566307 \h </w:instrText>
        </w:r>
        <w:r w:rsidRPr="00B76FB0">
          <w:rPr>
            <w:rFonts w:ascii="Meiryo" w:eastAsia="Meiryo" w:hAnsi="Meiryo"/>
            <w:noProof/>
            <w:webHidden/>
          </w:rPr>
        </w:r>
        <w:r w:rsidRPr="00B76FB0">
          <w:rPr>
            <w:rFonts w:ascii="Meiryo" w:eastAsia="Meiryo" w:hAnsi="Meiryo"/>
            <w:noProof/>
            <w:webHidden/>
          </w:rPr>
          <w:fldChar w:fldCharType="separate"/>
        </w:r>
        <w:r w:rsidRPr="00B76FB0">
          <w:rPr>
            <w:rFonts w:ascii="Meiryo" w:eastAsia="Meiryo" w:hAnsi="Meiryo"/>
            <w:noProof/>
            <w:webHidden/>
          </w:rPr>
          <w:t>50</w:t>
        </w:r>
        <w:r w:rsidRPr="00B76FB0">
          <w:rPr>
            <w:rFonts w:ascii="Meiryo" w:eastAsia="Meiryo" w:hAnsi="Meiryo"/>
            <w:noProof/>
            <w:webHidden/>
          </w:rPr>
          <w:fldChar w:fldCharType="end"/>
        </w:r>
      </w:hyperlink>
    </w:p>
    <w:p w14:paraId="2F962037" w14:textId="7BA0179D" w:rsidR="00B76FB0" w:rsidRPr="00B76FB0" w:rsidRDefault="00B76FB0">
      <w:pPr>
        <w:pStyle w:val="TOC3"/>
        <w:tabs>
          <w:tab w:val="right" w:leader="dot" w:pos="8630"/>
        </w:tabs>
        <w:rPr>
          <w:rFonts w:ascii="Meiryo" w:eastAsia="Meiryo" w:hAnsi="Meiryo" w:cstheme="minorBidi"/>
          <w:noProof/>
          <w:kern w:val="0"/>
          <w:sz w:val="22"/>
          <w:szCs w:val="22"/>
        </w:rPr>
      </w:pPr>
      <w:hyperlink w:anchor="_Toc469566308" w:history="1">
        <w:r w:rsidRPr="00B76FB0">
          <w:rPr>
            <w:rStyle w:val="Hyperlink"/>
            <w:rFonts w:ascii="Meiryo" w:eastAsia="Meiryo" w:hAnsi="Meiryo"/>
            <w:noProof/>
            <w:lang w:val="ja-JP" w:bidi="ja-JP"/>
          </w:rPr>
          <w:t xml:space="preserve">SSAS 2016 PowerPivot </w:t>
        </w:r>
        <w:r w:rsidRPr="00B76FB0">
          <w:rPr>
            <w:rStyle w:val="Hyperlink"/>
            <w:rFonts w:ascii="Meiryo" w:eastAsia="Meiryo" w:hAnsi="Meiryo" w:hint="eastAsia"/>
            <w:noProof/>
            <w:lang w:val="ja-JP" w:bidi="ja-JP"/>
          </w:rPr>
          <w:t>インスタンス</w:t>
        </w:r>
        <w:r w:rsidRPr="00B76FB0">
          <w:rPr>
            <w:rStyle w:val="Hyperlink"/>
            <w:rFonts w:ascii="Meiryo" w:eastAsia="Meiryo" w:hAnsi="Meiryo"/>
            <w:noProof/>
            <w:lang w:val="ja-JP" w:bidi="ja-JP"/>
          </w:rPr>
          <w:t xml:space="preserve"> - </w:t>
        </w:r>
        <w:r w:rsidRPr="00B76FB0">
          <w:rPr>
            <w:rStyle w:val="Hyperlink"/>
            <w:rFonts w:ascii="Meiryo" w:eastAsia="Meiryo" w:hAnsi="Meiryo" w:hint="eastAsia"/>
            <w:noProof/>
            <w:lang w:val="ja-JP" w:bidi="ja-JP"/>
          </w:rPr>
          <w:t>検出</w:t>
        </w:r>
        <w:r w:rsidRPr="00B76FB0">
          <w:rPr>
            <w:rFonts w:ascii="Meiryo" w:eastAsia="Meiryo" w:hAnsi="Meiryo"/>
            <w:noProof/>
            <w:webHidden/>
          </w:rPr>
          <w:tab/>
        </w:r>
        <w:r w:rsidRPr="00B76FB0">
          <w:rPr>
            <w:rFonts w:ascii="Meiryo" w:eastAsia="Meiryo" w:hAnsi="Meiryo"/>
            <w:noProof/>
            <w:webHidden/>
          </w:rPr>
          <w:fldChar w:fldCharType="begin"/>
        </w:r>
        <w:r w:rsidRPr="00B76FB0">
          <w:rPr>
            <w:rFonts w:ascii="Meiryo" w:eastAsia="Meiryo" w:hAnsi="Meiryo"/>
            <w:noProof/>
            <w:webHidden/>
          </w:rPr>
          <w:instrText xml:space="preserve"> PAGEREF _Toc469566308 \h </w:instrText>
        </w:r>
        <w:r w:rsidRPr="00B76FB0">
          <w:rPr>
            <w:rFonts w:ascii="Meiryo" w:eastAsia="Meiryo" w:hAnsi="Meiryo"/>
            <w:noProof/>
            <w:webHidden/>
          </w:rPr>
        </w:r>
        <w:r w:rsidRPr="00B76FB0">
          <w:rPr>
            <w:rFonts w:ascii="Meiryo" w:eastAsia="Meiryo" w:hAnsi="Meiryo"/>
            <w:noProof/>
            <w:webHidden/>
          </w:rPr>
          <w:fldChar w:fldCharType="separate"/>
        </w:r>
        <w:r w:rsidRPr="00B76FB0">
          <w:rPr>
            <w:rFonts w:ascii="Meiryo" w:eastAsia="Meiryo" w:hAnsi="Meiryo"/>
            <w:noProof/>
            <w:webHidden/>
          </w:rPr>
          <w:t>50</w:t>
        </w:r>
        <w:r w:rsidRPr="00B76FB0">
          <w:rPr>
            <w:rFonts w:ascii="Meiryo" w:eastAsia="Meiryo" w:hAnsi="Meiryo"/>
            <w:noProof/>
            <w:webHidden/>
          </w:rPr>
          <w:fldChar w:fldCharType="end"/>
        </w:r>
      </w:hyperlink>
    </w:p>
    <w:p w14:paraId="2D5EB32D" w14:textId="62A5124C" w:rsidR="00B76FB0" w:rsidRPr="00B76FB0" w:rsidRDefault="00B76FB0">
      <w:pPr>
        <w:pStyle w:val="TOC2"/>
        <w:tabs>
          <w:tab w:val="right" w:leader="dot" w:pos="8630"/>
        </w:tabs>
        <w:rPr>
          <w:rFonts w:ascii="Meiryo" w:eastAsia="Meiryo" w:hAnsi="Meiryo" w:cstheme="minorBidi"/>
          <w:noProof/>
          <w:kern w:val="0"/>
          <w:sz w:val="22"/>
          <w:szCs w:val="22"/>
        </w:rPr>
      </w:pPr>
      <w:hyperlink w:anchor="_Toc469566309" w:history="1">
        <w:r w:rsidRPr="00B76FB0">
          <w:rPr>
            <w:rStyle w:val="Hyperlink"/>
            <w:rFonts w:ascii="Meiryo" w:eastAsia="Meiryo" w:hAnsi="Meiryo"/>
            <w:noProof/>
            <w:lang w:val="ja-JP" w:bidi="ja-JP"/>
          </w:rPr>
          <w:t xml:space="preserve">SSAS 2016 </w:t>
        </w:r>
        <w:r w:rsidRPr="00B76FB0">
          <w:rPr>
            <w:rStyle w:val="Hyperlink"/>
            <w:rFonts w:ascii="Meiryo" w:eastAsia="Meiryo" w:hAnsi="Meiryo" w:hint="eastAsia"/>
            <w:noProof/>
            <w:lang w:val="ja-JP" w:bidi="ja-JP"/>
          </w:rPr>
          <w:t>シード</w:t>
        </w:r>
        <w:r w:rsidRPr="00B76FB0">
          <w:rPr>
            <w:rFonts w:ascii="Meiryo" w:eastAsia="Meiryo" w:hAnsi="Meiryo"/>
            <w:noProof/>
            <w:webHidden/>
          </w:rPr>
          <w:tab/>
        </w:r>
        <w:r w:rsidRPr="00B76FB0">
          <w:rPr>
            <w:rFonts w:ascii="Meiryo" w:eastAsia="Meiryo" w:hAnsi="Meiryo"/>
            <w:noProof/>
            <w:webHidden/>
          </w:rPr>
          <w:fldChar w:fldCharType="begin"/>
        </w:r>
        <w:r w:rsidRPr="00B76FB0">
          <w:rPr>
            <w:rFonts w:ascii="Meiryo" w:eastAsia="Meiryo" w:hAnsi="Meiryo"/>
            <w:noProof/>
            <w:webHidden/>
          </w:rPr>
          <w:instrText xml:space="preserve"> PAGEREF _Toc469566309 \h </w:instrText>
        </w:r>
        <w:r w:rsidRPr="00B76FB0">
          <w:rPr>
            <w:rFonts w:ascii="Meiryo" w:eastAsia="Meiryo" w:hAnsi="Meiryo"/>
            <w:noProof/>
            <w:webHidden/>
          </w:rPr>
        </w:r>
        <w:r w:rsidRPr="00B76FB0">
          <w:rPr>
            <w:rFonts w:ascii="Meiryo" w:eastAsia="Meiryo" w:hAnsi="Meiryo"/>
            <w:noProof/>
            <w:webHidden/>
          </w:rPr>
          <w:fldChar w:fldCharType="separate"/>
        </w:r>
        <w:r w:rsidRPr="00B76FB0">
          <w:rPr>
            <w:rFonts w:ascii="Meiryo" w:eastAsia="Meiryo" w:hAnsi="Meiryo"/>
            <w:noProof/>
            <w:webHidden/>
          </w:rPr>
          <w:t>51</w:t>
        </w:r>
        <w:r w:rsidRPr="00B76FB0">
          <w:rPr>
            <w:rFonts w:ascii="Meiryo" w:eastAsia="Meiryo" w:hAnsi="Meiryo"/>
            <w:noProof/>
            <w:webHidden/>
          </w:rPr>
          <w:fldChar w:fldCharType="end"/>
        </w:r>
      </w:hyperlink>
    </w:p>
    <w:p w14:paraId="250C8CFB" w14:textId="3CAE96AF" w:rsidR="00B76FB0" w:rsidRPr="00B76FB0" w:rsidRDefault="00B76FB0">
      <w:pPr>
        <w:pStyle w:val="TOC3"/>
        <w:tabs>
          <w:tab w:val="right" w:leader="dot" w:pos="8630"/>
        </w:tabs>
        <w:rPr>
          <w:rFonts w:ascii="Meiryo" w:eastAsia="Meiryo" w:hAnsi="Meiryo" w:cstheme="minorBidi"/>
          <w:noProof/>
          <w:kern w:val="0"/>
          <w:sz w:val="22"/>
          <w:szCs w:val="22"/>
        </w:rPr>
      </w:pPr>
      <w:hyperlink w:anchor="_Toc469566310" w:history="1">
        <w:r w:rsidRPr="00B76FB0">
          <w:rPr>
            <w:rStyle w:val="Hyperlink"/>
            <w:rFonts w:ascii="Meiryo" w:eastAsia="Meiryo" w:hAnsi="Meiryo"/>
            <w:noProof/>
            <w:lang w:val="ja-JP" w:bidi="ja-JP"/>
          </w:rPr>
          <w:t xml:space="preserve">SSAS 2016 </w:t>
        </w:r>
        <w:r w:rsidRPr="00B76FB0">
          <w:rPr>
            <w:rStyle w:val="Hyperlink"/>
            <w:rFonts w:ascii="Meiryo" w:eastAsia="Meiryo" w:hAnsi="Meiryo" w:hint="eastAsia"/>
            <w:noProof/>
            <w:lang w:val="ja-JP" w:bidi="ja-JP"/>
          </w:rPr>
          <w:t>シード</w:t>
        </w:r>
        <w:r w:rsidRPr="00B76FB0">
          <w:rPr>
            <w:rStyle w:val="Hyperlink"/>
            <w:rFonts w:ascii="Meiryo" w:eastAsia="Meiryo" w:hAnsi="Meiryo"/>
            <w:noProof/>
            <w:lang w:val="ja-JP" w:bidi="ja-JP"/>
          </w:rPr>
          <w:t xml:space="preserve"> - </w:t>
        </w:r>
        <w:r w:rsidRPr="00B76FB0">
          <w:rPr>
            <w:rStyle w:val="Hyperlink"/>
            <w:rFonts w:ascii="Meiryo" w:eastAsia="Meiryo" w:hAnsi="Meiryo" w:hint="eastAsia"/>
            <w:noProof/>
            <w:lang w:val="ja-JP" w:bidi="ja-JP"/>
          </w:rPr>
          <w:t>検出</w:t>
        </w:r>
        <w:r w:rsidRPr="00B76FB0">
          <w:rPr>
            <w:rFonts w:ascii="Meiryo" w:eastAsia="Meiryo" w:hAnsi="Meiryo"/>
            <w:noProof/>
            <w:webHidden/>
          </w:rPr>
          <w:tab/>
        </w:r>
        <w:r w:rsidRPr="00B76FB0">
          <w:rPr>
            <w:rFonts w:ascii="Meiryo" w:eastAsia="Meiryo" w:hAnsi="Meiryo"/>
            <w:noProof/>
            <w:webHidden/>
          </w:rPr>
          <w:fldChar w:fldCharType="begin"/>
        </w:r>
        <w:r w:rsidRPr="00B76FB0">
          <w:rPr>
            <w:rFonts w:ascii="Meiryo" w:eastAsia="Meiryo" w:hAnsi="Meiryo"/>
            <w:noProof/>
            <w:webHidden/>
          </w:rPr>
          <w:instrText xml:space="preserve"> PAGEREF _Toc469566310 \h </w:instrText>
        </w:r>
        <w:r w:rsidRPr="00B76FB0">
          <w:rPr>
            <w:rFonts w:ascii="Meiryo" w:eastAsia="Meiryo" w:hAnsi="Meiryo"/>
            <w:noProof/>
            <w:webHidden/>
          </w:rPr>
        </w:r>
        <w:r w:rsidRPr="00B76FB0">
          <w:rPr>
            <w:rFonts w:ascii="Meiryo" w:eastAsia="Meiryo" w:hAnsi="Meiryo"/>
            <w:noProof/>
            <w:webHidden/>
          </w:rPr>
          <w:fldChar w:fldCharType="separate"/>
        </w:r>
        <w:r w:rsidRPr="00B76FB0">
          <w:rPr>
            <w:rFonts w:ascii="Meiryo" w:eastAsia="Meiryo" w:hAnsi="Meiryo"/>
            <w:noProof/>
            <w:webHidden/>
          </w:rPr>
          <w:t>51</w:t>
        </w:r>
        <w:r w:rsidRPr="00B76FB0">
          <w:rPr>
            <w:rFonts w:ascii="Meiryo" w:eastAsia="Meiryo" w:hAnsi="Meiryo"/>
            <w:noProof/>
            <w:webHidden/>
          </w:rPr>
          <w:fldChar w:fldCharType="end"/>
        </w:r>
      </w:hyperlink>
    </w:p>
    <w:p w14:paraId="6D894588" w14:textId="1DCBF207" w:rsidR="00B76FB0" w:rsidRPr="00B76FB0" w:rsidRDefault="00B76FB0">
      <w:pPr>
        <w:pStyle w:val="TOC2"/>
        <w:tabs>
          <w:tab w:val="right" w:leader="dot" w:pos="8630"/>
        </w:tabs>
        <w:rPr>
          <w:rFonts w:ascii="Meiryo" w:eastAsia="Meiryo" w:hAnsi="Meiryo" w:cstheme="minorBidi"/>
          <w:noProof/>
          <w:kern w:val="0"/>
          <w:sz w:val="22"/>
          <w:szCs w:val="22"/>
        </w:rPr>
      </w:pPr>
      <w:hyperlink w:anchor="_Toc469566311" w:history="1">
        <w:r w:rsidRPr="00B76FB0">
          <w:rPr>
            <w:rStyle w:val="Hyperlink"/>
            <w:rFonts w:ascii="Meiryo" w:eastAsia="Meiryo" w:hAnsi="Meiryo"/>
            <w:noProof/>
            <w:lang w:val="ja-JP" w:bidi="ja-JP"/>
          </w:rPr>
          <w:t xml:space="preserve">SSAS 2016 </w:t>
        </w:r>
        <w:r w:rsidRPr="00B76FB0">
          <w:rPr>
            <w:rStyle w:val="Hyperlink"/>
            <w:rFonts w:ascii="Meiryo" w:eastAsia="Meiryo" w:hAnsi="Meiryo" w:hint="eastAsia"/>
            <w:noProof/>
            <w:lang w:val="ja-JP" w:bidi="ja-JP"/>
          </w:rPr>
          <w:t>表形式</w:t>
        </w:r>
        <w:r w:rsidRPr="00B76FB0">
          <w:rPr>
            <w:rStyle w:val="Hyperlink"/>
            <w:rFonts w:ascii="Meiryo" w:eastAsia="Meiryo" w:hAnsi="Meiryo"/>
            <w:noProof/>
            <w:lang w:val="ja-JP" w:bidi="ja-JP"/>
          </w:rPr>
          <w:t xml:space="preserve"> DB</w:t>
        </w:r>
        <w:r w:rsidRPr="00B76FB0">
          <w:rPr>
            <w:rFonts w:ascii="Meiryo" w:eastAsia="Meiryo" w:hAnsi="Meiryo"/>
            <w:noProof/>
            <w:webHidden/>
          </w:rPr>
          <w:tab/>
        </w:r>
        <w:r w:rsidRPr="00B76FB0">
          <w:rPr>
            <w:rFonts w:ascii="Meiryo" w:eastAsia="Meiryo" w:hAnsi="Meiryo"/>
            <w:noProof/>
            <w:webHidden/>
          </w:rPr>
          <w:fldChar w:fldCharType="begin"/>
        </w:r>
        <w:r w:rsidRPr="00B76FB0">
          <w:rPr>
            <w:rFonts w:ascii="Meiryo" w:eastAsia="Meiryo" w:hAnsi="Meiryo"/>
            <w:noProof/>
            <w:webHidden/>
          </w:rPr>
          <w:instrText xml:space="preserve"> PAGEREF _Toc469566311 \h </w:instrText>
        </w:r>
        <w:r w:rsidRPr="00B76FB0">
          <w:rPr>
            <w:rFonts w:ascii="Meiryo" w:eastAsia="Meiryo" w:hAnsi="Meiryo"/>
            <w:noProof/>
            <w:webHidden/>
          </w:rPr>
        </w:r>
        <w:r w:rsidRPr="00B76FB0">
          <w:rPr>
            <w:rFonts w:ascii="Meiryo" w:eastAsia="Meiryo" w:hAnsi="Meiryo"/>
            <w:noProof/>
            <w:webHidden/>
          </w:rPr>
          <w:fldChar w:fldCharType="separate"/>
        </w:r>
        <w:r w:rsidRPr="00B76FB0">
          <w:rPr>
            <w:rFonts w:ascii="Meiryo" w:eastAsia="Meiryo" w:hAnsi="Meiryo"/>
            <w:noProof/>
            <w:webHidden/>
          </w:rPr>
          <w:t>51</w:t>
        </w:r>
        <w:r w:rsidRPr="00B76FB0">
          <w:rPr>
            <w:rFonts w:ascii="Meiryo" w:eastAsia="Meiryo" w:hAnsi="Meiryo"/>
            <w:noProof/>
            <w:webHidden/>
          </w:rPr>
          <w:fldChar w:fldCharType="end"/>
        </w:r>
      </w:hyperlink>
    </w:p>
    <w:p w14:paraId="463D7621" w14:textId="292CE2FC" w:rsidR="00B76FB0" w:rsidRPr="00B76FB0" w:rsidRDefault="00B76FB0">
      <w:pPr>
        <w:pStyle w:val="TOC3"/>
        <w:tabs>
          <w:tab w:val="right" w:leader="dot" w:pos="8630"/>
        </w:tabs>
        <w:rPr>
          <w:rFonts w:ascii="Meiryo" w:eastAsia="Meiryo" w:hAnsi="Meiryo" w:cstheme="minorBidi"/>
          <w:noProof/>
          <w:kern w:val="0"/>
          <w:sz w:val="22"/>
          <w:szCs w:val="22"/>
        </w:rPr>
      </w:pPr>
      <w:hyperlink w:anchor="_Toc469566312" w:history="1">
        <w:r w:rsidRPr="00B76FB0">
          <w:rPr>
            <w:rStyle w:val="Hyperlink"/>
            <w:rFonts w:ascii="Meiryo" w:eastAsia="Meiryo" w:hAnsi="Meiryo"/>
            <w:noProof/>
            <w:lang w:val="ja-JP" w:bidi="ja-JP"/>
          </w:rPr>
          <w:t xml:space="preserve">SSAS 2016 </w:t>
        </w:r>
        <w:r w:rsidRPr="00B76FB0">
          <w:rPr>
            <w:rStyle w:val="Hyperlink"/>
            <w:rFonts w:ascii="Meiryo" w:eastAsia="Meiryo" w:hAnsi="Meiryo" w:hint="eastAsia"/>
            <w:noProof/>
            <w:lang w:val="ja-JP" w:bidi="ja-JP"/>
          </w:rPr>
          <w:t>表形式</w:t>
        </w:r>
        <w:r w:rsidRPr="00B76FB0">
          <w:rPr>
            <w:rStyle w:val="Hyperlink"/>
            <w:rFonts w:ascii="Meiryo" w:eastAsia="Meiryo" w:hAnsi="Meiryo"/>
            <w:noProof/>
            <w:lang w:val="ja-JP" w:bidi="ja-JP"/>
          </w:rPr>
          <w:t xml:space="preserve"> DB - </w:t>
        </w:r>
        <w:r w:rsidRPr="00B76FB0">
          <w:rPr>
            <w:rStyle w:val="Hyperlink"/>
            <w:rFonts w:ascii="Meiryo" w:eastAsia="Meiryo" w:hAnsi="Meiryo" w:hint="eastAsia"/>
            <w:noProof/>
            <w:lang w:val="ja-JP" w:bidi="ja-JP"/>
          </w:rPr>
          <w:t>検出</w:t>
        </w:r>
        <w:r w:rsidRPr="00B76FB0">
          <w:rPr>
            <w:rFonts w:ascii="Meiryo" w:eastAsia="Meiryo" w:hAnsi="Meiryo"/>
            <w:noProof/>
            <w:webHidden/>
          </w:rPr>
          <w:tab/>
        </w:r>
        <w:r w:rsidRPr="00B76FB0">
          <w:rPr>
            <w:rFonts w:ascii="Meiryo" w:eastAsia="Meiryo" w:hAnsi="Meiryo"/>
            <w:noProof/>
            <w:webHidden/>
          </w:rPr>
          <w:fldChar w:fldCharType="begin"/>
        </w:r>
        <w:r w:rsidRPr="00B76FB0">
          <w:rPr>
            <w:rFonts w:ascii="Meiryo" w:eastAsia="Meiryo" w:hAnsi="Meiryo"/>
            <w:noProof/>
            <w:webHidden/>
          </w:rPr>
          <w:instrText xml:space="preserve"> PAGEREF _Toc469566312 \h </w:instrText>
        </w:r>
        <w:r w:rsidRPr="00B76FB0">
          <w:rPr>
            <w:rFonts w:ascii="Meiryo" w:eastAsia="Meiryo" w:hAnsi="Meiryo"/>
            <w:noProof/>
            <w:webHidden/>
          </w:rPr>
        </w:r>
        <w:r w:rsidRPr="00B76FB0">
          <w:rPr>
            <w:rFonts w:ascii="Meiryo" w:eastAsia="Meiryo" w:hAnsi="Meiryo"/>
            <w:noProof/>
            <w:webHidden/>
          </w:rPr>
          <w:fldChar w:fldCharType="separate"/>
        </w:r>
        <w:r w:rsidRPr="00B76FB0">
          <w:rPr>
            <w:rFonts w:ascii="Meiryo" w:eastAsia="Meiryo" w:hAnsi="Meiryo"/>
            <w:noProof/>
            <w:webHidden/>
          </w:rPr>
          <w:t>51</w:t>
        </w:r>
        <w:r w:rsidRPr="00B76FB0">
          <w:rPr>
            <w:rFonts w:ascii="Meiryo" w:eastAsia="Meiryo" w:hAnsi="Meiryo"/>
            <w:noProof/>
            <w:webHidden/>
          </w:rPr>
          <w:fldChar w:fldCharType="end"/>
        </w:r>
      </w:hyperlink>
    </w:p>
    <w:p w14:paraId="3EE9B66A" w14:textId="367940A2" w:rsidR="00B76FB0" w:rsidRPr="00B76FB0" w:rsidRDefault="00B76FB0">
      <w:pPr>
        <w:pStyle w:val="TOC3"/>
        <w:tabs>
          <w:tab w:val="right" w:leader="dot" w:pos="8630"/>
        </w:tabs>
        <w:rPr>
          <w:rFonts w:ascii="Meiryo" w:eastAsia="Meiryo" w:hAnsi="Meiryo" w:cstheme="minorBidi"/>
          <w:noProof/>
          <w:kern w:val="0"/>
          <w:sz w:val="22"/>
          <w:szCs w:val="22"/>
        </w:rPr>
      </w:pPr>
      <w:hyperlink w:anchor="_Toc469566313" w:history="1">
        <w:r w:rsidRPr="00B76FB0">
          <w:rPr>
            <w:rStyle w:val="Hyperlink"/>
            <w:rFonts w:ascii="Meiryo" w:eastAsia="Meiryo" w:hAnsi="Meiryo"/>
            <w:noProof/>
            <w:lang w:val="ja-JP" w:bidi="ja-JP"/>
          </w:rPr>
          <w:t xml:space="preserve">SSAS 2016 </w:t>
        </w:r>
        <w:r w:rsidRPr="00B76FB0">
          <w:rPr>
            <w:rStyle w:val="Hyperlink"/>
            <w:rFonts w:ascii="Meiryo" w:eastAsia="Meiryo" w:hAnsi="Meiryo" w:hint="eastAsia"/>
            <w:noProof/>
            <w:lang w:val="ja-JP" w:bidi="ja-JP"/>
          </w:rPr>
          <w:t>表形式</w:t>
        </w:r>
        <w:r w:rsidRPr="00B76FB0">
          <w:rPr>
            <w:rStyle w:val="Hyperlink"/>
            <w:rFonts w:ascii="Meiryo" w:eastAsia="Meiryo" w:hAnsi="Meiryo"/>
            <w:noProof/>
            <w:lang w:val="ja-JP" w:bidi="ja-JP"/>
          </w:rPr>
          <w:t xml:space="preserve"> DB - </w:t>
        </w:r>
        <w:r w:rsidRPr="00B76FB0">
          <w:rPr>
            <w:rStyle w:val="Hyperlink"/>
            <w:rFonts w:ascii="Meiryo" w:eastAsia="Meiryo" w:hAnsi="Meiryo" w:hint="eastAsia"/>
            <w:noProof/>
            <w:lang w:val="ja-JP" w:bidi="ja-JP"/>
          </w:rPr>
          <w:t>ユニット</w:t>
        </w:r>
        <w:r w:rsidRPr="00B76FB0">
          <w:rPr>
            <w:rStyle w:val="Hyperlink"/>
            <w:rFonts w:ascii="Meiryo" w:eastAsia="Meiryo" w:hAnsi="Meiryo"/>
            <w:noProof/>
            <w:lang w:val="ja-JP" w:bidi="ja-JP"/>
          </w:rPr>
          <w:t xml:space="preserve"> </w:t>
        </w:r>
        <w:r w:rsidRPr="00B76FB0">
          <w:rPr>
            <w:rStyle w:val="Hyperlink"/>
            <w:rFonts w:ascii="Meiryo" w:eastAsia="Meiryo" w:hAnsi="Meiryo" w:hint="eastAsia"/>
            <w:noProof/>
            <w:lang w:val="ja-JP" w:bidi="ja-JP"/>
          </w:rPr>
          <w:t>モニター</w:t>
        </w:r>
        <w:r w:rsidRPr="00B76FB0">
          <w:rPr>
            <w:rFonts w:ascii="Meiryo" w:eastAsia="Meiryo" w:hAnsi="Meiryo"/>
            <w:noProof/>
            <w:webHidden/>
          </w:rPr>
          <w:tab/>
        </w:r>
        <w:r w:rsidRPr="00B76FB0">
          <w:rPr>
            <w:rFonts w:ascii="Meiryo" w:eastAsia="Meiryo" w:hAnsi="Meiryo"/>
            <w:noProof/>
            <w:webHidden/>
          </w:rPr>
          <w:fldChar w:fldCharType="begin"/>
        </w:r>
        <w:r w:rsidRPr="00B76FB0">
          <w:rPr>
            <w:rFonts w:ascii="Meiryo" w:eastAsia="Meiryo" w:hAnsi="Meiryo"/>
            <w:noProof/>
            <w:webHidden/>
          </w:rPr>
          <w:instrText xml:space="preserve"> PAGEREF _Toc469566313 \h </w:instrText>
        </w:r>
        <w:r w:rsidRPr="00B76FB0">
          <w:rPr>
            <w:rFonts w:ascii="Meiryo" w:eastAsia="Meiryo" w:hAnsi="Meiryo"/>
            <w:noProof/>
            <w:webHidden/>
          </w:rPr>
        </w:r>
        <w:r w:rsidRPr="00B76FB0">
          <w:rPr>
            <w:rFonts w:ascii="Meiryo" w:eastAsia="Meiryo" w:hAnsi="Meiryo"/>
            <w:noProof/>
            <w:webHidden/>
          </w:rPr>
          <w:fldChar w:fldCharType="separate"/>
        </w:r>
        <w:r w:rsidRPr="00B76FB0">
          <w:rPr>
            <w:rFonts w:ascii="Meiryo" w:eastAsia="Meiryo" w:hAnsi="Meiryo"/>
            <w:noProof/>
            <w:webHidden/>
          </w:rPr>
          <w:t>52</w:t>
        </w:r>
        <w:r w:rsidRPr="00B76FB0">
          <w:rPr>
            <w:rFonts w:ascii="Meiryo" w:eastAsia="Meiryo" w:hAnsi="Meiryo"/>
            <w:noProof/>
            <w:webHidden/>
          </w:rPr>
          <w:fldChar w:fldCharType="end"/>
        </w:r>
      </w:hyperlink>
    </w:p>
    <w:p w14:paraId="2707E5F6" w14:textId="3C9D10FF" w:rsidR="00B76FB0" w:rsidRPr="00B76FB0" w:rsidRDefault="00B76FB0">
      <w:pPr>
        <w:pStyle w:val="TOC3"/>
        <w:tabs>
          <w:tab w:val="right" w:leader="dot" w:pos="8630"/>
        </w:tabs>
        <w:rPr>
          <w:rFonts w:ascii="Meiryo" w:eastAsia="Meiryo" w:hAnsi="Meiryo" w:cstheme="minorBidi"/>
          <w:noProof/>
          <w:kern w:val="0"/>
          <w:sz w:val="22"/>
          <w:szCs w:val="22"/>
        </w:rPr>
      </w:pPr>
      <w:hyperlink w:anchor="_Toc469566314" w:history="1">
        <w:r w:rsidRPr="00B76FB0">
          <w:rPr>
            <w:rStyle w:val="Hyperlink"/>
            <w:rFonts w:ascii="Meiryo" w:eastAsia="Meiryo" w:hAnsi="Meiryo"/>
            <w:noProof/>
            <w:lang w:val="ja-JP" w:bidi="ja-JP"/>
          </w:rPr>
          <w:t xml:space="preserve">SSAS 2016 </w:t>
        </w:r>
        <w:r w:rsidRPr="00B76FB0">
          <w:rPr>
            <w:rStyle w:val="Hyperlink"/>
            <w:rFonts w:ascii="Meiryo" w:eastAsia="Meiryo" w:hAnsi="Meiryo" w:hint="eastAsia"/>
            <w:noProof/>
            <w:lang w:val="ja-JP" w:bidi="ja-JP"/>
          </w:rPr>
          <w:t>表形式</w:t>
        </w:r>
        <w:r w:rsidRPr="00B76FB0">
          <w:rPr>
            <w:rStyle w:val="Hyperlink"/>
            <w:rFonts w:ascii="Meiryo" w:eastAsia="Meiryo" w:hAnsi="Meiryo"/>
            <w:noProof/>
            <w:lang w:val="ja-JP" w:bidi="ja-JP"/>
          </w:rPr>
          <w:t xml:space="preserve"> DB - </w:t>
        </w:r>
        <w:r w:rsidRPr="00B76FB0">
          <w:rPr>
            <w:rStyle w:val="Hyperlink"/>
            <w:rFonts w:ascii="Meiryo" w:eastAsia="Meiryo" w:hAnsi="Meiryo" w:hint="eastAsia"/>
            <w:noProof/>
            <w:lang w:val="ja-JP" w:bidi="ja-JP"/>
          </w:rPr>
          <w:t>ルール</w:t>
        </w:r>
        <w:r w:rsidRPr="00B76FB0">
          <w:rPr>
            <w:rStyle w:val="Hyperlink"/>
            <w:rFonts w:ascii="Meiryo" w:eastAsia="Meiryo" w:hAnsi="Meiryo"/>
            <w:noProof/>
            <w:lang w:val="ja-JP" w:bidi="ja-JP"/>
          </w:rPr>
          <w:t xml:space="preserve"> (</w:t>
        </w:r>
        <w:r w:rsidRPr="00B76FB0">
          <w:rPr>
            <w:rStyle w:val="Hyperlink"/>
            <w:rFonts w:ascii="Meiryo" w:eastAsia="Meiryo" w:hAnsi="Meiryo" w:hint="eastAsia"/>
            <w:noProof/>
            <w:lang w:val="ja-JP" w:bidi="ja-JP"/>
          </w:rPr>
          <w:t>非警告</w:t>
        </w:r>
        <w:r w:rsidRPr="00B76FB0">
          <w:rPr>
            <w:rStyle w:val="Hyperlink"/>
            <w:rFonts w:ascii="Meiryo" w:eastAsia="Meiryo" w:hAnsi="Meiryo"/>
            <w:noProof/>
            <w:lang w:val="ja-JP" w:bidi="ja-JP"/>
          </w:rPr>
          <w:t>)</w:t>
        </w:r>
        <w:r w:rsidRPr="00B76FB0">
          <w:rPr>
            <w:rFonts w:ascii="Meiryo" w:eastAsia="Meiryo" w:hAnsi="Meiryo"/>
            <w:noProof/>
            <w:webHidden/>
          </w:rPr>
          <w:tab/>
        </w:r>
        <w:r w:rsidRPr="00B76FB0">
          <w:rPr>
            <w:rFonts w:ascii="Meiryo" w:eastAsia="Meiryo" w:hAnsi="Meiryo"/>
            <w:noProof/>
            <w:webHidden/>
          </w:rPr>
          <w:fldChar w:fldCharType="begin"/>
        </w:r>
        <w:r w:rsidRPr="00B76FB0">
          <w:rPr>
            <w:rFonts w:ascii="Meiryo" w:eastAsia="Meiryo" w:hAnsi="Meiryo"/>
            <w:noProof/>
            <w:webHidden/>
          </w:rPr>
          <w:instrText xml:space="preserve"> PAGEREF _Toc469566314 \h </w:instrText>
        </w:r>
        <w:r w:rsidRPr="00B76FB0">
          <w:rPr>
            <w:rFonts w:ascii="Meiryo" w:eastAsia="Meiryo" w:hAnsi="Meiryo"/>
            <w:noProof/>
            <w:webHidden/>
          </w:rPr>
        </w:r>
        <w:r w:rsidRPr="00B76FB0">
          <w:rPr>
            <w:rFonts w:ascii="Meiryo" w:eastAsia="Meiryo" w:hAnsi="Meiryo"/>
            <w:noProof/>
            <w:webHidden/>
          </w:rPr>
          <w:fldChar w:fldCharType="separate"/>
        </w:r>
        <w:r w:rsidRPr="00B76FB0">
          <w:rPr>
            <w:rFonts w:ascii="Meiryo" w:eastAsia="Meiryo" w:hAnsi="Meiryo"/>
            <w:noProof/>
            <w:webHidden/>
          </w:rPr>
          <w:t>53</w:t>
        </w:r>
        <w:r w:rsidRPr="00B76FB0">
          <w:rPr>
            <w:rFonts w:ascii="Meiryo" w:eastAsia="Meiryo" w:hAnsi="Meiryo"/>
            <w:noProof/>
            <w:webHidden/>
          </w:rPr>
          <w:fldChar w:fldCharType="end"/>
        </w:r>
      </w:hyperlink>
    </w:p>
    <w:p w14:paraId="750DE5F5" w14:textId="3253F126" w:rsidR="00B76FB0" w:rsidRPr="00B76FB0" w:rsidRDefault="00B76FB0">
      <w:pPr>
        <w:pStyle w:val="TOC2"/>
        <w:tabs>
          <w:tab w:val="right" w:leader="dot" w:pos="8630"/>
        </w:tabs>
        <w:rPr>
          <w:rFonts w:ascii="Meiryo" w:eastAsia="Meiryo" w:hAnsi="Meiryo" w:cstheme="minorBidi"/>
          <w:noProof/>
          <w:kern w:val="0"/>
          <w:sz w:val="22"/>
          <w:szCs w:val="22"/>
        </w:rPr>
      </w:pPr>
      <w:hyperlink w:anchor="_Toc469566315" w:history="1">
        <w:r w:rsidRPr="00B76FB0">
          <w:rPr>
            <w:rStyle w:val="Hyperlink"/>
            <w:rFonts w:ascii="Meiryo" w:eastAsia="Meiryo" w:hAnsi="Meiryo"/>
            <w:noProof/>
            <w:lang w:val="ja-JP" w:bidi="ja-JP"/>
          </w:rPr>
          <w:t xml:space="preserve">SSAS 2016 </w:t>
        </w:r>
        <w:r w:rsidRPr="00B76FB0">
          <w:rPr>
            <w:rStyle w:val="Hyperlink"/>
            <w:rFonts w:ascii="Meiryo" w:eastAsia="Meiryo" w:hAnsi="Meiryo" w:hint="eastAsia"/>
            <w:noProof/>
            <w:lang w:val="ja-JP" w:bidi="ja-JP"/>
          </w:rPr>
          <w:t>表形式インスタンス</w:t>
        </w:r>
        <w:r w:rsidRPr="00B76FB0">
          <w:rPr>
            <w:rFonts w:ascii="Meiryo" w:eastAsia="Meiryo" w:hAnsi="Meiryo"/>
            <w:noProof/>
            <w:webHidden/>
          </w:rPr>
          <w:tab/>
        </w:r>
        <w:r w:rsidRPr="00B76FB0">
          <w:rPr>
            <w:rFonts w:ascii="Meiryo" w:eastAsia="Meiryo" w:hAnsi="Meiryo"/>
            <w:noProof/>
            <w:webHidden/>
          </w:rPr>
          <w:fldChar w:fldCharType="begin"/>
        </w:r>
        <w:r w:rsidRPr="00B76FB0">
          <w:rPr>
            <w:rFonts w:ascii="Meiryo" w:eastAsia="Meiryo" w:hAnsi="Meiryo"/>
            <w:noProof/>
            <w:webHidden/>
          </w:rPr>
          <w:instrText xml:space="preserve"> PAGEREF _Toc469566315 \h </w:instrText>
        </w:r>
        <w:r w:rsidRPr="00B76FB0">
          <w:rPr>
            <w:rFonts w:ascii="Meiryo" w:eastAsia="Meiryo" w:hAnsi="Meiryo"/>
            <w:noProof/>
            <w:webHidden/>
          </w:rPr>
        </w:r>
        <w:r w:rsidRPr="00B76FB0">
          <w:rPr>
            <w:rFonts w:ascii="Meiryo" w:eastAsia="Meiryo" w:hAnsi="Meiryo"/>
            <w:noProof/>
            <w:webHidden/>
          </w:rPr>
          <w:fldChar w:fldCharType="separate"/>
        </w:r>
        <w:r w:rsidRPr="00B76FB0">
          <w:rPr>
            <w:rFonts w:ascii="Meiryo" w:eastAsia="Meiryo" w:hAnsi="Meiryo"/>
            <w:noProof/>
            <w:webHidden/>
          </w:rPr>
          <w:t>58</w:t>
        </w:r>
        <w:r w:rsidRPr="00B76FB0">
          <w:rPr>
            <w:rFonts w:ascii="Meiryo" w:eastAsia="Meiryo" w:hAnsi="Meiryo"/>
            <w:noProof/>
            <w:webHidden/>
          </w:rPr>
          <w:fldChar w:fldCharType="end"/>
        </w:r>
      </w:hyperlink>
    </w:p>
    <w:p w14:paraId="313BCECF" w14:textId="0D7ABFB6" w:rsidR="00B76FB0" w:rsidRPr="00B76FB0" w:rsidRDefault="00B76FB0">
      <w:pPr>
        <w:pStyle w:val="TOC3"/>
        <w:tabs>
          <w:tab w:val="right" w:leader="dot" w:pos="8630"/>
        </w:tabs>
        <w:rPr>
          <w:rFonts w:ascii="Meiryo" w:eastAsia="Meiryo" w:hAnsi="Meiryo" w:cstheme="minorBidi"/>
          <w:noProof/>
          <w:kern w:val="0"/>
          <w:sz w:val="22"/>
          <w:szCs w:val="22"/>
        </w:rPr>
      </w:pPr>
      <w:hyperlink w:anchor="_Toc469566316" w:history="1">
        <w:r w:rsidRPr="00B76FB0">
          <w:rPr>
            <w:rStyle w:val="Hyperlink"/>
            <w:rFonts w:ascii="Meiryo" w:eastAsia="Meiryo" w:hAnsi="Meiryo"/>
            <w:noProof/>
            <w:lang w:val="ja-JP" w:bidi="ja-JP"/>
          </w:rPr>
          <w:t xml:space="preserve">SSAS 2016 </w:t>
        </w:r>
        <w:r w:rsidRPr="00B76FB0">
          <w:rPr>
            <w:rStyle w:val="Hyperlink"/>
            <w:rFonts w:ascii="Meiryo" w:eastAsia="Meiryo" w:hAnsi="Meiryo" w:hint="eastAsia"/>
            <w:noProof/>
            <w:lang w:val="ja-JP" w:bidi="ja-JP"/>
          </w:rPr>
          <w:t>表形式インスタンス</w:t>
        </w:r>
        <w:r w:rsidRPr="00B76FB0">
          <w:rPr>
            <w:rStyle w:val="Hyperlink"/>
            <w:rFonts w:ascii="Meiryo" w:eastAsia="Meiryo" w:hAnsi="Meiryo"/>
            <w:noProof/>
            <w:lang w:val="ja-JP" w:bidi="ja-JP"/>
          </w:rPr>
          <w:t xml:space="preserve"> - </w:t>
        </w:r>
        <w:r w:rsidRPr="00B76FB0">
          <w:rPr>
            <w:rStyle w:val="Hyperlink"/>
            <w:rFonts w:ascii="Meiryo" w:eastAsia="Meiryo" w:hAnsi="Meiryo" w:hint="eastAsia"/>
            <w:noProof/>
            <w:lang w:val="ja-JP" w:bidi="ja-JP"/>
          </w:rPr>
          <w:t>検出</w:t>
        </w:r>
        <w:r w:rsidRPr="00B76FB0">
          <w:rPr>
            <w:rFonts w:ascii="Meiryo" w:eastAsia="Meiryo" w:hAnsi="Meiryo"/>
            <w:noProof/>
            <w:webHidden/>
          </w:rPr>
          <w:tab/>
        </w:r>
        <w:r w:rsidRPr="00B76FB0">
          <w:rPr>
            <w:rFonts w:ascii="Meiryo" w:eastAsia="Meiryo" w:hAnsi="Meiryo"/>
            <w:noProof/>
            <w:webHidden/>
          </w:rPr>
          <w:fldChar w:fldCharType="begin"/>
        </w:r>
        <w:r w:rsidRPr="00B76FB0">
          <w:rPr>
            <w:rFonts w:ascii="Meiryo" w:eastAsia="Meiryo" w:hAnsi="Meiryo"/>
            <w:noProof/>
            <w:webHidden/>
          </w:rPr>
          <w:instrText xml:space="preserve"> PAGEREF _Toc469566316 \h </w:instrText>
        </w:r>
        <w:r w:rsidRPr="00B76FB0">
          <w:rPr>
            <w:rFonts w:ascii="Meiryo" w:eastAsia="Meiryo" w:hAnsi="Meiryo"/>
            <w:noProof/>
            <w:webHidden/>
          </w:rPr>
        </w:r>
        <w:r w:rsidRPr="00B76FB0">
          <w:rPr>
            <w:rFonts w:ascii="Meiryo" w:eastAsia="Meiryo" w:hAnsi="Meiryo"/>
            <w:noProof/>
            <w:webHidden/>
          </w:rPr>
          <w:fldChar w:fldCharType="separate"/>
        </w:r>
        <w:r w:rsidRPr="00B76FB0">
          <w:rPr>
            <w:rFonts w:ascii="Meiryo" w:eastAsia="Meiryo" w:hAnsi="Meiryo"/>
            <w:noProof/>
            <w:webHidden/>
          </w:rPr>
          <w:t>58</w:t>
        </w:r>
        <w:r w:rsidRPr="00B76FB0">
          <w:rPr>
            <w:rFonts w:ascii="Meiryo" w:eastAsia="Meiryo" w:hAnsi="Meiryo"/>
            <w:noProof/>
            <w:webHidden/>
          </w:rPr>
          <w:fldChar w:fldCharType="end"/>
        </w:r>
      </w:hyperlink>
    </w:p>
    <w:p w14:paraId="5E7996C4" w14:textId="78191385" w:rsidR="00B76FB0" w:rsidRPr="00B76FB0" w:rsidRDefault="00B76FB0">
      <w:pPr>
        <w:pStyle w:val="TOC3"/>
        <w:tabs>
          <w:tab w:val="right" w:leader="dot" w:pos="8630"/>
        </w:tabs>
        <w:rPr>
          <w:rFonts w:ascii="Meiryo" w:eastAsia="Meiryo" w:hAnsi="Meiryo" w:cstheme="minorBidi"/>
          <w:noProof/>
          <w:kern w:val="0"/>
          <w:sz w:val="22"/>
          <w:szCs w:val="22"/>
        </w:rPr>
      </w:pPr>
      <w:hyperlink w:anchor="_Toc469566317" w:history="1">
        <w:r w:rsidRPr="00B76FB0">
          <w:rPr>
            <w:rStyle w:val="Hyperlink"/>
            <w:rFonts w:ascii="Meiryo" w:eastAsia="Meiryo" w:hAnsi="Meiryo"/>
            <w:noProof/>
            <w:lang w:val="ja-JP" w:bidi="ja-JP"/>
          </w:rPr>
          <w:t xml:space="preserve">SSAS 2016 </w:t>
        </w:r>
        <w:r w:rsidRPr="00B76FB0">
          <w:rPr>
            <w:rStyle w:val="Hyperlink"/>
            <w:rFonts w:ascii="Meiryo" w:eastAsia="Meiryo" w:hAnsi="Meiryo" w:hint="eastAsia"/>
            <w:noProof/>
            <w:lang w:val="ja-JP" w:bidi="ja-JP"/>
          </w:rPr>
          <w:t>表形式インスタンス</w:t>
        </w:r>
        <w:r w:rsidRPr="00B76FB0">
          <w:rPr>
            <w:rStyle w:val="Hyperlink"/>
            <w:rFonts w:ascii="Meiryo" w:eastAsia="Meiryo" w:hAnsi="Meiryo"/>
            <w:noProof/>
            <w:lang w:val="ja-JP" w:bidi="ja-JP"/>
          </w:rPr>
          <w:t xml:space="preserve"> - </w:t>
        </w:r>
        <w:r w:rsidRPr="00B76FB0">
          <w:rPr>
            <w:rStyle w:val="Hyperlink"/>
            <w:rFonts w:ascii="Meiryo" w:eastAsia="Meiryo" w:hAnsi="Meiryo" w:hint="eastAsia"/>
            <w:noProof/>
            <w:lang w:val="ja-JP" w:bidi="ja-JP"/>
          </w:rPr>
          <w:t>依存関係</w:t>
        </w:r>
        <w:r w:rsidRPr="00B76FB0">
          <w:rPr>
            <w:rStyle w:val="Hyperlink"/>
            <w:rFonts w:ascii="Meiryo" w:eastAsia="Meiryo" w:hAnsi="Meiryo"/>
            <w:noProof/>
            <w:lang w:val="ja-JP" w:bidi="ja-JP"/>
          </w:rPr>
          <w:t xml:space="preserve"> (</w:t>
        </w:r>
        <w:r w:rsidRPr="00B76FB0">
          <w:rPr>
            <w:rStyle w:val="Hyperlink"/>
            <w:rFonts w:ascii="Meiryo" w:eastAsia="Meiryo" w:hAnsi="Meiryo" w:hint="eastAsia"/>
            <w:noProof/>
            <w:lang w:val="ja-JP" w:bidi="ja-JP"/>
          </w:rPr>
          <w:t>ロールアップ</w:t>
        </w:r>
        <w:r w:rsidRPr="00B76FB0">
          <w:rPr>
            <w:rStyle w:val="Hyperlink"/>
            <w:rFonts w:ascii="Meiryo" w:eastAsia="Meiryo" w:hAnsi="Meiryo"/>
            <w:noProof/>
            <w:lang w:val="ja-JP" w:bidi="ja-JP"/>
          </w:rPr>
          <w:t xml:space="preserve">) </w:t>
        </w:r>
        <w:r w:rsidRPr="00B76FB0">
          <w:rPr>
            <w:rStyle w:val="Hyperlink"/>
            <w:rFonts w:ascii="Meiryo" w:eastAsia="Meiryo" w:hAnsi="Meiryo" w:hint="eastAsia"/>
            <w:noProof/>
            <w:lang w:val="ja-JP" w:bidi="ja-JP"/>
          </w:rPr>
          <w:t>の監視</w:t>
        </w:r>
        <w:r w:rsidRPr="00B76FB0">
          <w:rPr>
            <w:rFonts w:ascii="Meiryo" w:eastAsia="Meiryo" w:hAnsi="Meiryo"/>
            <w:noProof/>
            <w:webHidden/>
          </w:rPr>
          <w:tab/>
        </w:r>
        <w:r w:rsidRPr="00B76FB0">
          <w:rPr>
            <w:rFonts w:ascii="Meiryo" w:eastAsia="Meiryo" w:hAnsi="Meiryo"/>
            <w:noProof/>
            <w:webHidden/>
          </w:rPr>
          <w:fldChar w:fldCharType="begin"/>
        </w:r>
        <w:r w:rsidRPr="00B76FB0">
          <w:rPr>
            <w:rFonts w:ascii="Meiryo" w:eastAsia="Meiryo" w:hAnsi="Meiryo"/>
            <w:noProof/>
            <w:webHidden/>
          </w:rPr>
          <w:instrText xml:space="preserve"> PAGEREF _Toc469566317 \h </w:instrText>
        </w:r>
        <w:r w:rsidRPr="00B76FB0">
          <w:rPr>
            <w:rFonts w:ascii="Meiryo" w:eastAsia="Meiryo" w:hAnsi="Meiryo"/>
            <w:noProof/>
            <w:webHidden/>
          </w:rPr>
        </w:r>
        <w:r w:rsidRPr="00B76FB0">
          <w:rPr>
            <w:rFonts w:ascii="Meiryo" w:eastAsia="Meiryo" w:hAnsi="Meiryo"/>
            <w:noProof/>
            <w:webHidden/>
          </w:rPr>
          <w:fldChar w:fldCharType="separate"/>
        </w:r>
        <w:r w:rsidRPr="00B76FB0">
          <w:rPr>
            <w:rFonts w:ascii="Meiryo" w:eastAsia="Meiryo" w:hAnsi="Meiryo"/>
            <w:noProof/>
            <w:webHidden/>
          </w:rPr>
          <w:t>58</w:t>
        </w:r>
        <w:r w:rsidRPr="00B76FB0">
          <w:rPr>
            <w:rFonts w:ascii="Meiryo" w:eastAsia="Meiryo" w:hAnsi="Meiryo"/>
            <w:noProof/>
            <w:webHidden/>
          </w:rPr>
          <w:fldChar w:fldCharType="end"/>
        </w:r>
      </w:hyperlink>
    </w:p>
    <w:p w14:paraId="7999C68D" w14:textId="213EFD9B" w:rsidR="00B76FB0" w:rsidRPr="00B76FB0" w:rsidRDefault="00B76FB0">
      <w:pPr>
        <w:pStyle w:val="TOC1"/>
        <w:tabs>
          <w:tab w:val="right" w:leader="dot" w:pos="8630"/>
        </w:tabs>
        <w:rPr>
          <w:rFonts w:ascii="Meiryo" w:eastAsia="Meiryo" w:hAnsi="Meiryo" w:cstheme="minorBidi"/>
          <w:noProof/>
          <w:kern w:val="0"/>
          <w:sz w:val="22"/>
          <w:szCs w:val="22"/>
        </w:rPr>
      </w:pPr>
      <w:hyperlink w:anchor="_Toc469566318" w:history="1">
        <w:r w:rsidRPr="00B76FB0">
          <w:rPr>
            <w:rStyle w:val="Hyperlink"/>
            <w:rFonts w:ascii="Meiryo" w:eastAsia="Meiryo" w:hAnsi="Meiryo" w:hint="eastAsia"/>
            <w:noProof/>
            <w:lang w:val="ja-JP" w:bidi="ja-JP"/>
          </w:rPr>
          <w:t>付録</w:t>
        </w:r>
        <w:r w:rsidRPr="00B76FB0">
          <w:rPr>
            <w:rStyle w:val="Hyperlink"/>
            <w:rFonts w:ascii="Meiryo" w:eastAsia="Meiryo" w:hAnsi="Meiryo"/>
            <w:noProof/>
            <w:lang w:val="ja-JP" w:bidi="ja-JP"/>
          </w:rPr>
          <w:t xml:space="preserve">: </w:t>
        </w:r>
        <w:r w:rsidRPr="00B76FB0">
          <w:rPr>
            <w:rStyle w:val="Hyperlink"/>
            <w:rFonts w:ascii="Meiryo" w:eastAsia="Meiryo" w:hAnsi="Meiryo" w:hint="eastAsia"/>
            <w:noProof/>
            <w:lang w:val="ja-JP" w:bidi="ja-JP"/>
          </w:rPr>
          <w:t>既知の問題とトラブルシューティング</w:t>
        </w:r>
        <w:r w:rsidRPr="00B76FB0">
          <w:rPr>
            <w:rFonts w:ascii="Meiryo" w:eastAsia="Meiryo" w:hAnsi="Meiryo"/>
            <w:noProof/>
            <w:webHidden/>
          </w:rPr>
          <w:tab/>
        </w:r>
        <w:r w:rsidRPr="00B76FB0">
          <w:rPr>
            <w:rFonts w:ascii="Meiryo" w:eastAsia="Meiryo" w:hAnsi="Meiryo"/>
            <w:noProof/>
            <w:webHidden/>
          </w:rPr>
          <w:fldChar w:fldCharType="begin"/>
        </w:r>
        <w:r w:rsidRPr="00B76FB0">
          <w:rPr>
            <w:rFonts w:ascii="Meiryo" w:eastAsia="Meiryo" w:hAnsi="Meiryo"/>
            <w:noProof/>
            <w:webHidden/>
          </w:rPr>
          <w:instrText xml:space="preserve"> PAGEREF _Toc469566318 \h </w:instrText>
        </w:r>
        <w:r w:rsidRPr="00B76FB0">
          <w:rPr>
            <w:rFonts w:ascii="Meiryo" w:eastAsia="Meiryo" w:hAnsi="Meiryo"/>
            <w:noProof/>
            <w:webHidden/>
          </w:rPr>
        </w:r>
        <w:r w:rsidRPr="00B76FB0">
          <w:rPr>
            <w:rFonts w:ascii="Meiryo" w:eastAsia="Meiryo" w:hAnsi="Meiryo"/>
            <w:noProof/>
            <w:webHidden/>
          </w:rPr>
          <w:fldChar w:fldCharType="separate"/>
        </w:r>
        <w:r w:rsidRPr="00B76FB0">
          <w:rPr>
            <w:rFonts w:ascii="Meiryo" w:eastAsia="Meiryo" w:hAnsi="Meiryo"/>
            <w:noProof/>
            <w:webHidden/>
          </w:rPr>
          <w:t>58</w:t>
        </w:r>
        <w:r w:rsidRPr="00B76FB0">
          <w:rPr>
            <w:rFonts w:ascii="Meiryo" w:eastAsia="Meiryo" w:hAnsi="Meiryo"/>
            <w:noProof/>
            <w:webHidden/>
          </w:rPr>
          <w:fldChar w:fldCharType="end"/>
        </w:r>
      </w:hyperlink>
    </w:p>
    <w:p w14:paraId="15DC52DC" w14:textId="77777777" w:rsidR="00B76FB0" w:rsidRPr="00B76FB0" w:rsidRDefault="001E5344" w:rsidP="001E5344">
      <w:pPr>
        <w:rPr>
          <w:rFonts w:ascii="Meiryo" w:eastAsia="Meiryo" w:hAnsi="Meiryo"/>
          <w:noProof/>
        </w:rPr>
      </w:pPr>
      <w:r w:rsidRPr="00B76FB0">
        <w:rPr>
          <w:rFonts w:ascii="Meiryo" w:eastAsia="Meiryo" w:hAnsi="Meiryo"/>
          <w:b/>
          <w:noProof/>
          <w:lang w:val="ja-JP" w:bidi="ja-JP"/>
        </w:rPr>
        <w:fldChar w:fldCharType="end"/>
      </w:r>
      <w:r w:rsidR="003B3ECC" w:rsidRPr="00B76FB0">
        <w:rPr>
          <w:rFonts w:ascii="Meiryo" w:eastAsia="Meiryo" w:hAnsi="Meiryo"/>
          <w:lang w:val="ja-JP" w:bidi="ja-JP"/>
        </w:rPr>
        <w:fldChar w:fldCharType="begin"/>
      </w:r>
      <w:r w:rsidR="003B3ECC" w:rsidRPr="00B76FB0">
        <w:rPr>
          <w:rFonts w:ascii="Meiryo" w:eastAsia="Meiryo" w:hAnsi="Meiryo"/>
          <w:lang w:val="ja-JP" w:bidi="ja-JP"/>
        </w:rPr>
        <w:instrText xml:space="preserve"> TOC \f \h \t "DSTOC1-1,1,DSTOC1-2,2,DSTOC1-3,3,DSTOC1-4,4,DSTOC1-5,5,DSTOC1-6,6,DSTOC1-7,7,DSTOC1-8,8,DSTOC1-9,9,DSTOC2-2,2,DSTOC2-3,3,DSTOC2-4,4,DSTOC2-5,5,DSTOC2-6,6,DSTOC2-7,7,DSTOC2-8,8,DSTOC2-9,9,DSTOC3-3,3,DSTOC3-4,4,DSTOC3-5,5,DSTOC3-6,6,DSTOC3-7,7,DST </w:instrText>
      </w:r>
      <w:r w:rsidR="003B3ECC" w:rsidRPr="00B76FB0">
        <w:rPr>
          <w:rFonts w:ascii="Meiryo" w:eastAsia="Meiryo" w:hAnsi="Meiryo"/>
          <w:lang w:val="ja-JP" w:bidi="ja-JP"/>
        </w:rPr>
        <w:fldChar w:fldCharType="separate"/>
      </w:r>
    </w:p>
    <w:p w14:paraId="40638CED" w14:textId="60EB879C" w:rsidR="00B76FB0" w:rsidRPr="00B76FB0" w:rsidRDefault="00B76FB0">
      <w:pPr>
        <w:pStyle w:val="TOC3"/>
        <w:tabs>
          <w:tab w:val="right" w:leader="dot" w:pos="8630"/>
        </w:tabs>
        <w:rPr>
          <w:rFonts w:ascii="Meiryo" w:eastAsia="Meiryo" w:hAnsi="Meiryo" w:cstheme="minorBidi"/>
          <w:noProof/>
          <w:kern w:val="0"/>
          <w:sz w:val="22"/>
          <w:szCs w:val="22"/>
        </w:rPr>
      </w:pPr>
      <w:hyperlink w:anchor="_Toc469566319" w:history="1">
        <w:r w:rsidRPr="00B76FB0">
          <w:rPr>
            <w:rStyle w:val="Hyperlink"/>
            <w:rFonts w:ascii="Meiryo" w:eastAsia="Meiryo" w:hAnsi="Meiryo" w:hint="eastAsia"/>
            <w:noProof/>
            <w:lang w:val="ja-JP" w:bidi="ja-JP"/>
          </w:rPr>
          <w:t>ヘルスのロールアップのしくみ</w:t>
        </w:r>
        <w:r w:rsidRPr="00B76FB0">
          <w:rPr>
            <w:rFonts w:ascii="Meiryo" w:eastAsia="Meiryo" w:hAnsi="Meiryo"/>
            <w:noProof/>
          </w:rPr>
          <w:tab/>
        </w:r>
        <w:r w:rsidRPr="00B76FB0">
          <w:rPr>
            <w:rFonts w:ascii="Meiryo" w:eastAsia="Meiryo" w:hAnsi="Meiryo"/>
            <w:noProof/>
          </w:rPr>
          <w:fldChar w:fldCharType="begin"/>
        </w:r>
        <w:r w:rsidRPr="00B76FB0">
          <w:rPr>
            <w:rFonts w:ascii="Meiryo" w:eastAsia="Meiryo" w:hAnsi="Meiryo"/>
            <w:noProof/>
          </w:rPr>
          <w:instrText xml:space="preserve"> PAGEREF _Toc469566319 \h </w:instrText>
        </w:r>
        <w:r w:rsidRPr="00B76FB0">
          <w:rPr>
            <w:rFonts w:ascii="Meiryo" w:eastAsia="Meiryo" w:hAnsi="Meiryo"/>
            <w:noProof/>
          </w:rPr>
        </w:r>
        <w:r w:rsidRPr="00B76FB0">
          <w:rPr>
            <w:rFonts w:ascii="Meiryo" w:eastAsia="Meiryo" w:hAnsi="Meiryo"/>
            <w:noProof/>
          </w:rPr>
          <w:fldChar w:fldCharType="separate"/>
        </w:r>
        <w:r w:rsidRPr="00B76FB0">
          <w:rPr>
            <w:rFonts w:ascii="Meiryo" w:eastAsia="Meiryo" w:hAnsi="Meiryo"/>
            <w:noProof/>
          </w:rPr>
          <w:t>12</w:t>
        </w:r>
        <w:r w:rsidRPr="00B76FB0">
          <w:rPr>
            <w:rFonts w:ascii="Meiryo" w:eastAsia="Meiryo" w:hAnsi="Meiryo"/>
            <w:noProof/>
          </w:rPr>
          <w:fldChar w:fldCharType="end"/>
        </w:r>
      </w:hyperlink>
    </w:p>
    <w:p w14:paraId="027F47C4" w14:textId="77777777" w:rsidR="003B3ECC" w:rsidRPr="00B76FB0" w:rsidRDefault="003B3ECC" w:rsidP="003B3ECC">
      <w:pPr>
        <w:rPr>
          <w:rFonts w:ascii="Meiryo" w:eastAsia="Meiryo" w:hAnsi="Meiryo"/>
        </w:rPr>
        <w:sectPr w:rsidR="003B3ECC" w:rsidRPr="00B76FB0" w:rsidSect="00FB2389">
          <w:footerReference w:type="default" r:id="rId18"/>
          <w:type w:val="oddPage"/>
          <w:pgSz w:w="12240" w:h="15840" w:code="1"/>
          <w:pgMar w:top="1440" w:right="1800" w:bottom="1440" w:left="1800" w:header="1440" w:footer="1440" w:gutter="0"/>
          <w:cols w:space="720"/>
          <w:docGrid w:linePitch="360"/>
        </w:sectPr>
      </w:pPr>
      <w:r w:rsidRPr="00B76FB0">
        <w:rPr>
          <w:rFonts w:ascii="Meiryo" w:eastAsia="Meiryo" w:hAnsi="Meiryo"/>
          <w:lang w:val="ja-JP" w:bidi="ja-JP"/>
        </w:rPr>
        <w:fldChar w:fldCharType="end"/>
      </w:r>
    </w:p>
    <w:p w14:paraId="67F0CB18" w14:textId="26DFAA1B" w:rsidR="003B3ECC" w:rsidRPr="00B76FB0" w:rsidRDefault="000B3DCE" w:rsidP="00C27BF0">
      <w:pPr>
        <w:pStyle w:val="Heading1"/>
        <w:rPr>
          <w:rStyle w:val="BookTitle"/>
          <w:rFonts w:ascii="Meiryo" w:eastAsia="Meiryo" w:hAnsi="Meiryo"/>
          <w:b/>
          <w:bCs w:val="0"/>
          <w:i w:val="0"/>
          <w:iCs w:val="0"/>
          <w:spacing w:val="0"/>
        </w:rPr>
      </w:pPr>
      <w:r w:rsidRPr="00B76FB0">
        <w:rPr>
          <w:rStyle w:val="BookTitle"/>
          <w:rFonts w:ascii="Meiryo" w:eastAsia="Meiryo" w:hAnsi="Meiryo"/>
          <w:b/>
          <w:i w:val="0"/>
          <w:spacing w:val="0"/>
          <w:lang w:bidi="ja-JP"/>
        </w:rPr>
        <w:br w:type="page"/>
      </w:r>
      <w:bookmarkStart w:id="1" w:name="_Toc469566255"/>
      <w:r w:rsidR="003B3ECC" w:rsidRPr="00B76FB0">
        <w:rPr>
          <w:rStyle w:val="BookTitle"/>
          <w:rFonts w:ascii="Meiryo" w:eastAsia="Meiryo" w:hAnsi="Meiryo"/>
          <w:b/>
          <w:i w:val="0"/>
          <w:spacing w:val="0"/>
          <w:lang w:bidi="ja-JP"/>
        </w:rPr>
        <w:lastRenderedPageBreak/>
        <w:t xml:space="preserve">SQL Server 2016 Analysis Services </w:t>
      </w:r>
      <w:r w:rsidR="003B3ECC" w:rsidRPr="00B76FB0">
        <w:rPr>
          <w:rStyle w:val="BookTitle"/>
          <w:rFonts w:ascii="Meiryo" w:eastAsia="Meiryo" w:hAnsi="Meiryo"/>
          <w:b/>
          <w:i w:val="0"/>
          <w:spacing w:val="0"/>
          <w:lang w:val="ja-JP" w:bidi="ja-JP"/>
        </w:rPr>
        <w:t>用</w:t>
      </w:r>
      <w:bookmarkStart w:id="2" w:name="z75c4f0c1ac0c4541afcddc6d942746cc"/>
      <w:bookmarkEnd w:id="2"/>
      <w:r w:rsidR="003B3ECC" w:rsidRPr="00B76FB0">
        <w:rPr>
          <w:rStyle w:val="BookTitle"/>
          <w:rFonts w:ascii="Meiryo" w:eastAsia="Meiryo" w:hAnsi="Meiryo"/>
          <w:b/>
          <w:i w:val="0"/>
          <w:spacing w:val="0"/>
          <w:lang w:bidi="ja-JP"/>
        </w:rPr>
        <w:t xml:space="preserve"> System Center </w:t>
      </w:r>
      <w:r w:rsidR="003B3ECC" w:rsidRPr="00B76FB0">
        <w:rPr>
          <w:rStyle w:val="BookTitle"/>
          <w:rFonts w:ascii="Meiryo" w:eastAsia="Meiryo" w:hAnsi="Meiryo"/>
          <w:b/>
          <w:i w:val="0"/>
          <w:spacing w:val="0"/>
          <w:lang w:val="ja-JP" w:bidi="ja-JP"/>
        </w:rPr>
        <w:t>監視パックの概要</w:t>
      </w:r>
      <w:bookmarkEnd w:id="1"/>
    </w:p>
    <w:p w14:paraId="1BAC4DF6" w14:textId="0593E531" w:rsidR="003B3ECC" w:rsidRPr="00B76FB0" w:rsidRDefault="003B3ECC" w:rsidP="001C597A">
      <w:pPr>
        <w:jc w:val="both"/>
        <w:rPr>
          <w:rFonts w:ascii="Meiryo" w:eastAsia="Meiryo" w:hAnsi="Meiryo"/>
        </w:rPr>
      </w:pPr>
      <w:r w:rsidRPr="00B76FB0">
        <w:rPr>
          <w:rFonts w:ascii="Meiryo" w:eastAsia="Meiryo" w:hAnsi="Meiryo"/>
          <w:lang w:val="ja-JP" w:bidi="ja-JP"/>
        </w:rPr>
        <w:t>この概要は、</w:t>
      </w:r>
      <w:r w:rsidRPr="00B76FB0">
        <w:rPr>
          <w:rFonts w:ascii="Meiryo" w:eastAsia="Meiryo" w:hAnsi="Meiryo"/>
          <w:lang w:bidi="ja-JP"/>
        </w:rPr>
        <w:t xml:space="preserve">SQL Server 2016 Analysis Services </w:t>
      </w:r>
      <w:r w:rsidRPr="00B76FB0">
        <w:rPr>
          <w:rFonts w:ascii="Meiryo" w:eastAsia="Meiryo" w:hAnsi="Meiryo"/>
          <w:lang w:val="ja-JP" w:bidi="ja-JP"/>
        </w:rPr>
        <w:t>用監視パック</w:t>
      </w:r>
      <w:r w:rsidRPr="00B76FB0">
        <w:rPr>
          <w:rFonts w:ascii="Meiryo" w:eastAsia="Meiryo" w:hAnsi="Meiryo"/>
          <w:lang w:bidi="ja-JP"/>
        </w:rPr>
        <w:t xml:space="preserve"> </w:t>
      </w:r>
      <w:r w:rsidRPr="00B76FB0">
        <w:rPr>
          <w:rFonts w:ascii="Meiryo" w:eastAsia="Meiryo" w:hAnsi="Meiryo"/>
          <w:lang w:val="ja-JP" w:bidi="ja-JP"/>
        </w:rPr>
        <w:t>バージョン</w:t>
      </w:r>
      <w:r w:rsidRPr="00B76FB0">
        <w:rPr>
          <w:rFonts w:ascii="Meiryo" w:eastAsia="Meiryo" w:hAnsi="Meiryo"/>
          <w:lang w:bidi="ja-JP"/>
        </w:rPr>
        <w:t xml:space="preserve"> </w:t>
      </w:r>
      <w:r w:rsidR="0039216A" w:rsidRPr="00B76FB0">
        <w:rPr>
          <w:rFonts w:ascii="Meiryo" w:eastAsia="Meiryo" w:hAnsi="Meiryo" w:cs="Arial"/>
          <w:lang w:bidi="ja-JP"/>
        </w:rPr>
        <w:t xml:space="preserve">6.7.15.0 </w:t>
      </w:r>
      <w:r w:rsidRPr="00B76FB0">
        <w:rPr>
          <w:rFonts w:ascii="Meiryo" w:eastAsia="Meiryo" w:hAnsi="Meiryo"/>
          <w:lang w:bidi="ja-JP"/>
        </w:rPr>
        <w:t xml:space="preserve"> </w:t>
      </w:r>
      <w:r w:rsidRPr="00B76FB0">
        <w:rPr>
          <w:rFonts w:ascii="Meiryo" w:eastAsia="Meiryo" w:hAnsi="Meiryo"/>
          <w:lang w:val="ja-JP" w:bidi="ja-JP"/>
        </w:rPr>
        <w:t>に基づきます。</w:t>
      </w:r>
    </w:p>
    <w:p w14:paraId="3B004603" w14:textId="77777777" w:rsidR="003B3ECC" w:rsidRPr="00B76FB0" w:rsidRDefault="003B3ECC" w:rsidP="00294AE4">
      <w:pPr>
        <w:pStyle w:val="Heading2"/>
        <w:rPr>
          <w:rFonts w:ascii="Meiryo" w:eastAsia="Meiryo" w:hAnsi="Meiryo"/>
          <w:lang w:val="ru-RU"/>
        </w:rPr>
      </w:pPr>
      <w:bookmarkStart w:id="3" w:name="_Toc469566256"/>
      <w:r w:rsidRPr="00B76FB0">
        <w:rPr>
          <w:rFonts w:ascii="Meiryo" w:eastAsia="Meiryo" w:hAnsi="Meiryo"/>
          <w:lang w:val="ja-JP" w:bidi="ja-JP"/>
        </w:rPr>
        <w:t>ガイドの履歴</w:t>
      </w:r>
      <w:bookmarkEnd w:id="3"/>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875"/>
        <w:gridCol w:w="6735"/>
      </w:tblGrid>
      <w:tr w:rsidR="003B3ECC" w:rsidRPr="00B76FB0" w14:paraId="10A42E38" w14:textId="77777777" w:rsidTr="00700321">
        <w:trPr>
          <w:tblHeader/>
        </w:trPr>
        <w:tc>
          <w:tcPr>
            <w:tcW w:w="1875"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148AA4AE" w14:textId="77777777" w:rsidR="003B3ECC" w:rsidRPr="00B76FB0" w:rsidRDefault="003B3ECC" w:rsidP="00FB2389">
            <w:pPr>
              <w:keepNext/>
              <w:rPr>
                <w:rFonts w:ascii="Meiryo" w:eastAsia="Meiryo" w:hAnsi="Meiryo" w:cs="Arial"/>
                <w:b/>
              </w:rPr>
            </w:pPr>
            <w:r w:rsidRPr="00B76FB0">
              <w:rPr>
                <w:rFonts w:ascii="Meiryo" w:eastAsia="Meiryo" w:hAnsi="Meiryo" w:cs="Arial"/>
                <w:b/>
                <w:lang w:val="ja-JP" w:bidi="ja-JP"/>
              </w:rPr>
              <w:t>リリース日</w:t>
            </w:r>
          </w:p>
        </w:tc>
        <w:tc>
          <w:tcPr>
            <w:tcW w:w="6735"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25DC548B" w14:textId="77777777" w:rsidR="003B3ECC" w:rsidRPr="00B76FB0" w:rsidRDefault="003B3ECC" w:rsidP="00FB2389">
            <w:pPr>
              <w:keepNext/>
              <w:rPr>
                <w:rFonts w:ascii="Meiryo" w:eastAsia="Meiryo" w:hAnsi="Meiryo" w:cs="Arial"/>
                <w:b/>
              </w:rPr>
            </w:pPr>
            <w:r w:rsidRPr="00B76FB0">
              <w:rPr>
                <w:rFonts w:ascii="Meiryo" w:eastAsia="Meiryo" w:hAnsi="Meiryo" w:cs="Arial"/>
                <w:b/>
                <w:lang w:val="ja-JP" w:bidi="ja-JP"/>
              </w:rPr>
              <w:t>[変更点]</w:t>
            </w:r>
          </w:p>
        </w:tc>
      </w:tr>
      <w:tr w:rsidR="006802E8" w:rsidRPr="00B76FB0" w14:paraId="60853FBF" w14:textId="77777777" w:rsidTr="00700321">
        <w:tc>
          <w:tcPr>
            <w:tcW w:w="1875" w:type="dxa"/>
            <w:shd w:val="clear" w:color="auto" w:fill="auto"/>
          </w:tcPr>
          <w:p w14:paraId="58F32AD7" w14:textId="3619028C" w:rsidR="006802E8" w:rsidRPr="00B76FB0" w:rsidRDefault="006802E8" w:rsidP="006802E8">
            <w:pPr>
              <w:rPr>
                <w:rFonts w:ascii="Meiryo" w:eastAsia="Meiryo" w:hAnsi="Meiryo" w:cs="Arial"/>
              </w:rPr>
            </w:pPr>
            <w:r w:rsidRPr="00B76FB0">
              <w:rPr>
                <w:rFonts w:ascii="Meiryo" w:eastAsia="Meiryo" w:hAnsi="Meiryo" w:cs="Arial"/>
                <w:lang w:val="ja-JP" w:bidi="ja-JP"/>
              </w:rPr>
              <w:t>2016 年 12 月 (バージョン 6.7.15.0 RTM)</w:t>
            </w:r>
          </w:p>
        </w:tc>
        <w:tc>
          <w:tcPr>
            <w:tcW w:w="6735" w:type="dxa"/>
            <w:shd w:val="clear" w:color="auto" w:fill="auto"/>
          </w:tcPr>
          <w:p w14:paraId="4F488AE3" w14:textId="77777777" w:rsidR="006802E8" w:rsidRPr="00B76FB0" w:rsidRDefault="006802E8" w:rsidP="00700321">
            <w:pPr>
              <w:pStyle w:val="ListParagraph"/>
              <w:numPr>
                <w:ilvl w:val="0"/>
                <w:numId w:val="36"/>
              </w:numPr>
              <w:ind w:left="274" w:hanging="270"/>
              <w:rPr>
                <w:rFonts w:ascii="Meiryo" w:eastAsia="Meiryo" w:hAnsi="Meiryo" w:cs="Arial"/>
                <w:sz w:val="20"/>
                <w:szCs w:val="20"/>
              </w:rPr>
            </w:pPr>
            <w:r w:rsidRPr="00B76FB0">
              <w:rPr>
                <w:rFonts w:ascii="Meiryo" w:eastAsia="Meiryo" w:hAnsi="Meiryo" w:cs="Arial"/>
                <w:sz w:val="20"/>
                <w:szCs w:val="20"/>
                <w:lang w:val="ja-JP" w:bidi="ja-JP"/>
              </w:rPr>
              <w:t>コンピューター ホスト名が 16 文字以上の場合の構成に対するサポートが追加されました</w:t>
            </w:r>
          </w:p>
          <w:p w14:paraId="6E5D5485" w14:textId="77777777" w:rsidR="006802E8" w:rsidRPr="00B76FB0" w:rsidRDefault="006802E8" w:rsidP="00700321">
            <w:pPr>
              <w:pStyle w:val="ListParagraph"/>
              <w:numPr>
                <w:ilvl w:val="0"/>
                <w:numId w:val="36"/>
              </w:numPr>
              <w:ind w:left="274" w:hanging="270"/>
              <w:rPr>
                <w:rFonts w:ascii="Meiryo" w:eastAsia="Meiryo" w:hAnsi="Meiryo" w:cs="Arial"/>
                <w:sz w:val="20"/>
                <w:szCs w:val="20"/>
              </w:rPr>
            </w:pPr>
            <w:r w:rsidRPr="00B76FB0">
              <w:rPr>
                <w:rFonts w:ascii="Meiryo" w:eastAsia="Meiryo" w:hAnsi="Meiryo" w:cs="Arial"/>
                <w:sz w:val="20"/>
                <w:szCs w:val="20"/>
                <w:lang w:val="ja-JP" w:bidi="ja-JP"/>
              </w:rPr>
              <w:t>修正済み: AS ワークフローがクラッシュすることがある</w:t>
            </w:r>
          </w:p>
          <w:p w14:paraId="03BF64A8" w14:textId="0D805693" w:rsidR="006802E8" w:rsidRPr="00B76FB0" w:rsidRDefault="006802E8" w:rsidP="00700321">
            <w:pPr>
              <w:pStyle w:val="ListParagraph"/>
              <w:numPr>
                <w:ilvl w:val="0"/>
                <w:numId w:val="36"/>
              </w:numPr>
              <w:ind w:left="274" w:hanging="270"/>
              <w:rPr>
                <w:rFonts w:ascii="Meiryo" w:eastAsia="Meiryo" w:hAnsi="Meiryo" w:cs="Arial"/>
                <w:sz w:val="20"/>
                <w:szCs w:val="20"/>
              </w:rPr>
            </w:pPr>
            <w:r w:rsidRPr="00B76FB0">
              <w:rPr>
                <w:rFonts w:ascii="Meiryo" w:eastAsia="Meiryo" w:hAnsi="Meiryo" w:cs="Arial"/>
                <w:sz w:val="20"/>
                <w:szCs w:val="20"/>
                <w:lang w:val="ja-JP" w:bidi="ja-JP"/>
              </w:rPr>
              <w:t>Visualization Library を更新</w:t>
            </w:r>
          </w:p>
        </w:tc>
      </w:tr>
      <w:tr w:rsidR="001D41E0" w:rsidRPr="00B76FB0" w14:paraId="3D255674" w14:textId="77777777" w:rsidTr="00700321">
        <w:tc>
          <w:tcPr>
            <w:tcW w:w="1875" w:type="dxa"/>
            <w:shd w:val="clear" w:color="auto" w:fill="auto"/>
          </w:tcPr>
          <w:p w14:paraId="443576AB" w14:textId="2F65551D" w:rsidR="001D41E0" w:rsidRPr="00B76FB0" w:rsidRDefault="001D41E0">
            <w:pPr>
              <w:rPr>
                <w:rFonts w:ascii="Meiryo" w:eastAsia="Meiryo" w:hAnsi="Meiryo" w:cs="Arial"/>
              </w:rPr>
            </w:pPr>
            <w:r w:rsidRPr="00B76FB0">
              <w:rPr>
                <w:rFonts w:ascii="Meiryo" w:eastAsia="Meiryo" w:hAnsi="Meiryo" w:cs="Arial"/>
                <w:lang w:val="ja-JP" w:bidi="ja-JP"/>
              </w:rPr>
              <w:t>2016 年 6 月</w:t>
            </w:r>
          </w:p>
        </w:tc>
        <w:tc>
          <w:tcPr>
            <w:tcW w:w="6735" w:type="dxa"/>
            <w:shd w:val="clear" w:color="auto" w:fill="auto"/>
          </w:tcPr>
          <w:p w14:paraId="72F53898" w14:textId="77777777" w:rsidR="00853F74" w:rsidRPr="00B76FB0" w:rsidRDefault="00853F74" w:rsidP="00700321">
            <w:pPr>
              <w:pStyle w:val="ListParagraph"/>
              <w:numPr>
                <w:ilvl w:val="0"/>
                <w:numId w:val="35"/>
              </w:numPr>
              <w:ind w:left="274" w:hanging="270"/>
              <w:rPr>
                <w:rFonts w:ascii="Meiryo" w:eastAsia="Meiryo" w:hAnsi="Meiryo" w:cs="Arial"/>
                <w:sz w:val="20"/>
                <w:szCs w:val="20"/>
              </w:rPr>
            </w:pPr>
            <w:r w:rsidRPr="00B76FB0">
              <w:rPr>
                <w:rFonts w:ascii="Meiryo" w:eastAsia="Meiryo" w:hAnsi="Meiryo" w:cs="Arial"/>
                <w:sz w:val="20"/>
                <w:szCs w:val="20"/>
                <w:lang w:val="ja-JP" w:bidi="ja-JP"/>
              </w:rPr>
              <w:t>Visualization Library を更新</w:t>
            </w:r>
          </w:p>
          <w:p w14:paraId="521650C4" w14:textId="4489257E" w:rsidR="001D41E0" w:rsidRPr="00B76FB0" w:rsidRDefault="00853F74" w:rsidP="00700321">
            <w:pPr>
              <w:pStyle w:val="ListParagraph"/>
              <w:numPr>
                <w:ilvl w:val="0"/>
                <w:numId w:val="35"/>
              </w:numPr>
              <w:ind w:left="274" w:hanging="270"/>
              <w:rPr>
                <w:rFonts w:ascii="Meiryo" w:eastAsia="Meiryo" w:hAnsi="Meiryo" w:cs="Arial"/>
                <w:sz w:val="20"/>
                <w:szCs w:val="20"/>
              </w:rPr>
            </w:pPr>
            <w:r w:rsidRPr="00B76FB0">
              <w:rPr>
                <w:rFonts w:ascii="Meiryo" w:eastAsia="Meiryo" w:hAnsi="Meiryo" w:cs="Arial"/>
                <w:sz w:val="20"/>
                <w:szCs w:val="20"/>
                <w:lang w:val="ja-JP" w:bidi="ja-JP"/>
              </w:rPr>
              <w:t>実行プロファイルを GPMP ライブラリに表示し、2016 以降のすべての SQL Server MP 用の汎用プロファイルにする準備を完了</w:t>
            </w:r>
          </w:p>
        </w:tc>
      </w:tr>
      <w:tr w:rsidR="003B3ECC" w:rsidRPr="00B76FB0" w14:paraId="40322C21" w14:textId="77777777" w:rsidTr="00700321">
        <w:tc>
          <w:tcPr>
            <w:tcW w:w="1875" w:type="dxa"/>
            <w:shd w:val="clear" w:color="auto" w:fill="auto"/>
          </w:tcPr>
          <w:p w14:paraId="058DC608" w14:textId="7C4D80CD" w:rsidR="003B3ECC" w:rsidRPr="00B76FB0" w:rsidRDefault="00EE5BCE">
            <w:pPr>
              <w:rPr>
                <w:rFonts w:ascii="Meiryo" w:eastAsia="Meiryo" w:hAnsi="Meiryo" w:cs="Arial"/>
              </w:rPr>
            </w:pPr>
            <w:r w:rsidRPr="00B76FB0">
              <w:rPr>
                <w:rFonts w:ascii="Meiryo" w:eastAsia="Meiryo" w:hAnsi="Meiryo" w:cs="Arial"/>
                <w:lang w:val="ja-JP" w:bidi="ja-JP"/>
              </w:rPr>
              <w:t>2016 年 3 月</w:t>
            </w:r>
          </w:p>
        </w:tc>
        <w:tc>
          <w:tcPr>
            <w:tcW w:w="6735" w:type="dxa"/>
            <w:shd w:val="clear" w:color="auto" w:fill="auto"/>
          </w:tcPr>
          <w:p w14:paraId="2AF2D06A" w14:textId="77777777" w:rsidR="003B3ECC" w:rsidRPr="00B76FB0" w:rsidRDefault="003B3ECC" w:rsidP="00FB2389">
            <w:pPr>
              <w:rPr>
                <w:rFonts w:ascii="Meiryo" w:eastAsia="Meiryo" w:hAnsi="Meiryo" w:cs="Arial"/>
              </w:rPr>
            </w:pPr>
            <w:r w:rsidRPr="00B76FB0">
              <w:rPr>
                <w:rFonts w:ascii="Meiryo" w:eastAsia="Meiryo" w:hAnsi="Meiryo" w:cs="Arial"/>
                <w:lang w:val="ja-JP" w:bidi="ja-JP"/>
              </w:rPr>
              <w:t>このガイドのオリジナル リリース</w:t>
            </w:r>
          </w:p>
        </w:tc>
      </w:tr>
    </w:tbl>
    <w:p w14:paraId="58D156C4" w14:textId="77777777" w:rsidR="003B3ECC" w:rsidRPr="00B76FB0" w:rsidRDefault="003B3ECC" w:rsidP="00294AE4">
      <w:pPr>
        <w:pStyle w:val="Heading2"/>
        <w:rPr>
          <w:rFonts w:ascii="Meiryo" w:eastAsia="Meiryo" w:hAnsi="Meiryo"/>
        </w:rPr>
      </w:pPr>
      <w:bookmarkStart w:id="4" w:name="_Toc469566257"/>
      <w:r w:rsidRPr="00B76FB0">
        <w:rPr>
          <w:rFonts w:ascii="Meiryo" w:eastAsia="Meiryo" w:hAnsi="Meiryo"/>
          <w:lang w:val="ja-JP" w:bidi="ja-JP"/>
        </w:rPr>
        <w:t>サポートされている構成</w:t>
      </w:r>
      <w:bookmarkEnd w:id="4"/>
    </w:p>
    <w:p w14:paraId="71FA8A25" w14:textId="045847E8" w:rsidR="003B3ECC" w:rsidRPr="00B76FB0" w:rsidRDefault="003B3ECC" w:rsidP="001C597A">
      <w:pPr>
        <w:jc w:val="both"/>
        <w:rPr>
          <w:rFonts w:ascii="Meiryo" w:eastAsia="Meiryo" w:hAnsi="Meiryo"/>
        </w:rPr>
      </w:pPr>
      <w:r w:rsidRPr="00B76FB0">
        <w:rPr>
          <w:rFonts w:ascii="Meiryo" w:eastAsia="Meiryo" w:hAnsi="Meiryo"/>
          <w:lang w:val="ja-JP" w:bidi="ja-JP"/>
        </w:rPr>
        <w:t>この監視パックには、</w:t>
      </w:r>
      <w:r w:rsidRPr="00B76FB0">
        <w:rPr>
          <w:rFonts w:ascii="Meiryo" w:eastAsia="Meiryo" w:hAnsi="Meiryo"/>
          <w:lang w:bidi="ja-JP"/>
        </w:rPr>
        <w:t xml:space="preserve">System Center Operations Manager 2012 RTM </w:t>
      </w:r>
      <w:r w:rsidRPr="00B76FB0">
        <w:rPr>
          <w:rFonts w:ascii="Meiryo" w:eastAsia="Meiryo" w:hAnsi="Meiryo"/>
          <w:lang w:val="ja-JP" w:bidi="ja-JP"/>
        </w:rPr>
        <w:t>以降が必要です</w:t>
      </w:r>
      <w:r w:rsidRPr="00B76FB0">
        <w:rPr>
          <w:rFonts w:ascii="Meiryo" w:eastAsia="Meiryo" w:hAnsi="Meiryo"/>
          <w:lang w:bidi="ja-JP"/>
        </w:rPr>
        <w:t xml:space="preserve"> (</w:t>
      </w:r>
      <w:r w:rsidRPr="00B76FB0">
        <w:rPr>
          <w:rFonts w:ascii="Meiryo" w:eastAsia="Meiryo" w:hAnsi="Meiryo"/>
          <w:lang w:val="ja-JP" w:bidi="ja-JP"/>
        </w:rPr>
        <w:t>ダッシュボードは</w:t>
      </w:r>
      <w:r w:rsidRPr="00B76FB0">
        <w:rPr>
          <w:rFonts w:ascii="Meiryo" w:eastAsia="Meiryo" w:hAnsi="Meiryo"/>
          <w:lang w:bidi="ja-JP"/>
        </w:rPr>
        <w:t xml:space="preserve"> SCOM 2012 SP1 </w:t>
      </w:r>
      <w:r w:rsidRPr="00B76FB0">
        <w:rPr>
          <w:rFonts w:ascii="Meiryo" w:eastAsia="Meiryo" w:hAnsi="Meiryo"/>
          <w:lang w:val="ja-JP" w:bidi="ja-JP"/>
        </w:rPr>
        <w:t>以降でサポートされます</w:t>
      </w:r>
      <w:r w:rsidRPr="00B76FB0">
        <w:rPr>
          <w:rFonts w:ascii="Meiryo" w:eastAsia="Meiryo" w:hAnsi="Meiryo"/>
          <w:lang w:bidi="ja-JP"/>
        </w:rPr>
        <w:t>)</w:t>
      </w:r>
      <w:r w:rsidRPr="00B76FB0">
        <w:rPr>
          <w:rFonts w:ascii="Meiryo" w:eastAsia="Meiryo" w:hAnsi="Meiryo"/>
          <w:lang w:val="ja-JP" w:bidi="ja-JP"/>
        </w:rPr>
        <w:t>。専用の Operations Manager 管理グループは必要ありません。</w:t>
      </w:r>
    </w:p>
    <w:p w14:paraId="57340055" w14:textId="37FB3E69" w:rsidR="00C37F3E" w:rsidRPr="00B76FB0" w:rsidRDefault="00C37F3E" w:rsidP="003B3ECC">
      <w:pPr>
        <w:rPr>
          <w:rFonts w:ascii="Meiryo" w:eastAsia="Meiryo" w:hAnsi="Meiryo"/>
        </w:rPr>
      </w:pPr>
    </w:p>
    <w:p w14:paraId="48BB4170" w14:textId="0761F02F" w:rsidR="00C37F3E" w:rsidRPr="00B76FB0" w:rsidRDefault="00C37F3E" w:rsidP="001C597A">
      <w:pPr>
        <w:jc w:val="both"/>
        <w:rPr>
          <w:rFonts w:ascii="Meiryo" w:eastAsia="Meiryo" w:hAnsi="Meiryo"/>
        </w:rPr>
      </w:pPr>
      <w:r w:rsidRPr="00B76FB0">
        <w:rPr>
          <w:rFonts w:ascii="Meiryo" w:eastAsia="Meiryo" w:hAnsi="Meiryo"/>
          <w:lang w:val="ja-JP" w:bidi="ja-JP"/>
        </w:rPr>
        <w:t>次の表に、SQL Server 2016 Analysis Services 用監視パックでサポートされる構成の詳細を示します。</w:t>
      </w:r>
    </w:p>
    <w:p w14:paraId="3392B1B1" w14:textId="77777777" w:rsidR="003B3ECC" w:rsidRPr="00B76FB0" w:rsidRDefault="003B3ECC" w:rsidP="003B3ECC">
      <w:pPr>
        <w:pStyle w:val="TableSpacing"/>
        <w:rPr>
          <w:rFonts w:ascii="Meiryo" w:eastAsia="Meiryo" w:hAnsi="Meiryo"/>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955"/>
        <w:gridCol w:w="5655"/>
      </w:tblGrid>
      <w:tr w:rsidR="003B3ECC" w:rsidRPr="00B76FB0" w14:paraId="6B11DCA9" w14:textId="77777777" w:rsidTr="00700321">
        <w:tc>
          <w:tcPr>
            <w:tcW w:w="2955" w:type="dxa"/>
            <w:shd w:val="clear" w:color="auto" w:fill="D9D9D9" w:themeFill="background1" w:themeFillShade="D9"/>
          </w:tcPr>
          <w:p w14:paraId="1DB79DB5" w14:textId="77777777" w:rsidR="003B3ECC" w:rsidRPr="00B76FB0" w:rsidRDefault="003B3ECC" w:rsidP="001C597A">
            <w:pPr>
              <w:keepNext/>
              <w:rPr>
                <w:rFonts w:ascii="Meiryo" w:eastAsia="Meiryo" w:hAnsi="Meiryo"/>
                <w:b/>
                <w:sz w:val="18"/>
                <w:szCs w:val="18"/>
              </w:rPr>
            </w:pPr>
            <w:r w:rsidRPr="00B76FB0">
              <w:rPr>
                <w:rFonts w:ascii="Meiryo" w:eastAsia="Meiryo" w:hAnsi="Meiryo"/>
                <w:b/>
                <w:sz w:val="18"/>
                <w:szCs w:val="18"/>
                <w:lang w:val="ja-JP" w:bidi="ja-JP"/>
              </w:rPr>
              <w:t>構成</w:t>
            </w:r>
          </w:p>
        </w:tc>
        <w:tc>
          <w:tcPr>
            <w:tcW w:w="5655" w:type="dxa"/>
            <w:shd w:val="clear" w:color="auto" w:fill="D9D9D9" w:themeFill="background1" w:themeFillShade="D9"/>
          </w:tcPr>
          <w:p w14:paraId="2829EA65" w14:textId="77777777" w:rsidR="003B3ECC" w:rsidRPr="00B76FB0" w:rsidRDefault="00BC7B76" w:rsidP="001C597A">
            <w:pPr>
              <w:keepNext/>
              <w:rPr>
                <w:rFonts w:ascii="Meiryo" w:eastAsia="Meiryo" w:hAnsi="Meiryo"/>
                <w:b/>
                <w:sz w:val="18"/>
                <w:szCs w:val="18"/>
              </w:rPr>
            </w:pPr>
            <w:r w:rsidRPr="00B76FB0">
              <w:rPr>
                <w:rFonts w:ascii="Meiryo" w:eastAsia="Meiryo" w:hAnsi="Meiryo"/>
                <w:b/>
                <w:sz w:val="18"/>
                <w:szCs w:val="18"/>
                <w:lang w:val="ja-JP" w:bidi="ja-JP"/>
              </w:rPr>
              <w:t>サポート</w:t>
            </w:r>
          </w:p>
        </w:tc>
      </w:tr>
      <w:tr w:rsidR="003B3ECC" w:rsidRPr="00B76FB0" w14:paraId="53C19859" w14:textId="77777777" w:rsidTr="00700321">
        <w:tc>
          <w:tcPr>
            <w:tcW w:w="2955" w:type="dxa"/>
            <w:shd w:val="clear" w:color="auto" w:fill="auto"/>
          </w:tcPr>
          <w:p w14:paraId="274B3389" w14:textId="2E011B4A" w:rsidR="003B3ECC" w:rsidRPr="00B76FB0" w:rsidRDefault="00D36839" w:rsidP="00FB2389">
            <w:pPr>
              <w:rPr>
                <w:rFonts w:ascii="Meiryo" w:eastAsia="Meiryo" w:hAnsi="Meiryo"/>
              </w:rPr>
            </w:pPr>
            <w:r w:rsidRPr="00B76FB0">
              <w:rPr>
                <w:rFonts w:ascii="Meiryo" w:eastAsia="Meiryo" w:hAnsi="Meiryo"/>
                <w:lang w:val="ja-JP" w:bidi="ja-JP"/>
              </w:rPr>
              <w:t>SQL Server 2016 Analysis Services</w:t>
            </w:r>
          </w:p>
        </w:tc>
        <w:tc>
          <w:tcPr>
            <w:tcW w:w="5655" w:type="dxa"/>
            <w:shd w:val="clear" w:color="auto" w:fill="auto"/>
          </w:tcPr>
          <w:p w14:paraId="0B04D73B" w14:textId="5C8730A3" w:rsidR="003B3ECC" w:rsidRPr="00B76FB0" w:rsidRDefault="00BC7B76" w:rsidP="00700321">
            <w:pPr>
              <w:rPr>
                <w:rFonts w:ascii="Meiryo" w:eastAsia="Meiryo" w:hAnsi="Meiryo"/>
              </w:rPr>
            </w:pPr>
            <w:r w:rsidRPr="00B76FB0">
              <w:rPr>
                <w:rFonts w:ascii="Meiryo" w:eastAsia="Meiryo" w:hAnsi="Meiryo"/>
                <w:lang w:val="ja-JP" w:bidi="ja-JP"/>
              </w:rPr>
              <w:t>64 ビット OS 上の 64 ビット SQL Server 2016 Analysis Services</w:t>
            </w:r>
          </w:p>
        </w:tc>
      </w:tr>
      <w:tr w:rsidR="003B3ECC" w:rsidRPr="00B76FB0" w14:paraId="18A9CC74" w14:textId="77777777" w:rsidTr="00700321">
        <w:tc>
          <w:tcPr>
            <w:tcW w:w="2955" w:type="dxa"/>
            <w:shd w:val="clear" w:color="auto" w:fill="auto"/>
          </w:tcPr>
          <w:p w14:paraId="44FE64B9" w14:textId="77777777" w:rsidR="003B3ECC" w:rsidRPr="00B76FB0" w:rsidRDefault="003B3ECC" w:rsidP="00FB2389">
            <w:pPr>
              <w:rPr>
                <w:rFonts w:ascii="Meiryo" w:eastAsia="Meiryo" w:hAnsi="Meiryo"/>
              </w:rPr>
            </w:pPr>
            <w:r w:rsidRPr="00B76FB0">
              <w:rPr>
                <w:rFonts w:ascii="Meiryo" w:eastAsia="Meiryo" w:hAnsi="Meiryo"/>
                <w:lang w:val="ja-JP" w:bidi="ja-JP"/>
              </w:rPr>
              <w:t>クラスター化されたサーバー</w:t>
            </w:r>
          </w:p>
        </w:tc>
        <w:tc>
          <w:tcPr>
            <w:tcW w:w="5655" w:type="dxa"/>
            <w:shd w:val="clear" w:color="auto" w:fill="auto"/>
          </w:tcPr>
          <w:p w14:paraId="6E6AF79A" w14:textId="77777777" w:rsidR="003B3ECC" w:rsidRPr="00B76FB0" w:rsidRDefault="003B3ECC" w:rsidP="00FB2389">
            <w:pPr>
              <w:rPr>
                <w:rFonts w:ascii="Meiryo" w:eastAsia="Meiryo" w:hAnsi="Meiryo"/>
              </w:rPr>
            </w:pPr>
            <w:r w:rsidRPr="00B76FB0">
              <w:rPr>
                <w:rFonts w:ascii="Meiryo" w:eastAsia="Meiryo" w:hAnsi="Meiryo"/>
                <w:lang w:val="ja-JP" w:bidi="ja-JP"/>
              </w:rPr>
              <w:t xml:space="preserve">可 </w:t>
            </w:r>
          </w:p>
        </w:tc>
      </w:tr>
      <w:tr w:rsidR="003B3ECC" w:rsidRPr="00B76FB0" w14:paraId="773119EE" w14:textId="77777777" w:rsidTr="00700321">
        <w:tc>
          <w:tcPr>
            <w:tcW w:w="2955" w:type="dxa"/>
            <w:shd w:val="clear" w:color="auto" w:fill="auto"/>
          </w:tcPr>
          <w:p w14:paraId="45153B35" w14:textId="77777777" w:rsidR="003B3ECC" w:rsidRPr="00B76FB0" w:rsidRDefault="003B3ECC" w:rsidP="00FB2389">
            <w:pPr>
              <w:rPr>
                <w:rFonts w:ascii="Meiryo" w:eastAsia="Meiryo" w:hAnsi="Meiryo"/>
              </w:rPr>
            </w:pPr>
            <w:r w:rsidRPr="00B76FB0">
              <w:rPr>
                <w:rFonts w:ascii="Meiryo" w:eastAsia="Meiryo" w:hAnsi="Meiryo"/>
                <w:lang w:val="ja-JP" w:bidi="ja-JP"/>
              </w:rPr>
              <w:t>エージェントレス監視</w:t>
            </w:r>
          </w:p>
        </w:tc>
        <w:tc>
          <w:tcPr>
            <w:tcW w:w="5655" w:type="dxa"/>
            <w:shd w:val="clear" w:color="auto" w:fill="auto"/>
          </w:tcPr>
          <w:p w14:paraId="5A8D3B84" w14:textId="77777777" w:rsidR="003B3ECC" w:rsidRPr="00B76FB0" w:rsidRDefault="00F0357F" w:rsidP="00FB2389">
            <w:pPr>
              <w:rPr>
                <w:rFonts w:ascii="Meiryo" w:eastAsia="Meiryo" w:hAnsi="Meiryo"/>
              </w:rPr>
            </w:pPr>
            <w:r w:rsidRPr="00B76FB0">
              <w:rPr>
                <w:rFonts w:ascii="Meiryo" w:eastAsia="Meiryo" w:hAnsi="Meiryo"/>
                <w:lang w:val="ja-JP" w:bidi="ja-JP"/>
              </w:rPr>
              <w:t>サポートされていません</w:t>
            </w:r>
          </w:p>
        </w:tc>
      </w:tr>
      <w:tr w:rsidR="003B3ECC" w:rsidRPr="00B76FB0" w14:paraId="6CF0604D" w14:textId="77777777" w:rsidTr="00700321">
        <w:tc>
          <w:tcPr>
            <w:tcW w:w="2955" w:type="dxa"/>
            <w:shd w:val="clear" w:color="auto" w:fill="auto"/>
          </w:tcPr>
          <w:p w14:paraId="31BCBDA4" w14:textId="77777777" w:rsidR="003B3ECC" w:rsidRPr="00B76FB0" w:rsidRDefault="003B3ECC" w:rsidP="00FB2389">
            <w:pPr>
              <w:rPr>
                <w:rFonts w:ascii="Meiryo" w:eastAsia="Meiryo" w:hAnsi="Meiryo"/>
              </w:rPr>
            </w:pPr>
            <w:r w:rsidRPr="00B76FB0">
              <w:rPr>
                <w:rFonts w:ascii="Meiryo" w:eastAsia="Meiryo" w:hAnsi="Meiryo"/>
                <w:lang w:val="ja-JP" w:bidi="ja-JP"/>
              </w:rPr>
              <w:t>仮想環境</w:t>
            </w:r>
          </w:p>
        </w:tc>
        <w:tc>
          <w:tcPr>
            <w:tcW w:w="5655" w:type="dxa"/>
            <w:shd w:val="clear" w:color="auto" w:fill="auto"/>
          </w:tcPr>
          <w:p w14:paraId="30C411EC" w14:textId="77777777" w:rsidR="003B3ECC" w:rsidRPr="00B76FB0" w:rsidRDefault="00EF0FDB" w:rsidP="00FB2389">
            <w:pPr>
              <w:rPr>
                <w:rFonts w:ascii="Meiryo" w:eastAsia="Meiryo" w:hAnsi="Meiryo"/>
              </w:rPr>
            </w:pPr>
            <w:r w:rsidRPr="00B76FB0">
              <w:rPr>
                <w:rFonts w:ascii="Meiryo" w:eastAsia="Meiryo" w:hAnsi="Meiryo"/>
                <w:lang w:val="ja-JP" w:bidi="ja-JP"/>
              </w:rPr>
              <w:t>はい</w:t>
            </w:r>
          </w:p>
        </w:tc>
      </w:tr>
    </w:tbl>
    <w:p w14:paraId="5CAB5472" w14:textId="77777777" w:rsidR="003B3ECC" w:rsidRPr="00B76FB0" w:rsidRDefault="003B3ECC" w:rsidP="003B3ECC">
      <w:pPr>
        <w:pStyle w:val="TableSpacing"/>
        <w:rPr>
          <w:rFonts w:ascii="Meiryo" w:eastAsia="Meiryo" w:hAnsi="Meiryo"/>
        </w:rPr>
      </w:pPr>
    </w:p>
    <w:p w14:paraId="5F1A8CC1" w14:textId="77777777" w:rsidR="003B3ECC" w:rsidRPr="00B76FB0" w:rsidRDefault="003B3ECC" w:rsidP="00294AE4">
      <w:pPr>
        <w:pStyle w:val="Heading3"/>
        <w:rPr>
          <w:rFonts w:ascii="Meiryo" w:eastAsia="Meiryo" w:hAnsi="Meiryo"/>
        </w:rPr>
      </w:pPr>
      <w:bookmarkStart w:id="5" w:name="_Toc469566258"/>
      <w:r w:rsidRPr="00B76FB0">
        <w:rPr>
          <w:rFonts w:ascii="Meiryo" w:eastAsia="Meiryo" w:hAnsi="Meiryo"/>
          <w:lang w:val="ja-JP" w:bidi="ja-JP"/>
        </w:rPr>
        <w:t>監視パックのスコープ</w:t>
      </w:r>
      <w:bookmarkEnd w:id="5"/>
    </w:p>
    <w:p w14:paraId="6804B4F6" w14:textId="16845550" w:rsidR="00BF715F" w:rsidRPr="00B76FB0" w:rsidRDefault="00CB7328" w:rsidP="001C597A">
      <w:pPr>
        <w:jc w:val="both"/>
        <w:rPr>
          <w:rFonts w:ascii="Meiryo" w:eastAsia="Meiryo" w:hAnsi="Meiryo"/>
        </w:rPr>
      </w:pPr>
      <w:r w:rsidRPr="00B76FB0">
        <w:rPr>
          <w:rFonts w:ascii="Meiryo" w:eastAsia="Meiryo" w:hAnsi="Meiryo"/>
          <w:lang w:val="ja-JP" w:bidi="ja-JP"/>
        </w:rPr>
        <w:t>SQL Server 2016 Analysis Services 用監視パックでは、次の機能を監視できます。</w:t>
      </w:r>
    </w:p>
    <w:p w14:paraId="72497098" w14:textId="40A9A3E4" w:rsidR="00CB7328" w:rsidRPr="00B76FB0" w:rsidRDefault="00CB7328" w:rsidP="00CB7328">
      <w:pPr>
        <w:pStyle w:val="ListParagraph"/>
        <w:numPr>
          <w:ilvl w:val="0"/>
          <w:numId w:val="12"/>
        </w:numPr>
        <w:rPr>
          <w:rFonts w:ascii="Meiryo" w:eastAsia="Meiryo" w:hAnsi="Meiryo"/>
          <w:kern w:val="24"/>
          <w:sz w:val="20"/>
          <w:szCs w:val="20"/>
        </w:rPr>
      </w:pPr>
      <w:r w:rsidRPr="00B76FB0">
        <w:rPr>
          <w:rFonts w:ascii="Meiryo" w:eastAsia="Meiryo" w:hAnsi="Meiryo" w:cs="Arial"/>
          <w:sz w:val="20"/>
          <w:lang w:val="ja-JP" w:bidi="ja-JP"/>
        </w:rPr>
        <w:lastRenderedPageBreak/>
        <w:t>以下のいずれかのモードで実行されている SQL Server 2016 Analysis Services のインスタンス:</w:t>
      </w:r>
    </w:p>
    <w:p w14:paraId="5D39B71C" w14:textId="6998517D" w:rsidR="00CB7328" w:rsidRPr="00B76FB0" w:rsidRDefault="00CB7328" w:rsidP="001E13EB">
      <w:pPr>
        <w:pStyle w:val="ListParagraph"/>
        <w:numPr>
          <w:ilvl w:val="0"/>
          <w:numId w:val="12"/>
        </w:numPr>
        <w:ind w:left="1080"/>
        <w:rPr>
          <w:rFonts w:ascii="Meiryo" w:eastAsia="Meiryo" w:hAnsi="Meiryo"/>
          <w:kern w:val="24"/>
          <w:sz w:val="20"/>
          <w:szCs w:val="20"/>
        </w:rPr>
      </w:pPr>
      <w:r w:rsidRPr="00B76FB0">
        <w:rPr>
          <w:rFonts w:ascii="Meiryo" w:eastAsia="Meiryo" w:hAnsi="Meiryo" w:cs="Arial"/>
          <w:kern w:val="24"/>
          <w:sz w:val="20"/>
          <w:szCs w:val="20"/>
          <w:lang w:val="ja-JP" w:bidi="ja-JP"/>
        </w:rPr>
        <w:t>多次元モード</w:t>
      </w:r>
    </w:p>
    <w:p w14:paraId="397B7BD5" w14:textId="1076DCB0" w:rsidR="00CB7328" w:rsidRPr="00B76FB0" w:rsidRDefault="00CB7328" w:rsidP="00652267">
      <w:pPr>
        <w:numPr>
          <w:ilvl w:val="0"/>
          <w:numId w:val="12"/>
        </w:numPr>
        <w:spacing w:line="240" w:lineRule="auto"/>
        <w:ind w:left="1080"/>
        <w:rPr>
          <w:rFonts w:ascii="Meiryo" w:eastAsia="Meiryo" w:hAnsi="Meiryo"/>
        </w:rPr>
      </w:pPr>
      <w:r w:rsidRPr="00B76FB0">
        <w:rPr>
          <w:rFonts w:ascii="Meiryo" w:eastAsia="Meiryo" w:hAnsi="Meiryo"/>
          <w:lang w:val="ja-JP" w:bidi="ja-JP"/>
        </w:rPr>
        <w:t>表形式モード</w:t>
      </w:r>
    </w:p>
    <w:p w14:paraId="5CA7CCAB" w14:textId="19385DC9" w:rsidR="00CB7328" w:rsidRPr="00B76FB0" w:rsidRDefault="00CB7328" w:rsidP="00652267">
      <w:pPr>
        <w:numPr>
          <w:ilvl w:val="0"/>
          <w:numId w:val="12"/>
        </w:numPr>
        <w:spacing w:line="240" w:lineRule="auto"/>
        <w:ind w:left="1080"/>
        <w:rPr>
          <w:rFonts w:ascii="Meiryo" w:eastAsia="Meiryo" w:hAnsi="Meiryo"/>
        </w:rPr>
      </w:pPr>
      <w:r w:rsidRPr="00B76FB0">
        <w:rPr>
          <w:rFonts w:ascii="Meiryo" w:eastAsia="Meiryo" w:hAnsi="Meiryo"/>
          <w:lang w:val="ja-JP" w:bidi="ja-JP"/>
        </w:rPr>
        <w:t>PowerPivot モード</w:t>
      </w:r>
    </w:p>
    <w:p w14:paraId="5B76C821" w14:textId="06381041" w:rsidR="00BF715F" w:rsidRPr="00B76FB0" w:rsidRDefault="00D36839" w:rsidP="001C597A">
      <w:pPr>
        <w:pStyle w:val="ListParagraph"/>
        <w:numPr>
          <w:ilvl w:val="0"/>
          <w:numId w:val="12"/>
        </w:numPr>
        <w:rPr>
          <w:rFonts w:ascii="Meiryo" w:eastAsia="Meiryo" w:hAnsi="Meiryo"/>
          <w:sz w:val="20"/>
        </w:rPr>
      </w:pPr>
      <w:r w:rsidRPr="00B76FB0">
        <w:rPr>
          <w:rFonts w:ascii="Meiryo" w:eastAsia="Meiryo" w:hAnsi="Meiryo" w:cs="Arial"/>
          <w:sz w:val="20"/>
          <w:lang w:val="ja-JP" w:bidi="ja-JP"/>
        </w:rPr>
        <w:t>SQL Server 2016 Analysis Services データベース</w:t>
      </w:r>
    </w:p>
    <w:p w14:paraId="1726B5B0" w14:textId="577AF584" w:rsidR="00CB7328" w:rsidRPr="00B76FB0" w:rsidRDefault="00D36839" w:rsidP="001C597A">
      <w:pPr>
        <w:pStyle w:val="ListParagraph"/>
        <w:numPr>
          <w:ilvl w:val="0"/>
          <w:numId w:val="12"/>
        </w:numPr>
        <w:rPr>
          <w:rFonts w:ascii="Meiryo" w:eastAsia="Meiryo" w:hAnsi="Meiryo"/>
          <w:sz w:val="20"/>
        </w:rPr>
      </w:pPr>
      <w:r w:rsidRPr="00B76FB0">
        <w:rPr>
          <w:rFonts w:ascii="Meiryo" w:eastAsia="Meiryo" w:hAnsi="Meiryo" w:cs="Arial"/>
          <w:sz w:val="20"/>
          <w:lang w:val="ja-JP" w:bidi="ja-JP"/>
        </w:rPr>
        <w:t>SQL Server 2016 Analysis Services データベース パーティション</w:t>
      </w:r>
    </w:p>
    <w:p w14:paraId="463E3A54" w14:textId="46BE602F" w:rsidR="00D73E62" w:rsidRPr="00B76FB0" w:rsidRDefault="00D73E62" w:rsidP="00652267">
      <w:pPr>
        <w:jc w:val="both"/>
        <w:rPr>
          <w:rFonts w:ascii="Meiryo" w:eastAsia="Meiryo" w:hAnsi="Meiryo"/>
        </w:rPr>
      </w:pPr>
      <w:r w:rsidRPr="00B76FB0">
        <w:rPr>
          <w:rFonts w:ascii="Meiryo" w:eastAsia="Meiryo" w:hAnsi="Meiryo"/>
          <w:lang w:val="ja-JP" w:bidi="ja-JP"/>
        </w:rPr>
        <w:t>この監視パックでサポートされる監視シナリオの完全な一覧については、「</w:t>
      </w:r>
      <w:hyperlink w:anchor="_Monitoring_Scenarios" w:history="1">
        <w:r w:rsidR="004F5DE8" w:rsidRPr="00B76FB0">
          <w:rPr>
            <w:rStyle w:val="Hyperlink"/>
            <w:rFonts w:ascii="Meiryo" w:eastAsia="Meiryo" w:hAnsi="Meiryo"/>
            <w:szCs w:val="20"/>
            <w:lang w:val="ja-JP" w:bidi="ja-JP"/>
          </w:rPr>
          <w:t>シナリオの監視</w:t>
        </w:r>
      </w:hyperlink>
      <w:r w:rsidRPr="00B76FB0">
        <w:rPr>
          <w:rFonts w:ascii="Meiryo" w:eastAsia="Meiryo" w:hAnsi="Meiryo"/>
          <w:lang w:val="ja-JP" w:bidi="ja-JP"/>
        </w:rPr>
        <w:t>」セクションを参照してください。</w:t>
      </w:r>
    </w:p>
    <w:p w14:paraId="50709835" w14:textId="77777777" w:rsidR="007518F3" w:rsidRPr="00B76FB0" w:rsidRDefault="007518F3" w:rsidP="007518F3">
      <w:pPr>
        <w:pStyle w:val="AlertLabel"/>
        <w:framePr w:wrap="notBeside"/>
        <w:rPr>
          <w:rFonts w:ascii="Meiryo" w:eastAsia="Meiryo" w:hAnsi="Meiryo"/>
        </w:rPr>
      </w:pPr>
      <w:r w:rsidRPr="00B76FB0">
        <w:rPr>
          <w:rFonts w:ascii="Meiryo" w:eastAsia="Meiryo" w:hAnsi="Meiryo"/>
          <w:noProof/>
        </w:rPr>
        <w:drawing>
          <wp:inline distT="0" distB="0" distL="0" distR="0" wp14:anchorId="0A8C05B8" wp14:editId="38C41CDD">
            <wp:extent cx="2286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B76FB0">
        <w:rPr>
          <w:rFonts w:ascii="Meiryo" w:eastAsia="Meiryo" w:hAnsi="Meiryo"/>
          <w:lang w:val="ja-JP" w:bidi="ja-JP"/>
        </w:rPr>
        <w:t xml:space="preserve">重要 </w:t>
      </w:r>
    </w:p>
    <w:p w14:paraId="0079D1A0" w14:textId="2BCA9B50" w:rsidR="00A7152E" w:rsidRPr="00B76FB0" w:rsidRDefault="00691295" w:rsidP="0076583C">
      <w:pPr>
        <w:jc w:val="both"/>
        <w:rPr>
          <w:rFonts w:ascii="Meiryo" w:eastAsia="Meiryo" w:hAnsi="Meiryo"/>
        </w:rPr>
      </w:pPr>
      <w:r w:rsidRPr="00B76FB0">
        <w:rPr>
          <w:rFonts w:ascii="Meiryo" w:eastAsia="Meiryo" w:hAnsi="Meiryo"/>
          <w:lang w:val="ja-JP" w:bidi="ja-JP"/>
        </w:rPr>
        <w:t>この監視パックは、SSAS インスタンスあたり最大 50 個のデータベースをサポートします。データベースが監視対象の数を超え、パーティションが多数あると、パフォーマンスが低下する可能性があります。この場合は、パーティションの検出ワークフローを無効にすることをお勧めします。</w:t>
      </w:r>
    </w:p>
    <w:p w14:paraId="7F2EAC9E" w14:textId="77777777" w:rsidR="003B3ECC" w:rsidRPr="00B76FB0" w:rsidRDefault="003B3ECC" w:rsidP="00294AE4">
      <w:pPr>
        <w:pStyle w:val="Heading3"/>
        <w:rPr>
          <w:rFonts w:ascii="Meiryo" w:eastAsia="Meiryo" w:hAnsi="Meiryo"/>
        </w:rPr>
      </w:pPr>
      <w:bookmarkStart w:id="6" w:name="_Toc469566259"/>
      <w:r w:rsidRPr="00B76FB0">
        <w:rPr>
          <w:rFonts w:ascii="Meiryo" w:eastAsia="Meiryo" w:hAnsi="Meiryo"/>
          <w:lang w:val="ja-JP" w:bidi="ja-JP"/>
        </w:rPr>
        <w:t>必須の構成</w:t>
      </w:r>
      <w:bookmarkEnd w:id="6"/>
    </w:p>
    <w:p w14:paraId="0CA91226" w14:textId="2535ECD2" w:rsidR="00880658" w:rsidRPr="00B76FB0" w:rsidRDefault="00880658" w:rsidP="003B1AB6">
      <w:pPr>
        <w:numPr>
          <w:ilvl w:val="0"/>
          <w:numId w:val="13"/>
        </w:numPr>
        <w:rPr>
          <w:rFonts w:ascii="Meiryo" w:eastAsia="Meiryo" w:hAnsi="Meiryo"/>
        </w:rPr>
      </w:pPr>
      <w:r w:rsidRPr="00B76FB0">
        <w:rPr>
          <w:rFonts w:ascii="Meiryo" w:eastAsia="Meiryo" w:hAnsi="Meiryo"/>
          <w:lang w:val="ja-JP" w:bidi="ja-JP"/>
        </w:rPr>
        <w:t>監視パックをインポートします。</w:t>
      </w:r>
    </w:p>
    <w:p w14:paraId="3CA11BF7" w14:textId="05C097E4" w:rsidR="00255C7D" w:rsidRPr="00B76FB0" w:rsidRDefault="007C6FD0" w:rsidP="0076583C">
      <w:pPr>
        <w:numPr>
          <w:ilvl w:val="0"/>
          <w:numId w:val="13"/>
        </w:numPr>
        <w:jc w:val="both"/>
        <w:rPr>
          <w:rFonts w:ascii="Meiryo" w:eastAsia="Meiryo" w:hAnsi="Meiryo"/>
        </w:rPr>
      </w:pPr>
      <w:r w:rsidRPr="00B76FB0">
        <w:rPr>
          <w:rFonts w:ascii="Meiryo" w:eastAsia="Meiryo" w:hAnsi="Meiryo"/>
          <w:lang w:val="ja-JP" w:bidi="ja-JP"/>
        </w:rPr>
        <w:t>Windows Server と SQL Server Analysis Services の両方のインスタンスの管理者権限を持つアカウントを使用して SSAS 実行プロファイルを関連付けます。</w:t>
      </w:r>
    </w:p>
    <w:p w14:paraId="3C02261B" w14:textId="02BEE501" w:rsidR="007E7EC6" w:rsidRPr="00B76FB0" w:rsidRDefault="00F10C3F">
      <w:pPr>
        <w:numPr>
          <w:ilvl w:val="0"/>
          <w:numId w:val="13"/>
        </w:numPr>
        <w:jc w:val="both"/>
        <w:rPr>
          <w:rFonts w:ascii="Meiryo" w:eastAsia="Meiryo" w:hAnsi="Meiryo"/>
          <w:kern w:val="0"/>
          <w:sz w:val="22"/>
          <w:szCs w:val="22"/>
        </w:rPr>
      </w:pPr>
      <w:r w:rsidRPr="00B76FB0">
        <w:rPr>
          <w:rFonts w:ascii="Meiryo" w:eastAsia="Meiryo" w:hAnsi="Meiryo"/>
          <w:lang w:val="ja-JP" w:bidi="ja-JP"/>
        </w:rPr>
        <w:t>クラスターのメンバーであるサーバーにインストールされているすべてのエージェントに対して、エージェント プロキシ オプションを有効にします。スタンドアロン サーバーについては、このオプションを有効にする必要はありません。その方法については、この後に説明する手順を参照してください。</w:t>
      </w:r>
    </w:p>
    <w:p w14:paraId="63EA4FA1" w14:textId="3C22AD58" w:rsidR="0087401F" w:rsidRPr="00B76FB0" w:rsidRDefault="007E7EC6" w:rsidP="007E7EC6">
      <w:pPr>
        <w:pStyle w:val="ListParagraph"/>
        <w:numPr>
          <w:ilvl w:val="0"/>
          <w:numId w:val="13"/>
        </w:numPr>
        <w:jc w:val="both"/>
        <w:rPr>
          <w:rFonts w:ascii="Meiryo" w:eastAsia="Meiryo" w:hAnsi="Meiryo" w:cs="Arial"/>
          <w:sz w:val="20"/>
          <w:szCs w:val="20"/>
        </w:rPr>
      </w:pPr>
      <w:r w:rsidRPr="00B76FB0">
        <w:rPr>
          <w:rFonts w:ascii="Meiryo" w:eastAsia="Meiryo" w:hAnsi="Meiryo" w:cs="Arial"/>
          <w:sz w:val="20"/>
          <w:szCs w:val="20"/>
          <w:lang w:val="ja-JP" w:bidi="ja-JP"/>
        </w:rPr>
        <w:t>SQL Server Browser サービスには、Analysis Services の検出と監視が必須です。SQL Server Browser をインストールし、有効にする必要があります。</w:t>
      </w:r>
    </w:p>
    <w:p w14:paraId="200E2BFF" w14:textId="77777777" w:rsidR="003B3ECC" w:rsidRPr="00B76FB0" w:rsidRDefault="003B3ECC" w:rsidP="00294AE4">
      <w:pPr>
        <w:pStyle w:val="Heading3"/>
        <w:rPr>
          <w:rFonts w:ascii="Meiryo" w:eastAsia="Meiryo" w:hAnsi="Meiryo"/>
        </w:rPr>
      </w:pPr>
      <w:bookmarkStart w:id="7" w:name="z1"/>
      <w:bookmarkStart w:id="8" w:name="_Toc469566260"/>
      <w:bookmarkEnd w:id="7"/>
      <w:r w:rsidRPr="00B76FB0">
        <w:rPr>
          <w:rFonts w:ascii="Meiryo" w:eastAsia="Meiryo" w:hAnsi="Meiryo"/>
          <w:lang w:val="ja-JP" w:bidi="ja-JP"/>
        </w:rPr>
        <w:t>この監視パックのファイル</w:t>
      </w:r>
      <w:bookmarkEnd w:id="8"/>
    </w:p>
    <w:p w14:paraId="5ABA9C25" w14:textId="4A3A63F2" w:rsidR="003B3ECC" w:rsidRPr="00B76FB0" w:rsidRDefault="004B4266" w:rsidP="003B3ECC">
      <w:pPr>
        <w:rPr>
          <w:rFonts w:ascii="Meiryo" w:eastAsia="Meiryo" w:hAnsi="Meiryo"/>
        </w:rPr>
      </w:pPr>
      <w:r w:rsidRPr="00B76FB0">
        <w:rPr>
          <w:rFonts w:ascii="Meiryo" w:eastAsia="Meiryo" w:hAnsi="Meiryo"/>
          <w:lang w:val="ja-JP" w:bidi="ja-JP"/>
        </w:rPr>
        <w:t xml:space="preserve">SQL Server 2016 Analysis Services 用監視パックには、次のファイルが含まれます。 </w:t>
      </w:r>
    </w:p>
    <w:tbl>
      <w:tblPr>
        <w:tblW w:w="8812"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3866"/>
        <w:gridCol w:w="4946"/>
      </w:tblGrid>
      <w:tr w:rsidR="00DE2A78" w:rsidRPr="00B76FB0" w14:paraId="51466F02" w14:textId="77777777" w:rsidTr="00D22459">
        <w:trPr>
          <w:tblHeader/>
        </w:trPr>
        <w:tc>
          <w:tcPr>
            <w:tcW w:w="386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23FD778" w14:textId="151BCAD7" w:rsidR="00DE2A78" w:rsidRPr="00B76FB0" w:rsidRDefault="00DE2A78" w:rsidP="00D22459">
            <w:pPr>
              <w:keepNext/>
              <w:rPr>
                <w:rFonts w:ascii="Meiryo" w:eastAsia="Meiryo" w:hAnsi="Meiryo"/>
                <w:b/>
                <w:sz w:val="18"/>
                <w:szCs w:val="18"/>
              </w:rPr>
            </w:pPr>
            <w:r w:rsidRPr="00B76FB0">
              <w:rPr>
                <w:rFonts w:ascii="Meiryo" w:eastAsia="Meiryo" w:hAnsi="Meiryo"/>
                <w:b/>
                <w:sz w:val="18"/>
                <w:szCs w:val="18"/>
                <w:lang w:val="ja-JP" w:bidi="ja-JP"/>
              </w:rPr>
              <w:t>ファイル</w:t>
            </w:r>
          </w:p>
        </w:tc>
        <w:tc>
          <w:tcPr>
            <w:tcW w:w="494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6639C4F9" w14:textId="77777777" w:rsidR="00DE2A78" w:rsidRPr="00B76FB0" w:rsidRDefault="00DE2A78" w:rsidP="00D22459">
            <w:pPr>
              <w:keepNext/>
              <w:rPr>
                <w:rFonts w:ascii="Meiryo" w:eastAsia="Meiryo" w:hAnsi="Meiryo"/>
                <w:b/>
                <w:sz w:val="18"/>
                <w:szCs w:val="18"/>
              </w:rPr>
            </w:pPr>
            <w:r w:rsidRPr="00B76FB0">
              <w:rPr>
                <w:rFonts w:ascii="Meiryo" w:eastAsia="Meiryo" w:hAnsi="Meiryo"/>
                <w:b/>
                <w:sz w:val="18"/>
                <w:szCs w:val="18"/>
                <w:lang w:val="ja-JP" w:bidi="ja-JP"/>
              </w:rPr>
              <w:t>説明</w:t>
            </w:r>
          </w:p>
        </w:tc>
      </w:tr>
      <w:tr w:rsidR="00DE2A78" w:rsidRPr="00B76FB0" w14:paraId="4CC74CBC" w14:textId="77777777" w:rsidTr="00D22459">
        <w:tc>
          <w:tcPr>
            <w:tcW w:w="3866" w:type="dxa"/>
            <w:shd w:val="clear" w:color="auto" w:fill="auto"/>
          </w:tcPr>
          <w:p w14:paraId="161D7573" w14:textId="3D190D7C" w:rsidR="00DE2A78" w:rsidRPr="00B76FB0" w:rsidRDefault="00DE2A78">
            <w:pPr>
              <w:pStyle w:val="TextinList1"/>
              <w:ind w:left="0"/>
              <w:rPr>
                <w:rFonts w:ascii="Meiryo" w:eastAsia="Meiryo" w:hAnsi="Meiryo"/>
                <w:color w:val="000000"/>
                <w:szCs w:val="22"/>
              </w:rPr>
            </w:pPr>
            <w:r w:rsidRPr="00B76FB0">
              <w:rPr>
                <w:rFonts w:ascii="Meiryo" w:eastAsia="Meiryo" w:hAnsi="Meiryo"/>
                <w:color w:val="000000"/>
                <w:szCs w:val="22"/>
                <w:lang w:val="ja-JP" w:bidi="ja-JP"/>
              </w:rPr>
              <w:t>Microsoft.SQLServer.2016.AnalysisServices.Discovery.mpb</w:t>
            </w:r>
          </w:p>
        </w:tc>
        <w:tc>
          <w:tcPr>
            <w:tcW w:w="4946" w:type="dxa"/>
            <w:shd w:val="clear" w:color="auto" w:fill="auto"/>
          </w:tcPr>
          <w:p w14:paraId="032F6877" w14:textId="4B293604" w:rsidR="00DE2A78" w:rsidRPr="00B76FB0" w:rsidRDefault="00DE2A78">
            <w:pPr>
              <w:pStyle w:val="TextinList1"/>
              <w:ind w:left="0"/>
              <w:rPr>
                <w:rFonts w:ascii="Meiryo" w:eastAsia="Meiryo" w:hAnsi="Meiryo"/>
                <w:color w:val="000000"/>
                <w:szCs w:val="22"/>
              </w:rPr>
            </w:pPr>
            <w:r w:rsidRPr="00B76FB0">
              <w:rPr>
                <w:rFonts w:ascii="Meiryo" w:eastAsia="Meiryo" w:hAnsi="Meiryo"/>
                <w:color w:val="000000"/>
                <w:szCs w:val="22"/>
                <w:lang w:val="ja-JP" w:bidi="ja-JP"/>
              </w:rPr>
              <w:t>この管理パックは、Microsoft SQL Server 2016 Analysis Services インスタンスと関連オブジェクトを検出します。管理パックには検出ロジックのみが含まれており、検出されたオブジェクトを監視するには、個別の監視管理パックをインポートする必要があります。必須。</w:t>
            </w:r>
          </w:p>
        </w:tc>
      </w:tr>
      <w:tr w:rsidR="00DE2A78" w:rsidRPr="00B76FB0" w14:paraId="62F414AF" w14:textId="77777777" w:rsidTr="00D22459">
        <w:tc>
          <w:tcPr>
            <w:tcW w:w="3866" w:type="dxa"/>
            <w:shd w:val="clear" w:color="auto" w:fill="auto"/>
          </w:tcPr>
          <w:p w14:paraId="14D7A849" w14:textId="070A07B5" w:rsidR="00DE2A78" w:rsidRPr="00B76FB0" w:rsidRDefault="00DE2A78">
            <w:pPr>
              <w:pStyle w:val="TextinList1"/>
              <w:ind w:left="0"/>
              <w:rPr>
                <w:rFonts w:ascii="Meiryo" w:eastAsia="Meiryo" w:hAnsi="Meiryo"/>
                <w:color w:val="000000"/>
                <w:szCs w:val="22"/>
              </w:rPr>
            </w:pPr>
            <w:r w:rsidRPr="00B76FB0">
              <w:rPr>
                <w:rFonts w:ascii="Meiryo" w:eastAsia="Meiryo" w:hAnsi="Meiryo"/>
                <w:color w:val="000000"/>
                <w:szCs w:val="22"/>
                <w:lang w:val="ja-JP" w:bidi="ja-JP"/>
              </w:rPr>
              <w:t>Microsoft.SQLServer.2016.AnalysisServices.Monitoring.mpb</w:t>
            </w:r>
          </w:p>
        </w:tc>
        <w:tc>
          <w:tcPr>
            <w:tcW w:w="4946" w:type="dxa"/>
            <w:shd w:val="clear" w:color="auto" w:fill="auto"/>
          </w:tcPr>
          <w:p w14:paraId="305FB6C9" w14:textId="758B101C" w:rsidR="00DE2A78" w:rsidRPr="00B76FB0" w:rsidRDefault="00DE2A78" w:rsidP="00D76C0D">
            <w:pPr>
              <w:pStyle w:val="TextinList1"/>
              <w:ind w:left="0"/>
              <w:rPr>
                <w:rFonts w:ascii="Meiryo" w:eastAsia="Meiryo" w:hAnsi="Meiryo"/>
                <w:color w:val="000000"/>
                <w:szCs w:val="22"/>
              </w:rPr>
            </w:pPr>
            <w:r w:rsidRPr="00B76FB0">
              <w:rPr>
                <w:rFonts w:ascii="Meiryo" w:eastAsia="Meiryo" w:hAnsi="Meiryo"/>
                <w:color w:val="000000"/>
                <w:szCs w:val="22"/>
                <w:lang w:val="ja-JP" w:bidi="ja-JP"/>
              </w:rPr>
              <w:t>この管理パックにより、Microsoft SQL Server 2016 Analysis Services の監視が可能になります。</w:t>
            </w:r>
            <w:r w:rsidRPr="00B76FB0">
              <w:rPr>
                <w:rFonts w:ascii="Meiryo" w:eastAsia="Meiryo" w:hAnsi="Meiryo"/>
                <w:color w:val="000000"/>
                <w:szCs w:val="22"/>
                <w:lang w:val="ja-JP" w:bidi="ja-JP"/>
              </w:rPr>
              <w:lastRenderedPageBreak/>
              <w:t>Microsoft SQL 2016 Analysis Services (検出) 管理パックに依存します。必須。</w:t>
            </w:r>
          </w:p>
        </w:tc>
      </w:tr>
      <w:tr w:rsidR="00DE2A78" w:rsidRPr="00B76FB0" w14:paraId="3E7C7804" w14:textId="77777777" w:rsidTr="00D22459">
        <w:tc>
          <w:tcPr>
            <w:tcW w:w="3866" w:type="dxa"/>
            <w:shd w:val="clear" w:color="auto" w:fill="auto"/>
          </w:tcPr>
          <w:p w14:paraId="48CA6B58" w14:textId="72F5EAB2" w:rsidR="00DE2A78" w:rsidRPr="00B76FB0" w:rsidRDefault="00DE2A78">
            <w:pPr>
              <w:pStyle w:val="TextinList1"/>
              <w:ind w:left="0"/>
              <w:rPr>
                <w:rFonts w:ascii="Meiryo" w:eastAsia="Meiryo" w:hAnsi="Meiryo"/>
                <w:color w:val="000000"/>
                <w:szCs w:val="22"/>
              </w:rPr>
            </w:pPr>
            <w:r w:rsidRPr="00B76FB0">
              <w:rPr>
                <w:rFonts w:ascii="Meiryo" w:eastAsia="Meiryo" w:hAnsi="Meiryo"/>
                <w:color w:val="000000"/>
                <w:szCs w:val="22"/>
                <w:lang w:val="ja-JP" w:bidi="ja-JP"/>
              </w:rPr>
              <w:lastRenderedPageBreak/>
              <w:t>Microsoft.SQLServer.2016.AnalysisServices.Presentation.mpb</w:t>
            </w:r>
          </w:p>
        </w:tc>
        <w:tc>
          <w:tcPr>
            <w:tcW w:w="4946" w:type="dxa"/>
            <w:shd w:val="clear" w:color="auto" w:fill="auto"/>
          </w:tcPr>
          <w:p w14:paraId="1884ECC8" w14:textId="5F39977D" w:rsidR="00DE2A78" w:rsidRPr="00B76FB0" w:rsidRDefault="00DE2A78">
            <w:pPr>
              <w:pStyle w:val="TextinList1"/>
              <w:ind w:left="0"/>
              <w:rPr>
                <w:rFonts w:ascii="Meiryo" w:eastAsia="Meiryo" w:hAnsi="Meiryo"/>
                <w:color w:val="000000"/>
                <w:szCs w:val="22"/>
              </w:rPr>
            </w:pPr>
            <w:r w:rsidRPr="00B76FB0">
              <w:rPr>
                <w:rFonts w:ascii="Meiryo" w:eastAsia="Meiryo" w:hAnsi="Meiryo"/>
                <w:color w:val="000000"/>
                <w:szCs w:val="22"/>
                <w:lang w:val="ja-JP" w:bidi="ja-JP"/>
              </w:rPr>
              <w:t>この管理パックは、SQL Server 2016 Analysis Service ダッシュボードを追加します。省略可。</w:t>
            </w:r>
          </w:p>
        </w:tc>
      </w:tr>
      <w:tr w:rsidR="00DE2A78" w:rsidRPr="00B76FB0" w14:paraId="672E3F40" w14:textId="77777777" w:rsidTr="00D22459">
        <w:tc>
          <w:tcPr>
            <w:tcW w:w="3866" w:type="dxa"/>
            <w:shd w:val="clear" w:color="auto" w:fill="auto"/>
          </w:tcPr>
          <w:p w14:paraId="4815169B" w14:textId="3F7574BF" w:rsidR="00DE2A78" w:rsidRPr="00B76FB0" w:rsidRDefault="00DE2A78">
            <w:pPr>
              <w:pStyle w:val="TextinList1"/>
              <w:ind w:left="0"/>
              <w:rPr>
                <w:rFonts w:ascii="Meiryo" w:eastAsia="Meiryo" w:hAnsi="Meiryo"/>
                <w:color w:val="000000"/>
                <w:szCs w:val="22"/>
              </w:rPr>
            </w:pPr>
            <w:r w:rsidRPr="00B76FB0">
              <w:rPr>
                <w:rFonts w:ascii="Meiryo" w:eastAsia="Meiryo" w:hAnsi="Meiryo"/>
                <w:color w:val="000000"/>
                <w:szCs w:val="22"/>
                <w:lang w:val="ja-JP" w:bidi="ja-JP"/>
              </w:rPr>
              <w:t>Microsoft.SQLServer.2016.AnalysisServices.Views.mp</w:t>
            </w:r>
          </w:p>
        </w:tc>
        <w:tc>
          <w:tcPr>
            <w:tcW w:w="4946" w:type="dxa"/>
            <w:shd w:val="clear" w:color="auto" w:fill="auto"/>
          </w:tcPr>
          <w:p w14:paraId="6C111A63" w14:textId="180C912A" w:rsidR="00DE2A78" w:rsidRPr="00B76FB0" w:rsidRDefault="00DE2A78">
            <w:pPr>
              <w:pStyle w:val="TextinList1"/>
              <w:ind w:left="0"/>
              <w:rPr>
                <w:rFonts w:ascii="Meiryo" w:eastAsia="Meiryo" w:hAnsi="Meiryo"/>
                <w:color w:val="000000"/>
                <w:szCs w:val="22"/>
              </w:rPr>
            </w:pPr>
            <w:r w:rsidRPr="00B76FB0">
              <w:rPr>
                <w:rFonts w:ascii="Meiryo" w:eastAsia="Meiryo" w:hAnsi="Meiryo"/>
                <w:color w:val="000000"/>
                <w:szCs w:val="22"/>
                <w:lang w:val="ja-JP" w:bidi="ja-JP"/>
              </w:rPr>
              <w:t>この管理パックには、Microsoft SQL Server 2016 Analysis Services 管理パックのビューおよびフォルダー構造が含まれます。省略可。</w:t>
            </w:r>
          </w:p>
        </w:tc>
      </w:tr>
      <w:tr w:rsidR="00DE2A78" w:rsidRPr="00B76FB0" w14:paraId="78D1E4B3" w14:textId="77777777" w:rsidTr="00D22459">
        <w:tc>
          <w:tcPr>
            <w:tcW w:w="3866" w:type="dxa"/>
            <w:shd w:val="clear" w:color="auto" w:fill="auto"/>
          </w:tcPr>
          <w:p w14:paraId="4EE85DFF" w14:textId="77777777" w:rsidR="00DE2A78" w:rsidRPr="00B76FB0" w:rsidRDefault="00DE2A78" w:rsidP="00D22459">
            <w:pPr>
              <w:rPr>
                <w:rFonts w:ascii="Meiryo" w:eastAsia="Meiryo" w:hAnsi="Meiryo"/>
              </w:rPr>
            </w:pPr>
            <w:r w:rsidRPr="00B76FB0">
              <w:rPr>
                <w:rFonts w:ascii="Meiryo" w:eastAsia="Meiryo" w:hAnsi="Meiryo"/>
                <w:color w:val="000000"/>
                <w:szCs w:val="22"/>
                <w:lang w:val="ja-JP" w:bidi="ja-JP"/>
              </w:rPr>
              <w:t>Microsoft.SQLServer.Generic.Presentation.mp</w:t>
            </w:r>
          </w:p>
        </w:tc>
        <w:tc>
          <w:tcPr>
            <w:tcW w:w="4946" w:type="dxa"/>
            <w:shd w:val="clear" w:color="auto" w:fill="auto"/>
          </w:tcPr>
          <w:p w14:paraId="436AF1FA" w14:textId="1AC96D85" w:rsidR="00DE2A78" w:rsidRPr="00B76FB0" w:rsidRDefault="00DE2A78">
            <w:pPr>
              <w:pStyle w:val="TextinList1"/>
              <w:ind w:left="0"/>
              <w:rPr>
                <w:rStyle w:val="Italic"/>
                <w:rFonts w:ascii="Meiryo" w:eastAsia="Meiryo" w:hAnsi="Meiryo"/>
              </w:rPr>
            </w:pPr>
            <w:r w:rsidRPr="00B76FB0">
              <w:rPr>
                <w:rFonts w:ascii="Meiryo" w:eastAsia="Meiryo" w:hAnsi="Meiryo"/>
                <w:color w:val="000000"/>
                <w:szCs w:val="22"/>
                <w:lang w:val="ja-JP" w:bidi="ja-JP"/>
              </w:rPr>
              <w:t>この管理パックは、共通のフォルダー構造およびビューを定義します。省略可。</w:t>
            </w:r>
          </w:p>
        </w:tc>
      </w:tr>
      <w:tr w:rsidR="00DE2A78" w:rsidRPr="00B76FB0" w14:paraId="7BC30AF5" w14:textId="77777777" w:rsidTr="00D22459">
        <w:tc>
          <w:tcPr>
            <w:tcW w:w="3866" w:type="dxa"/>
            <w:shd w:val="clear" w:color="auto" w:fill="auto"/>
          </w:tcPr>
          <w:p w14:paraId="273FA1E9" w14:textId="77777777" w:rsidR="00DE2A78" w:rsidRPr="00B76FB0" w:rsidRDefault="00DE2A78" w:rsidP="00D22459">
            <w:pPr>
              <w:rPr>
                <w:rFonts w:ascii="Meiryo" w:eastAsia="Meiryo" w:hAnsi="Meiryo"/>
              </w:rPr>
            </w:pPr>
            <w:r w:rsidRPr="00B76FB0">
              <w:rPr>
                <w:rFonts w:ascii="Meiryo" w:eastAsia="Meiryo" w:hAnsi="Meiryo"/>
                <w:color w:val="000000"/>
                <w:szCs w:val="22"/>
                <w:lang w:val="ja-JP" w:bidi="ja-JP"/>
              </w:rPr>
              <w:t>Microsoft.SQLServer.Generic.Dashboards.mp</w:t>
            </w:r>
          </w:p>
        </w:tc>
        <w:tc>
          <w:tcPr>
            <w:tcW w:w="4946" w:type="dxa"/>
            <w:shd w:val="clear" w:color="auto" w:fill="auto"/>
          </w:tcPr>
          <w:p w14:paraId="4F333D49" w14:textId="65C83BDC" w:rsidR="00DE2A78" w:rsidRPr="00B76FB0" w:rsidRDefault="00DE2A78" w:rsidP="00D22459">
            <w:pPr>
              <w:pStyle w:val="TextinList1"/>
              <w:ind w:left="0"/>
              <w:rPr>
                <w:rStyle w:val="Italic"/>
                <w:rFonts w:ascii="Meiryo" w:eastAsia="Meiryo" w:hAnsi="Meiryo"/>
              </w:rPr>
            </w:pPr>
            <w:r w:rsidRPr="00B76FB0">
              <w:rPr>
                <w:rFonts w:ascii="Meiryo" w:eastAsia="Meiryo" w:hAnsi="Meiryo"/>
                <w:color w:val="000000"/>
                <w:szCs w:val="22"/>
                <w:lang w:val="ja-JP" w:bidi="ja-JP"/>
              </w:rPr>
              <w:t>この管理パックは、SQL Server ダッシュボードに必要な共通のコンポーネントを定義します。省略可。</w:t>
            </w:r>
          </w:p>
        </w:tc>
      </w:tr>
      <w:tr w:rsidR="00DE2A78" w:rsidRPr="00B76FB0" w14:paraId="02D96C25" w14:textId="77777777" w:rsidTr="00D22459">
        <w:tc>
          <w:tcPr>
            <w:tcW w:w="3866" w:type="dxa"/>
            <w:shd w:val="clear" w:color="auto" w:fill="auto"/>
          </w:tcPr>
          <w:p w14:paraId="0488595C" w14:textId="77777777" w:rsidR="00DE2A78" w:rsidRPr="00B76FB0" w:rsidRDefault="00DE2A78" w:rsidP="00D22459">
            <w:pPr>
              <w:rPr>
                <w:rFonts w:ascii="Meiryo" w:eastAsia="Meiryo" w:hAnsi="Meiryo"/>
                <w:kern w:val="0"/>
              </w:rPr>
            </w:pPr>
            <w:r w:rsidRPr="00B76FB0">
              <w:rPr>
                <w:rFonts w:ascii="Meiryo" w:eastAsia="Meiryo" w:hAnsi="Meiryo"/>
                <w:lang w:val="ja-JP" w:bidi="ja-JP"/>
              </w:rPr>
              <w:t>Microsoft.SQLServer.Visualization.Library.mpb</w:t>
            </w:r>
          </w:p>
        </w:tc>
        <w:tc>
          <w:tcPr>
            <w:tcW w:w="4946" w:type="dxa"/>
            <w:shd w:val="clear" w:color="auto" w:fill="auto"/>
          </w:tcPr>
          <w:p w14:paraId="7DD8D7BD" w14:textId="3529C091" w:rsidR="00DE2A78" w:rsidRPr="00B76FB0" w:rsidRDefault="00DE2A78">
            <w:pPr>
              <w:pStyle w:val="TextinList1"/>
              <w:ind w:left="0"/>
              <w:rPr>
                <w:rStyle w:val="Italic"/>
                <w:rFonts w:ascii="Meiryo" w:eastAsia="Meiryo" w:hAnsi="Meiryo"/>
              </w:rPr>
            </w:pPr>
            <w:r w:rsidRPr="00B76FB0">
              <w:rPr>
                <w:rFonts w:ascii="Meiryo" w:eastAsia="Meiryo" w:hAnsi="Meiryo"/>
                <w:color w:val="000000"/>
                <w:szCs w:val="22"/>
                <w:lang w:val="ja-JP" w:bidi="ja-JP"/>
              </w:rPr>
              <w:t>この管理パックには、SQL Server ダッシュ ボードに必要な基本のビジュアル コンポーネントが含まれます。省略可。</w:t>
            </w:r>
          </w:p>
        </w:tc>
      </w:tr>
    </w:tbl>
    <w:p w14:paraId="42A4E5F5" w14:textId="77777777" w:rsidR="00DE2A78" w:rsidRPr="00B76FB0" w:rsidRDefault="00DE2A78">
      <w:pPr>
        <w:spacing w:before="0" w:after="0" w:line="240" w:lineRule="auto"/>
        <w:rPr>
          <w:rFonts w:ascii="Meiryo" w:eastAsia="Meiryo" w:hAnsi="Meiryo"/>
          <w:b/>
          <w:sz w:val="36"/>
          <w:szCs w:val="36"/>
        </w:rPr>
      </w:pPr>
      <w:r w:rsidRPr="00B76FB0">
        <w:rPr>
          <w:rFonts w:ascii="Meiryo" w:eastAsia="Meiryo" w:hAnsi="Meiryo"/>
          <w:lang w:val="ja-JP" w:bidi="ja-JP"/>
        </w:rPr>
        <w:br w:type="page"/>
      </w:r>
    </w:p>
    <w:p w14:paraId="3CEA932A" w14:textId="386CD7F0" w:rsidR="003B3ECC" w:rsidRPr="00B76FB0" w:rsidRDefault="003B3ECC" w:rsidP="00C2340D">
      <w:pPr>
        <w:pStyle w:val="Heading2"/>
        <w:rPr>
          <w:rFonts w:ascii="Meiryo" w:eastAsia="Meiryo" w:hAnsi="Meiryo"/>
        </w:rPr>
      </w:pPr>
      <w:bookmarkStart w:id="9" w:name="_Toc469566261"/>
      <w:r w:rsidRPr="00B76FB0">
        <w:rPr>
          <w:rFonts w:ascii="Meiryo" w:eastAsia="Meiryo" w:hAnsi="Meiryo"/>
          <w:lang w:val="ja-JP" w:bidi="ja-JP"/>
        </w:rPr>
        <w:lastRenderedPageBreak/>
        <w:t>監視パックの目的</w:t>
      </w:r>
      <w:bookmarkStart w:id="10" w:name="zde7c4c32ebbb47e09c9cae5a90b1176f"/>
      <w:bookmarkEnd w:id="10"/>
      <w:bookmarkEnd w:id="9"/>
    </w:p>
    <w:p w14:paraId="1C841B45" w14:textId="69A2388B" w:rsidR="00365C56" w:rsidRPr="00B76FB0" w:rsidRDefault="00365C56" w:rsidP="0076583C">
      <w:pPr>
        <w:jc w:val="both"/>
        <w:rPr>
          <w:rFonts w:ascii="Meiryo" w:eastAsia="Meiryo" w:hAnsi="Meiryo"/>
        </w:rPr>
      </w:pPr>
      <w:r w:rsidRPr="00B76FB0">
        <w:rPr>
          <w:rFonts w:ascii="Meiryo" w:eastAsia="Meiryo" w:hAnsi="Meiryo"/>
          <w:lang w:val="ja-JP" w:bidi="ja-JP"/>
        </w:rPr>
        <w:t>この監視パックにより、SQL Server 2016 Analysis Services インスタンス、データベース、およびパーティションを監視します。</w:t>
      </w:r>
    </w:p>
    <w:p w14:paraId="0E1C832F" w14:textId="77777777" w:rsidR="003B3ECC" w:rsidRPr="00B76FB0" w:rsidRDefault="003B3ECC" w:rsidP="003B3ECC">
      <w:pPr>
        <w:rPr>
          <w:rFonts w:ascii="Meiryo" w:eastAsia="Meiryo" w:hAnsi="Meiryo"/>
        </w:rPr>
      </w:pPr>
      <w:r w:rsidRPr="00B76FB0">
        <w:rPr>
          <w:rFonts w:ascii="Meiryo" w:eastAsia="Meiryo" w:hAnsi="Meiryo"/>
          <w:lang w:val="ja-JP" w:bidi="ja-JP"/>
        </w:rPr>
        <w:t>このセクションの内容:</w:t>
      </w:r>
    </w:p>
    <w:p w14:paraId="76E15C24" w14:textId="107CD63A" w:rsidR="003B3ECC" w:rsidRPr="00B76FB0" w:rsidRDefault="003B3ECC" w:rsidP="003B3ECC">
      <w:pPr>
        <w:pStyle w:val="BulletedList1"/>
        <w:numPr>
          <w:ilvl w:val="0"/>
          <w:numId w:val="0"/>
        </w:numPr>
        <w:tabs>
          <w:tab w:val="left" w:pos="360"/>
        </w:tabs>
        <w:spacing w:line="260" w:lineRule="exact"/>
        <w:ind w:left="360" w:hanging="360"/>
        <w:rPr>
          <w:rFonts w:ascii="Meiryo" w:eastAsia="Meiryo" w:hAnsi="Meiryo"/>
        </w:rPr>
      </w:pPr>
      <w:r w:rsidRPr="00B76FB0">
        <w:rPr>
          <w:rFonts w:ascii="Meiryo" w:eastAsia="Meiryo" w:hAnsi="Meiryo"/>
          <w:lang w:val="ja-JP" w:bidi="ja-JP"/>
        </w:rPr>
        <w:t>•</w:t>
      </w:r>
      <w:r w:rsidRPr="00B76FB0">
        <w:rPr>
          <w:rFonts w:ascii="Meiryo" w:eastAsia="Meiryo" w:hAnsi="Meiryo"/>
          <w:lang w:val="ja-JP" w:bidi="ja-JP"/>
        </w:rPr>
        <w:tab/>
      </w:r>
      <w:hyperlink w:anchor="z5a9ff008734b4183946f840ae0464ab0" w:history="1">
        <w:r w:rsidRPr="00B76FB0">
          <w:rPr>
            <w:rStyle w:val="Hyperlink"/>
            <w:rFonts w:ascii="Meiryo" w:eastAsia="Meiryo" w:hAnsi="Meiryo"/>
            <w:lang w:val="ja-JP" w:bidi="ja-JP"/>
          </w:rPr>
          <w:t>監視シナリオ</w:t>
        </w:r>
      </w:hyperlink>
    </w:p>
    <w:p w14:paraId="3E98C884" w14:textId="203318CF" w:rsidR="003B3ECC" w:rsidRPr="00B76FB0" w:rsidRDefault="003B3ECC" w:rsidP="003B3ECC">
      <w:pPr>
        <w:pStyle w:val="BulletedList1"/>
        <w:numPr>
          <w:ilvl w:val="0"/>
          <w:numId w:val="0"/>
        </w:numPr>
        <w:tabs>
          <w:tab w:val="left" w:pos="360"/>
        </w:tabs>
        <w:spacing w:line="260" w:lineRule="exact"/>
        <w:ind w:left="360" w:hanging="360"/>
        <w:rPr>
          <w:rFonts w:ascii="Meiryo" w:eastAsia="Meiryo" w:hAnsi="Meiryo"/>
        </w:rPr>
      </w:pPr>
      <w:r w:rsidRPr="00B76FB0">
        <w:rPr>
          <w:rFonts w:ascii="Meiryo" w:eastAsia="Meiryo" w:hAnsi="Meiryo"/>
          <w:lang w:val="ja-JP" w:bidi="ja-JP"/>
        </w:rPr>
        <w:t>•</w:t>
      </w:r>
      <w:r w:rsidRPr="00B76FB0">
        <w:rPr>
          <w:rFonts w:ascii="Meiryo" w:eastAsia="Meiryo" w:hAnsi="Meiryo"/>
          <w:lang w:val="ja-JP" w:bidi="ja-JP"/>
        </w:rPr>
        <w:tab/>
      </w:r>
      <w:hyperlink w:anchor="zb8b3e32eb8154a8da8b18b606568e65d" w:history="1">
        <w:r w:rsidRPr="00B76FB0">
          <w:rPr>
            <w:rStyle w:val="Hyperlink"/>
            <w:rFonts w:ascii="Meiryo" w:eastAsia="Meiryo" w:hAnsi="Meiryo"/>
            <w:lang w:val="ja-JP" w:bidi="ja-JP"/>
          </w:rPr>
          <w:t>ヘルスのロールアップのしくみ</w:t>
        </w:r>
      </w:hyperlink>
    </w:p>
    <w:p w14:paraId="0651381D" w14:textId="634B7757" w:rsidR="003B3ECC" w:rsidRPr="00B76FB0" w:rsidRDefault="003B3ECC" w:rsidP="0076583C">
      <w:pPr>
        <w:jc w:val="both"/>
        <w:rPr>
          <w:rFonts w:ascii="Meiryo" w:eastAsia="Meiryo" w:hAnsi="Meiryo"/>
        </w:rPr>
      </w:pPr>
      <w:r w:rsidRPr="00B76FB0">
        <w:rPr>
          <w:rFonts w:ascii="Meiryo" w:eastAsia="Meiryo" w:hAnsi="Meiryo"/>
          <w:lang w:val="ja-JP" w:bidi="ja-JP"/>
        </w:rPr>
        <w:t>この監視パックに含まれる検出、ルール、モニター、ビュー、レポートについての詳細は、</w:t>
      </w:r>
      <w:hyperlink w:anchor="zf475f3cc57b84a049d89cda7b1f37ba8" w:history="1">
        <w:r w:rsidRPr="00B76FB0">
          <w:rPr>
            <w:rStyle w:val="Hyperlink"/>
            <w:rFonts w:ascii="Meiryo" w:eastAsia="Meiryo" w:hAnsi="Meiryo"/>
            <w:lang w:val="ja-JP" w:bidi="ja-JP"/>
          </w:rPr>
          <w:t>付録: 監視パックの内容</w:t>
        </w:r>
      </w:hyperlink>
      <w:r w:rsidRPr="00B76FB0">
        <w:rPr>
          <w:rFonts w:ascii="Meiryo" w:eastAsia="Meiryo" w:hAnsi="Meiryo"/>
          <w:lang w:val="ja-JP" w:bidi="ja-JP"/>
        </w:rPr>
        <w:t>を参照してください。</w:t>
      </w:r>
    </w:p>
    <w:p w14:paraId="74E260F0" w14:textId="77777777" w:rsidR="003B3ECC" w:rsidRPr="00B76FB0" w:rsidRDefault="003B3ECC" w:rsidP="00697CBF">
      <w:pPr>
        <w:pStyle w:val="Heading3"/>
        <w:rPr>
          <w:rFonts w:ascii="Meiryo" w:eastAsia="Meiryo" w:hAnsi="Meiryo"/>
        </w:rPr>
      </w:pPr>
      <w:bookmarkStart w:id="11" w:name="_Monitoring_Scenarios"/>
      <w:bookmarkStart w:id="12" w:name="_Ref375230891"/>
      <w:bookmarkStart w:id="13" w:name="_Toc469566262"/>
      <w:bookmarkEnd w:id="11"/>
      <w:r w:rsidRPr="00B76FB0">
        <w:rPr>
          <w:rFonts w:ascii="Meiryo" w:eastAsia="Meiryo" w:hAnsi="Meiryo"/>
          <w:lang w:val="ja-JP" w:bidi="ja-JP"/>
        </w:rPr>
        <w:t>監視シナリオ</w:t>
      </w:r>
      <w:bookmarkStart w:id="14" w:name="z5a9ff008734b4183946f840ae0464ab0"/>
      <w:bookmarkEnd w:id="12"/>
      <w:bookmarkEnd w:id="14"/>
      <w:bookmarkEnd w:id="13"/>
    </w:p>
    <w:p w14:paraId="2BADBE11" w14:textId="77777777" w:rsidR="003B3ECC" w:rsidRPr="00B76FB0" w:rsidRDefault="003B3ECC" w:rsidP="003B3ECC">
      <w:pPr>
        <w:pStyle w:val="TableSpacing"/>
        <w:rPr>
          <w:rFonts w:ascii="Meiryo" w:eastAsia="Meiryo" w:hAnsi="Meiryo"/>
        </w:rPr>
      </w:pPr>
    </w:p>
    <w:p w14:paraId="436154CA" w14:textId="77777777" w:rsidR="003B3ECC" w:rsidRPr="00B76FB0" w:rsidRDefault="003B3ECC" w:rsidP="003B3ECC">
      <w:pPr>
        <w:pStyle w:val="TableSpacing"/>
        <w:rPr>
          <w:rFonts w:ascii="Meiryo" w:eastAsia="Meiryo" w:hAnsi="Meiryo"/>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742"/>
        <w:gridCol w:w="1662"/>
        <w:gridCol w:w="5206"/>
      </w:tblGrid>
      <w:tr w:rsidR="008940A4" w:rsidRPr="00B76FB0" w14:paraId="310E4D93" w14:textId="77777777" w:rsidTr="00B54BF7">
        <w:trPr>
          <w:tblHeader/>
        </w:trPr>
        <w:tc>
          <w:tcPr>
            <w:tcW w:w="1742"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7FE8F38" w14:textId="77777777" w:rsidR="008940A4" w:rsidRPr="00B76FB0" w:rsidRDefault="008940A4" w:rsidP="00B54BF7">
            <w:pPr>
              <w:keepNext/>
              <w:rPr>
                <w:rFonts w:ascii="Meiryo" w:eastAsia="Meiryo" w:hAnsi="Meiryo"/>
                <w:b/>
                <w:sz w:val="18"/>
                <w:szCs w:val="18"/>
              </w:rPr>
            </w:pPr>
            <w:r w:rsidRPr="00B76FB0">
              <w:rPr>
                <w:rFonts w:ascii="Meiryo" w:eastAsia="Meiryo" w:hAnsi="Meiryo"/>
                <w:b/>
                <w:sz w:val="18"/>
                <w:szCs w:val="18"/>
                <w:lang w:val="ja-JP" w:bidi="ja-JP"/>
              </w:rPr>
              <w:t>監視シナリオ</w:t>
            </w:r>
          </w:p>
        </w:tc>
        <w:tc>
          <w:tcPr>
            <w:tcW w:w="1662"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4BC915E9" w14:textId="77777777" w:rsidR="008940A4" w:rsidRPr="00B76FB0" w:rsidRDefault="008940A4" w:rsidP="00B54BF7">
            <w:pPr>
              <w:keepNext/>
              <w:rPr>
                <w:rFonts w:ascii="Meiryo" w:eastAsia="Meiryo" w:hAnsi="Meiryo"/>
                <w:b/>
                <w:sz w:val="18"/>
                <w:szCs w:val="18"/>
              </w:rPr>
            </w:pPr>
            <w:r w:rsidRPr="00B76FB0">
              <w:rPr>
                <w:rFonts w:ascii="Meiryo" w:eastAsia="Meiryo" w:hAnsi="Meiryo"/>
                <w:b/>
                <w:sz w:val="18"/>
                <w:szCs w:val="18"/>
                <w:lang w:val="ja-JP" w:bidi="ja-JP"/>
              </w:rPr>
              <w:t>説明</w:t>
            </w:r>
          </w:p>
        </w:tc>
        <w:tc>
          <w:tcPr>
            <w:tcW w:w="520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7C5A58D1" w14:textId="77777777" w:rsidR="008940A4" w:rsidRPr="00B76FB0" w:rsidRDefault="008940A4" w:rsidP="00B54BF7">
            <w:pPr>
              <w:keepNext/>
              <w:rPr>
                <w:rFonts w:ascii="Meiryo" w:eastAsia="Meiryo" w:hAnsi="Meiryo"/>
                <w:b/>
                <w:sz w:val="18"/>
                <w:szCs w:val="18"/>
              </w:rPr>
            </w:pPr>
            <w:r w:rsidRPr="00B76FB0">
              <w:rPr>
                <w:rFonts w:ascii="Meiryo" w:eastAsia="Meiryo" w:hAnsi="Meiryo"/>
                <w:b/>
                <w:sz w:val="18"/>
                <w:szCs w:val="18"/>
                <w:lang w:val="ja-JP" w:bidi="ja-JP"/>
              </w:rPr>
              <w:t>関連付けられるルールとモニター</w:t>
            </w:r>
          </w:p>
        </w:tc>
      </w:tr>
      <w:tr w:rsidR="008940A4" w:rsidRPr="00B76FB0" w14:paraId="6B5B19CA" w14:textId="77777777" w:rsidTr="00B54BF7">
        <w:tc>
          <w:tcPr>
            <w:tcW w:w="1742" w:type="dxa"/>
            <w:shd w:val="clear" w:color="auto" w:fill="auto"/>
          </w:tcPr>
          <w:p w14:paraId="0CC2DFCA" w14:textId="77777777" w:rsidR="008940A4" w:rsidRPr="00B76FB0" w:rsidRDefault="007970B5" w:rsidP="00B54BF7">
            <w:pPr>
              <w:rPr>
                <w:rFonts w:ascii="Meiryo" w:eastAsia="Meiryo" w:hAnsi="Meiryo"/>
                <w:i/>
              </w:rPr>
            </w:pPr>
            <w:r w:rsidRPr="00B76FB0">
              <w:rPr>
                <w:rStyle w:val="Italic"/>
                <w:rFonts w:ascii="Meiryo" w:eastAsia="Meiryo" w:hAnsi="Meiryo"/>
                <w:i w:val="0"/>
                <w:lang w:val="ja-JP" w:bidi="ja-JP"/>
              </w:rPr>
              <w:t>SSAS インスタンス</w:t>
            </w:r>
            <w:r w:rsidRPr="00B76FB0">
              <w:rPr>
                <w:rFonts w:ascii="Meiryo" w:eastAsia="Meiryo" w:hAnsi="Meiryo"/>
                <w:lang w:val="ja-JP" w:bidi="ja-JP"/>
              </w:rPr>
              <w:t>の監視</w:t>
            </w:r>
          </w:p>
        </w:tc>
        <w:tc>
          <w:tcPr>
            <w:tcW w:w="1662" w:type="dxa"/>
            <w:shd w:val="clear" w:color="auto" w:fill="auto"/>
          </w:tcPr>
          <w:p w14:paraId="2B1004A0" w14:textId="34E1EE69" w:rsidR="008940A4" w:rsidRPr="00B76FB0" w:rsidRDefault="007970B5" w:rsidP="00B54BF7">
            <w:pPr>
              <w:jc w:val="both"/>
              <w:rPr>
                <w:rFonts w:ascii="Meiryo" w:eastAsia="Meiryo" w:hAnsi="Meiryo"/>
              </w:rPr>
            </w:pPr>
            <w:r w:rsidRPr="00B76FB0">
              <w:rPr>
                <w:rStyle w:val="Italic"/>
                <w:rFonts w:ascii="Meiryo" w:eastAsia="Meiryo" w:hAnsi="Meiryo"/>
                <w:i w:val="0"/>
                <w:lang w:val="ja-JP" w:bidi="ja-JP"/>
              </w:rPr>
              <w:t>このシナリオにより、SSAS インスタンスの正常性状態を監視します。</w:t>
            </w:r>
          </w:p>
        </w:tc>
        <w:tc>
          <w:tcPr>
            <w:tcW w:w="5206" w:type="dxa"/>
            <w:shd w:val="clear" w:color="auto" w:fill="auto"/>
          </w:tcPr>
          <w:p w14:paraId="208E4977" w14:textId="38AF234F" w:rsidR="008940A4" w:rsidRPr="00B76FB0" w:rsidRDefault="008940A4" w:rsidP="00B54BF7">
            <w:pPr>
              <w:numPr>
                <w:ilvl w:val="0"/>
                <w:numId w:val="15"/>
              </w:numPr>
              <w:ind w:left="0" w:firstLine="4"/>
              <w:jc w:val="both"/>
              <w:rPr>
                <w:rFonts w:ascii="Meiryo" w:eastAsia="Meiryo" w:hAnsi="Meiryo"/>
                <w:kern w:val="0"/>
              </w:rPr>
            </w:pPr>
            <w:r w:rsidRPr="00B76FB0">
              <w:rPr>
                <w:rFonts w:ascii="Meiryo" w:eastAsia="Meiryo" w:hAnsi="Meiryo"/>
                <w:b/>
                <w:kern w:val="0"/>
                <w:lang w:val="ja-JP" w:bidi="ja-JP"/>
              </w:rPr>
              <w:t>サービスの状態</w:t>
            </w:r>
            <w:r w:rsidRPr="00B76FB0">
              <w:rPr>
                <w:rFonts w:ascii="Meiryo" w:eastAsia="Meiryo" w:hAnsi="Meiryo"/>
                <w:kern w:val="0"/>
                <w:lang w:val="ja-JP" w:bidi="ja-JP"/>
              </w:rPr>
              <w:t>。</w:t>
            </w:r>
            <w:r w:rsidR="0039493E" w:rsidRPr="00B76FB0">
              <w:rPr>
                <w:rStyle w:val="mp-value2"/>
                <w:rFonts w:ascii="Meiryo" w:eastAsia="Meiryo" w:hAnsi="Meiryo"/>
                <w:lang w:val="ja-JP" w:bidi="ja-JP"/>
              </w:rPr>
              <w:t>このモニターは、SSAS インスタンスの Windows サービスが、構成されたしきい値より長い期間、実行状態にない場合に、警告を出します</w:t>
            </w:r>
            <w:r w:rsidRPr="00B76FB0">
              <w:rPr>
                <w:rFonts w:ascii="Meiryo" w:eastAsia="Meiryo" w:hAnsi="Meiryo"/>
                <w:lang w:val="ja-JP" w:bidi="ja-JP"/>
              </w:rPr>
              <w:t>。</w:t>
            </w:r>
          </w:p>
          <w:p w14:paraId="0DA51DD2" w14:textId="09921354" w:rsidR="008940A4" w:rsidRPr="00B76FB0" w:rsidRDefault="00E80B56" w:rsidP="00B54BF7">
            <w:pPr>
              <w:numPr>
                <w:ilvl w:val="0"/>
                <w:numId w:val="15"/>
              </w:numPr>
              <w:ind w:left="0" w:firstLine="0"/>
              <w:jc w:val="both"/>
              <w:rPr>
                <w:rFonts w:ascii="Meiryo" w:eastAsia="Meiryo" w:hAnsi="Meiryo"/>
              </w:rPr>
            </w:pPr>
            <w:r w:rsidRPr="00B76FB0">
              <w:rPr>
                <w:rFonts w:ascii="Meiryo" w:eastAsia="Meiryo" w:hAnsi="Meiryo"/>
                <w:b/>
                <w:lang w:val="ja-JP" w:bidi="ja-JP"/>
              </w:rPr>
              <w:t>SQL Server とのメモリ構成競合</w:t>
            </w:r>
            <w:r w:rsidR="00C84210" w:rsidRPr="00B76FB0">
              <w:rPr>
                <w:rStyle w:val="mp-value2"/>
                <w:rFonts w:ascii="Meiryo" w:eastAsia="Meiryo" w:hAnsi="Meiryo"/>
                <w:lang w:val="ja-JP" w:bidi="ja-JP"/>
              </w:rPr>
              <w:t>このモニターは、サーバー上で SQL Server リレーショナル データベース エンジン プロセスが実行されていて、SSAS インスタンスの TotalMemoryLimit 構成が指定のしきい値を超えると警告を出し、SQL Server プロセスが十分なメモリを確保できるようにします。</w:t>
            </w:r>
          </w:p>
          <w:p w14:paraId="1275AEA0" w14:textId="11C57EA7" w:rsidR="008940A4" w:rsidRPr="00B76FB0" w:rsidRDefault="00C84210" w:rsidP="00B54BF7">
            <w:pPr>
              <w:numPr>
                <w:ilvl w:val="0"/>
                <w:numId w:val="15"/>
              </w:numPr>
              <w:ind w:left="0" w:firstLine="4"/>
              <w:jc w:val="both"/>
              <w:rPr>
                <w:rFonts w:ascii="Meiryo" w:eastAsia="Meiryo" w:hAnsi="Meiryo"/>
                <w:kern w:val="0"/>
              </w:rPr>
            </w:pPr>
            <w:r w:rsidRPr="00B76FB0">
              <w:rPr>
                <w:rFonts w:ascii="Meiryo" w:eastAsia="Meiryo" w:hAnsi="Meiryo"/>
                <w:b/>
                <w:szCs w:val="18"/>
                <w:lang w:val="ja-JP" w:bidi="ja-JP"/>
              </w:rPr>
              <w:t>TotalMemoryLimit 構成</w:t>
            </w:r>
            <w:r w:rsidR="008940A4" w:rsidRPr="00B76FB0">
              <w:rPr>
                <w:rFonts w:ascii="Meiryo" w:eastAsia="Meiryo" w:hAnsi="Meiryo"/>
                <w:kern w:val="0"/>
                <w:lang w:val="ja-JP" w:bidi="ja-JP"/>
              </w:rPr>
              <w:t>。</w:t>
            </w:r>
            <w:r w:rsidRPr="00B76FB0">
              <w:rPr>
                <w:rFonts w:ascii="Meiryo" w:eastAsia="Meiryo" w:hAnsi="Meiryo"/>
                <w:lang w:val="ja-JP" w:bidi="ja-JP"/>
              </w:rPr>
              <w:t>このモニターは、SSAS インスタンスに対して構成された TotalMemoryLimit が構成されたしきい値を超えたときに警告を出します。この状態の場合、オペレーティング システムで必要な基本的機能を実行するために必要な物理メモリ (最低 2 GB) を割り振ることができないおそれがあります。</w:t>
            </w:r>
          </w:p>
          <w:p w14:paraId="47B8DF7B" w14:textId="6CB0BA03" w:rsidR="008940A4" w:rsidRPr="00B76FB0" w:rsidRDefault="00C84210" w:rsidP="00B54BF7">
            <w:pPr>
              <w:numPr>
                <w:ilvl w:val="0"/>
                <w:numId w:val="15"/>
              </w:numPr>
              <w:ind w:left="0" w:firstLine="4"/>
              <w:jc w:val="both"/>
              <w:rPr>
                <w:rFonts w:ascii="Meiryo" w:eastAsia="Meiryo" w:hAnsi="Meiryo"/>
              </w:rPr>
            </w:pPr>
            <w:r w:rsidRPr="00B76FB0">
              <w:rPr>
                <w:rFonts w:ascii="Meiryo" w:eastAsia="Meiryo" w:hAnsi="Meiryo"/>
                <w:b/>
                <w:szCs w:val="18"/>
                <w:lang w:val="ja-JP" w:bidi="ja-JP"/>
              </w:rPr>
              <w:t>メモリ使用量</w:t>
            </w:r>
            <w:r w:rsidR="008940A4" w:rsidRPr="00B76FB0">
              <w:rPr>
                <w:rFonts w:ascii="Meiryo" w:eastAsia="Meiryo" w:hAnsi="Meiryo"/>
                <w:b/>
                <w:kern w:val="0"/>
                <w:lang w:val="ja-JP" w:bidi="ja-JP"/>
              </w:rPr>
              <w:t>。</w:t>
            </w:r>
            <w:r w:rsidRPr="00B76FB0">
              <w:rPr>
                <w:rFonts w:ascii="Meiryo" w:eastAsia="Meiryo" w:hAnsi="Meiryo"/>
                <w:lang w:val="ja-JP" w:bidi="ja-JP"/>
              </w:rPr>
              <w:t>このモニターは、SSAS インスタンスによって割り振られたメモリが、構成されている警告しきい値を超えると警告を報告します。割り振られたメモリは、SSAS インスタンスの合計メモリ制限の設定に対するパーセンテージとして示されます。モニターは、構成された重大なしきい値をメモリ割り振りが超えると重大なアラートを発行します。</w:t>
            </w:r>
          </w:p>
          <w:p w14:paraId="1A6243BC" w14:textId="30794674" w:rsidR="008940A4" w:rsidRPr="00B76FB0" w:rsidRDefault="00C84210" w:rsidP="00B54BF7">
            <w:pPr>
              <w:numPr>
                <w:ilvl w:val="0"/>
                <w:numId w:val="15"/>
              </w:numPr>
              <w:ind w:left="0" w:firstLine="4"/>
              <w:jc w:val="both"/>
              <w:rPr>
                <w:rFonts w:ascii="Meiryo" w:eastAsia="Meiryo" w:hAnsi="Meiryo"/>
              </w:rPr>
            </w:pPr>
            <w:r w:rsidRPr="00B76FB0">
              <w:rPr>
                <w:rFonts w:ascii="Meiryo" w:eastAsia="Meiryo" w:hAnsi="Meiryo"/>
                <w:b/>
                <w:szCs w:val="18"/>
                <w:lang w:val="ja-JP" w:bidi="ja-JP"/>
              </w:rPr>
              <w:t>サーバーのメモリ使用量</w:t>
            </w:r>
            <w:r w:rsidR="008940A4" w:rsidRPr="00B76FB0">
              <w:rPr>
                <w:rFonts w:ascii="Meiryo" w:eastAsia="Meiryo" w:hAnsi="Meiryo"/>
                <w:b/>
                <w:kern w:val="0"/>
                <w:lang w:val="ja-JP" w:bidi="ja-JP"/>
              </w:rPr>
              <w:t>。</w:t>
            </w:r>
            <w:r w:rsidRPr="00B76FB0">
              <w:rPr>
                <w:rFonts w:ascii="Meiryo" w:eastAsia="Meiryo" w:hAnsi="Meiryo"/>
                <w:lang w:val="ja-JP" w:bidi="ja-JP"/>
              </w:rPr>
              <w:t>このモニターは、サーバー上で SSAS プロセス以外のプロセスが使用しているメモリ量を監視し、Analysis Services でその TotalMemoryLimit が常に使用できるようにします。</w:t>
            </w:r>
          </w:p>
          <w:p w14:paraId="46CD32CD" w14:textId="52DCFA0D" w:rsidR="008940A4" w:rsidRPr="00B76FB0" w:rsidRDefault="00C84210" w:rsidP="00B54BF7">
            <w:pPr>
              <w:numPr>
                <w:ilvl w:val="0"/>
                <w:numId w:val="15"/>
              </w:numPr>
              <w:ind w:left="0" w:firstLine="4"/>
              <w:jc w:val="both"/>
              <w:rPr>
                <w:rFonts w:ascii="Meiryo" w:eastAsia="Meiryo" w:hAnsi="Meiryo"/>
              </w:rPr>
            </w:pPr>
            <w:r w:rsidRPr="00B76FB0">
              <w:rPr>
                <w:rFonts w:ascii="Meiryo" w:eastAsia="Meiryo" w:hAnsi="Meiryo"/>
                <w:b/>
                <w:szCs w:val="18"/>
                <w:lang w:val="ja-JP" w:bidi="ja-JP"/>
              </w:rPr>
              <w:lastRenderedPageBreak/>
              <w:t>処理プール I/O ジョブ キューの長さ。</w:t>
            </w:r>
            <w:r w:rsidRPr="00B76FB0">
              <w:rPr>
                <w:rFonts w:ascii="Meiryo" w:eastAsia="Meiryo" w:hAnsi="Meiryo"/>
                <w:lang w:val="ja-JP" w:bidi="ja-JP"/>
              </w:rPr>
              <w:t>このモニターは、SSAS インスタンスの処理プール I/O ジョブ キューの長さが、構成済みのしきい値より長いときに警告を出します。</w:t>
            </w:r>
          </w:p>
          <w:p w14:paraId="4922C275" w14:textId="0271B365" w:rsidR="008940A4" w:rsidRPr="00B76FB0" w:rsidRDefault="00C84210" w:rsidP="00B54BF7">
            <w:pPr>
              <w:numPr>
                <w:ilvl w:val="0"/>
                <w:numId w:val="15"/>
              </w:numPr>
              <w:ind w:left="0" w:firstLine="4"/>
              <w:jc w:val="both"/>
              <w:rPr>
                <w:rFonts w:ascii="Meiryo" w:eastAsia="Meiryo" w:hAnsi="Meiryo"/>
              </w:rPr>
            </w:pPr>
            <w:r w:rsidRPr="00B76FB0">
              <w:rPr>
                <w:rFonts w:ascii="Meiryo" w:eastAsia="Meiryo" w:hAnsi="Meiryo"/>
                <w:b/>
                <w:szCs w:val="18"/>
                <w:lang w:val="ja-JP" w:bidi="ja-JP"/>
              </w:rPr>
              <w:t>処理プール ジョブ キューの長さ。</w:t>
            </w:r>
            <w:r w:rsidRPr="00B76FB0">
              <w:rPr>
                <w:rFonts w:ascii="Meiryo" w:eastAsia="Meiryo" w:hAnsi="Meiryo"/>
                <w:lang w:val="ja-JP" w:bidi="ja-JP"/>
              </w:rPr>
              <w:t>このモニターは、SSAS インスタンスの処理プール ジョブ キューの長さが、構成済みのしきい値より長いときに警告を出します。</w:t>
            </w:r>
          </w:p>
          <w:p w14:paraId="558AD021" w14:textId="5EFBE808" w:rsidR="008940A4" w:rsidRPr="00B76FB0" w:rsidRDefault="00C84210" w:rsidP="00B54BF7">
            <w:pPr>
              <w:numPr>
                <w:ilvl w:val="0"/>
                <w:numId w:val="15"/>
              </w:numPr>
              <w:ind w:left="0" w:firstLine="4"/>
              <w:jc w:val="both"/>
              <w:rPr>
                <w:rFonts w:ascii="Meiryo" w:eastAsia="Meiryo" w:hAnsi="Meiryo"/>
              </w:rPr>
            </w:pPr>
            <w:r w:rsidRPr="00B76FB0">
              <w:rPr>
                <w:rFonts w:ascii="Meiryo" w:eastAsia="Meiryo" w:hAnsi="Meiryo"/>
                <w:b/>
                <w:szCs w:val="18"/>
                <w:lang w:val="ja-JP" w:bidi="ja-JP"/>
              </w:rPr>
              <w:t>クエリ プール キューの長さ。</w:t>
            </w:r>
            <w:r w:rsidRPr="00B76FB0">
              <w:rPr>
                <w:rFonts w:ascii="Meiryo" w:eastAsia="Meiryo" w:hAnsi="Meiryo"/>
                <w:lang w:val="ja-JP" w:bidi="ja-JP"/>
              </w:rPr>
              <w:t>このモニターは、SSAS インスタンスのクエリ プール キューの長さが、構成済みのしきい値より長いときに警告を出します。</w:t>
            </w:r>
          </w:p>
          <w:p w14:paraId="4C942414" w14:textId="25FF0B24" w:rsidR="008940A4" w:rsidRPr="00B76FB0" w:rsidRDefault="00C84210" w:rsidP="00B54BF7">
            <w:pPr>
              <w:numPr>
                <w:ilvl w:val="0"/>
                <w:numId w:val="15"/>
              </w:numPr>
              <w:ind w:left="0" w:firstLine="4"/>
              <w:jc w:val="both"/>
              <w:rPr>
                <w:rFonts w:ascii="Meiryo" w:eastAsia="Meiryo" w:hAnsi="Meiryo"/>
              </w:rPr>
            </w:pPr>
            <w:r w:rsidRPr="00B76FB0">
              <w:rPr>
                <w:rFonts w:ascii="Meiryo" w:eastAsia="Meiryo" w:hAnsi="Meiryo"/>
                <w:b/>
                <w:szCs w:val="18"/>
                <w:lang w:val="ja-JP" w:bidi="ja-JP"/>
              </w:rPr>
              <w:t>既定ストレージの空き領域。</w:t>
            </w:r>
            <w:r w:rsidRPr="00B76FB0">
              <w:rPr>
                <w:rFonts w:ascii="Meiryo" w:eastAsia="Meiryo" w:hAnsi="Meiryo"/>
                <w:lang w:val="ja-JP" w:bidi="ja-JP"/>
              </w:rPr>
              <w:t xml:space="preserve"> このモニターは、インスタンスの既定ストレージで使用可能な空き領域が警告しきい値設定を下回ると警告を報告します。空き領域は、既定のストレージ フォルダー (DataDir) の推定サイズとディスク空き領域の合計に対するパーセンテージとして示されます。このモニターは、使用可能な領域が重大なしきい値を下回ると、重要なアラートを報告します。このモニターでは、既定ストレージ フォルダー (DataDir) 以外のフォルダーにあるデータベースまたはパーティションは考慮対象外となります。</w:t>
            </w:r>
          </w:p>
          <w:p w14:paraId="495F62B8" w14:textId="445B303E" w:rsidR="000B6314" w:rsidRPr="00B76FB0" w:rsidRDefault="000B6314" w:rsidP="00B54BF7">
            <w:pPr>
              <w:numPr>
                <w:ilvl w:val="0"/>
                <w:numId w:val="15"/>
              </w:numPr>
              <w:ind w:left="0" w:firstLine="4"/>
              <w:jc w:val="both"/>
              <w:rPr>
                <w:rFonts w:ascii="Meiryo" w:eastAsia="Meiryo" w:hAnsi="Meiryo"/>
                <w:b/>
              </w:rPr>
            </w:pPr>
            <w:r w:rsidRPr="00B76FB0">
              <w:rPr>
                <w:rFonts w:ascii="Meiryo" w:eastAsia="Meiryo" w:hAnsi="Meiryo"/>
                <w:b/>
                <w:lang w:val="ja-JP" w:bidi="ja-JP"/>
              </w:rPr>
              <w:t xml:space="preserve">CPU 使用率 – </w:t>
            </w:r>
            <w:r w:rsidRPr="00B76FB0">
              <w:rPr>
                <w:rFonts w:ascii="Meiryo" w:eastAsia="Meiryo" w:hAnsi="Meiryo"/>
                <w:lang w:val="ja-JP" w:bidi="ja-JP"/>
              </w:rPr>
              <w:t>このモニターは、SSAS プロセスによる CPU 使用率が高くなった場合に、警告を出します。</w:t>
            </w:r>
          </w:p>
        </w:tc>
      </w:tr>
      <w:tr w:rsidR="008940A4" w:rsidRPr="00B76FB0" w14:paraId="2A5C1E18" w14:textId="77777777" w:rsidTr="00B54BF7">
        <w:tc>
          <w:tcPr>
            <w:tcW w:w="1742" w:type="dxa"/>
            <w:shd w:val="clear" w:color="auto" w:fill="auto"/>
          </w:tcPr>
          <w:p w14:paraId="20F93845" w14:textId="77777777" w:rsidR="008940A4" w:rsidRPr="00B76FB0" w:rsidRDefault="007970B5" w:rsidP="00B54BF7">
            <w:pPr>
              <w:rPr>
                <w:rStyle w:val="Italic"/>
                <w:rFonts w:ascii="Meiryo" w:eastAsia="Meiryo" w:hAnsi="Meiryo"/>
                <w:i w:val="0"/>
              </w:rPr>
            </w:pPr>
            <w:r w:rsidRPr="00B76FB0">
              <w:rPr>
                <w:rStyle w:val="Italic"/>
                <w:rFonts w:ascii="Meiryo" w:eastAsia="Meiryo" w:hAnsi="Meiryo"/>
                <w:i w:val="0"/>
                <w:lang w:val="ja-JP" w:bidi="ja-JP"/>
              </w:rPr>
              <w:lastRenderedPageBreak/>
              <w:t>SSAS データベース</w:t>
            </w:r>
            <w:r w:rsidRPr="00B76FB0">
              <w:rPr>
                <w:rFonts w:ascii="Meiryo" w:eastAsia="Meiryo" w:hAnsi="Meiryo"/>
                <w:lang w:val="ja-JP" w:bidi="ja-JP"/>
              </w:rPr>
              <w:t>の監視</w:t>
            </w:r>
          </w:p>
        </w:tc>
        <w:tc>
          <w:tcPr>
            <w:tcW w:w="1662" w:type="dxa"/>
            <w:shd w:val="clear" w:color="auto" w:fill="auto"/>
          </w:tcPr>
          <w:p w14:paraId="13F07979" w14:textId="3D106753" w:rsidR="008940A4" w:rsidRPr="00B76FB0" w:rsidRDefault="00422FC6" w:rsidP="00B54BF7">
            <w:pPr>
              <w:rPr>
                <w:rStyle w:val="Italic"/>
                <w:rFonts w:ascii="Meiryo" w:eastAsia="Meiryo" w:hAnsi="Meiryo"/>
                <w:i w:val="0"/>
              </w:rPr>
            </w:pPr>
            <w:r w:rsidRPr="00B76FB0">
              <w:rPr>
                <w:rStyle w:val="Italic"/>
                <w:rFonts w:ascii="Meiryo" w:eastAsia="Meiryo" w:hAnsi="Meiryo"/>
                <w:i w:val="0"/>
                <w:lang w:val="ja-JP" w:bidi="ja-JP"/>
              </w:rPr>
              <w:t>このシナリオにより、SSAS データベースの正常性状態を監視します。</w:t>
            </w:r>
          </w:p>
        </w:tc>
        <w:tc>
          <w:tcPr>
            <w:tcW w:w="5206" w:type="dxa"/>
            <w:shd w:val="clear" w:color="auto" w:fill="auto"/>
          </w:tcPr>
          <w:p w14:paraId="0B70D899" w14:textId="671D6C66" w:rsidR="008940A4" w:rsidRPr="00B76FB0" w:rsidRDefault="008940A4" w:rsidP="00B54BF7">
            <w:pPr>
              <w:numPr>
                <w:ilvl w:val="0"/>
                <w:numId w:val="15"/>
              </w:numPr>
              <w:ind w:left="0" w:firstLine="4"/>
              <w:jc w:val="both"/>
              <w:rPr>
                <w:rFonts w:ascii="Meiryo" w:eastAsia="Meiryo" w:hAnsi="Meiryo"/>
                <w:kern w:val="0"/>
              </w:rPr>
            </w:pPr>
            <w:r w:rsidRPr="00B76FB0">
              <w:rPr>
                <w:rFonts w:ascii="Meiryo" w:eastAsia="Meiryo" w:hAnsi="Meiryo"/>
                <w:b/>
                <w:kern w:val="0"/>
                <w:lang w:val="ja-JP" w:bidi="ja-JP"/>
              </w:rPr>
              <w:t>データベースの空き領域。</w:t>
            </w:r>
            <w:r w:rsidR="00334193" w:rsidRPr="00B76FB0">
              <w:rPr>
                <w:rFonts w:ascii="Meiryo" w:eastAsia="Meiryo" w:hAnsi="Meiryo"/>
                <w:lang w:val="ja-JP" w:bidi="ja-JP"/>
              </w:rPr>
              <w:t>このモニターは、SSAS データベースのストレージ フォルダーで使用可能なディスク空き領域が警告しきい値設定を下回ると警告を報告します。空き領域は、データベース ストレージ フォルダーの推定サイズとディスク空き領域の合計に対するパーセンテージとして示されます。このモニターは、使用可能な領域が重大なしきい値を下回ると、重要なアラートを報告します。</w:t>
            </w:r>
          </w:p>
          <w:p w14:paraId="03321D8F" w14:textId="6ED46A81" w:rsidR="008940A4" w:rsidRPr="00B76FB0" w:rsidRDefault="008940A4" w:rsidP="00B54BF7">
            <w:pPr>
              <w:numPr>
                <w:ilvl w:val="0"/>
                <w:numId w:val="15"/>
              </w:numPr>
              <w:ind w:left="0" w:firstLine="4"/>
              <w:jc w:val="both"/>
              <w:rPr>
                <w:rFonts w:ascii="Meiryo" w:eastAsia="Meiryo" w:hAnsi="Meiryo"/>
                <w:kern w:val="0"/>
              </w:rPr>
            </w:pPr>
            <w:r w:rsidRPr="00B76FB0">
              <w:rPr>
                <w:rFonts w:ascii="Meiryo" w:eastAsia="Meiryo" w:hAnsi="Meiryo"/>
                <w:b/>
                <w:kern w:val="0"/>
                <w:lang w:val="ja-JP" w:bidi="ja-JP"/>
              </w:rPr>
              <w:t>ブロック期間。</w:t>
            </w:r>
            <w:r w:rsidR="00334193" w:rsidRPr="00B76FB0">
              <w:rPr>
                <w:rFonts w:ascii="Meiryo" w:eastAsia="Meiryo" w:hAnsi="Meiryo"/>
                <w:lang w:val="ja-JP" w:bidi="ja-JP"/>
              </w:rPr>
              <w:t>このモニターは、少なくとも 1 つのセッションが構成されているしきい値よりも長い期間ブロックされているとアラートを生成します。</w:t>
            </w:r>
          </w:p>
          <w:p w14:paraId="34A49E5D" w14:textId="6606D4D1" w:rsidR="008940A4" w:rsidRPr="00B76FB0" w:rsidRDefault="00334193" w:rsidP="00B54BF7">
            <w:pPr>
              <w:numPr>
                <w:ilvl w:val="0"/>
                <w:numId w:val="15"/>
              </w:numPr>
              <w:ind w:left="0" w:firstLine="4"/>
              <w:jc w:val="both"/>
              <w:rPr>
                <w:rFonts w:ascii="Meiryo" w:eastAsia="Meiryo" w:hAnsi="Meiryo"/>
                <w:kern w:val="0"/>
              </w:rPr>
            </w:pPr>
            <w:r w:rsidRPr="00B76FB0">
              <w:rPr>
                <w:rFonts w:ascii="Meiryo" w:eastAsia="Meiryo" w:hAnsi="Meiryo"/>
                <w:b/>
                <w:szCs w:val="18"/>
                <w:lang w:val="ja-JP" w:bidi="ja-JP"/>
              </w:rPr>
              <w:t>ブロックされているセッション カウント</w:t>
            </w:r>
            <w:r w:rsidR="008940A4" w:rsidRPr="00B76FB0">
              <w:rPr>
                <w:rFonts w:ascii="Meiryo" w:eastAsia="Meiryo" w:hAnsi="Meiryo"/>
                <w:b/>
                <w:kern w:val="0"/>
                <w:lang w:val="ja-JP" w:bidi="ja-JP"/>
              </w:rPr>
              <w:t>。</w:t>
            </w:r>
            <w:r w:rsidR="000B6228" w:rsidRPr="00B76FB0">
              <w:rPr>
                <w:rFonts w:ascii="Meiryo" w:eastAsia="Meiryo" w:hAnsi="Meiryo"/>
                <w:lang w:val="ja-JP" w:bidi="ja-JP"/>
              </w:rPr>
              <w:t>このモニターは、構成されている WaitMinutes 設定よりも長い期間ブロックされているセッション数が、構成されているしきい値を超えるとアラートを生成します。</w:t>
            </w:r>
          </w:p>
        </w:tc>
      </w:tr>
      <w:tr w:rsidR="008940A4" w:rsidRPr="00B76FB0" w14:paraId="763FE239" w14:textId="77777777" w:rsidTr="00B54BF7">
        <w:tc>
          <w:tcPr>
            <w:tcW w:w="1742" w:type="dxa"/>
            <w:shd w:val="clear" w:color="auto" w:fill="auto"/>
          </w:tcPr>
          <w:p w14:paraId="2AFB5410" w14:textId="77777777" w:rsidR="008940A4" w:rsidRPr="00B76FB0" w:rsidRDefault="007970B5" w:rsidP="00B54BF7">
            <w:pPr>
              <w:rPr>
                <w:rStyle w:val="Italic"/>
                <w:rFonts w:ascii="Meiryo" w:eastAsia="Meiryo" w:hAnsi="Meiryo"/>
                <w:i w:val="0"/>
              </w:rPr>
            </w:pPr>
            <w:r w:rsidRPr="00B76FB0">
              <w:rPr>
                <w:rStyle w:val="Italic"/>
                <w:rFonts w:ascii="Meiryo" w:eastAsia="Meiryo" w:hAnsi="Meiryo"/>
                <w:i w:val="0"/>
                <w:lang w:val="ja-JP" w:bidi="ja-JP"/>
              </w:rPr>
              <w:lastRenderedPageBreak/>
              <w:t>SSAS パーティション</w:t>
            </w:r>
            <w:r w:rsidRPr="00B76FB0">
              <w:rPr>
                <w:rFonts w:ascii="Meiryo" w:eastAsia="Meiryo" w:hAnsi="Meiryo"/>
                <w:lang w:val="ja-JP" w:bidi="ja-JP"/>
              </w:rPr>
              <w:t>の監視</w:t>
            </w:r>
          </w:p>
        </w:tc>
        <w:tc>
          <w:tcPr>
            <w:tcW w:w="1662" w:type="dxa"/>
            <w:shd w:val="clear" w:color="auto" w:fill="auto"/>
          </w:tcPr>
          <w:p w14:paraId="06D4BF62" w14:textId="3DD1DB2D" w:rsidR="008940A4" w:rsidRPr="00B76FB0" w:rsidRDefault="00422FC6" w:rsidP="00B54BF7">
            <w:pPr>
              <w:rPr>
                <w:rStyle w:val="Italic"/>
                <w:rFonts w:ascii="Meiryo" w:eastAsia="Meiryo" w:hAnsi="Meiryo"/>
                <w:i w:val="0"/>
              </w:rPr>
            </w:pPr>
            <w:r w:rsidRPr="00B76FB0">
              <w:rPr>
                <w:rStyle w:val="Italic"/>
                <w:rFonts w:ascii="Meiryo" w:eastAsia="Meiryo" w:hAnsi="Meiryo"/>
                <w:i w:val="0"/>
                <w:lang w:val="ja-JP" w:bidi="ja-JP"/>
              </w:rPr>
              <w:t>このシナリオにより、SSAS 多次元データベースのパーティションの正常性状態を監視します。</w:t>
            </w:r>
          </w:p>
        </w:tc>
        <w:tc>
          <w:tcPr>
            <w:tcW w:w="5206" w:type="dxa"/>
            <w:shd w:val="clear" w:color="auto" w:fill="auto"/>
          </w:tcPr>
          <w:p w14:paraId="2ABED6B7" w14:textId="55089741" w:rsidR="008940A4" w:rsidRPr="00B76FB0" w:rsidRDefault="00C82D91" w:rsidP="00B54BF7">
            <w:pPr>
              <w:numPr>
                <w:ilvl w:val="0"/>
                <w:numId w:val="15"/>
              </w:numPr>
              <w:ind w:left="0" w:firstLine="4"/>
              <w:jc w:val="both"/>
              <w:rPr>
                <w:rFonts w:ascii="Meiryo" w:eastAsia="Meiryo" w:hAnsi="Meiryo"/>
                <w:kern w:val="0"/>
              </w:rPr>
            </w:pPr>
            <w:r w:rsidRPr="00B76FB0">
              <w:rPr>
                <w:rFonts w:ascii="Meiryo" w:eastAsia="Meiryo" w:hAnsi="Meiryo"/>
                <w:b/>
                <w:szCs w:val="18"/>
                <w:lang w:val="ja-JP" w:bidi="ja-JP"/>
              </w:rPr>
              <w:t>パーティション ストレージの空き領域</w:t>
            </w:r>
            <w:r w:rsidR="008940A4" w:rsidRPr="00B76FB0">
              <w:rPr>
                <w:rFonts w:ascii="Meiryo" w:eastAsia="Meiryo" w:hAnsi="Meiryo"/>
                <w:kern w:val="0"/>
                <w:lang w:val="ja-JP" w:bidi="ja-JP"/>
              </w:rPr>
              <w:t>。</w:t>
            </w:r>
            <w:r w:rsidRPr="00B76FB0">
              <w:rPr>
                <w:rFonts w:ascii="Meiryo" w:eastAsia="Meiryo" w:hAnsi="Meiryo"/>
                <w:lang w:val="ja-JP" w:bidi="ja-JP"/>
              </w:rPr>
              <w:t>このモニターは、パーティション ストレージの場所で使用できる空き領域が重大なしきい値設定を下回ると警告を報告します。空き領域は、フォルダーの合計サイズとディスクの空き領域の合計に対するパーセンテージとして示されます。このモニターは使用できる領域が警告しきい値を下回ると重大なアラートを報告します。このモニターでは、SSAS インスタンスの既定のストレージの場所にある使用可能な領域は監視対象外です。</w:t>
            </w:r>
          </w:p>
        </w:tc>
      </w:tr>
      <w:tr w:rsidR="007F7EA0" w:rsidRPr="00B76FB0" w14:paraId="63B6FC59" w14:textId="77777777" w:rsidTr="00B54BF7">
        <w:tc>
          <w:tcPr>
            <w:tcW w:w="1742" w:type="dxa"/>
            <w:shd w:val="clear" w:color="auto" w:fill="auto"/>
          </w:tcPr>
          <w:p w14:paraId="0BD6AA4F" w14:textId="77777777" w:rsidR="007F7EA0" w:rsidRPr="00B76FB0" w:rsidRDefault="007151C2" w:rsidP="00B54BF7">
            <w:pPr>
              <w:rPr>
                <w:rStyle w:val="Italic"/>
                <w:rFonts w:ascii="Meiryo" w:eastAsia="Meiryo" w:hAnsi="Meiryo"/>
                <w:i w:val="0"/>
              </w:rPr>
            </w:pPr>
            <w:r w:rsidRPr="00B76FB0">
              <w:rPr>
                <w:rStyle w:val="Italic"/>
                <w:rFonts w:ascii="Meiryo" w:eastAsia="Meiryo" w:hAnsi="Meiryo"/>
                <w:i w:val="0"/>
                <w:lang w:val="ja-JP" w:bidi="ja-JP"/>
              </w:rPr>
              <w:t>パフォーマンス収集ルール</w:t>
            </w:r>
          </w:p>
        </w:tc>
        <w:tc>
          <w:tcPr>
            <w:tcW w:w="1662" w:type="dxa"/>
            <w:shd w:val="clear" w:color="auto" w:fill="auto"/>
          </w:tcPr>
          <w:p w14:paraId="45504714" w14:textId="4046C813" w:rsidR="007F7EA0" w:rsidRPr="00B76FB0" w:rsidRDefault="007F7EA0" w:rsidP="00B54BF7">
            <w:pPr>
              <w:rPr>
                <w:rStyle w:val="Italic"/>
                <w:rFonts w:ascii="Meiryo" w:eastAsia="Meiryo" w:hAnsi="Meiryo"/>
                <w:i w:val="0"/>
              </w:rPr>
            </w:pPr>
            <w:r w:rsidRPr="00B76FB0">
              <w:rPr>
                <w:rStyle w:val="Italic"/>
                <w:rFonts w:ascii="Meiryo" w:eastAsia="Meiryo" w:hAnsi="Meiryo"/>
                <w:i w:val="0"/>
                <w:lang w:val="ja-JP" w:bidi="ja-JP"/>
              </w:rPr>
              <w:t>このシナリオは、さまざまな重要なパフォーマンス メトリックを収集します</w:t>
            </w:r>
          </w:p>
        </w:tc>
        <w:tc>
          <w:tcPr>
            <w:tcW w:w="5206" w:type="dxa"/>
            <w:shd w:val="clear" w:color="auto" w:fill="auto"/>
          </w:tcPr>
          <w:p w14:paraId="41A353CC" w14:textId="4F7DC5DC" w:rsidR="00B54BF7" w:rsidRPr="00B76FB0" w:rsidRDefault="00B54BF7" w:rsidP="00B54BF7">
            <w:pPr>
              <w:rPr>
                <w:rFonts w:ascii="Meiryo" w:eastAsia="Meiryo" w:hAnsi="Meiryo" w:cs="Arial"/>
              </w:rPr>
            </w:pPr>
            <w:r w:rsidRPr="00B76FB0">
              <w:rPr>
                <w:rFonts w:ascii="Meiryo" w:eastAsia="Meiryo" w:hAnsi="Meiryo" w:cs="Arial"/>
                <w:lang w:val="ja-JP" w:bidi="ja-JP"/>
              </w:rPr>
              <w:t>SSAS 2016: データベース ディスクの空き領域 (GB)</w:t>
            </w:r>
          </w:p>
          <w:p w14:paraId="31D2974C" w14:textId="271C77F8" w:rsidR="00B54BF7" w:rsidRPr="00B76FB0" w:rsidRDefault="00B54BF7" w:rsidP="00B54BF7">
            <w:pPr>
              <w:rPr>
                <w:rFonts w:ascii="Meiryo" w:eastAsia="Meiryo" w:hAnsi="Meiryo" w:cs="Arial"/>
              </w:rPr>
            </w:pPr>
            <w:r w:rsidRPr="00B76FB0">
              <w:rPr>
                <w:rFonts w:ascii="Meiryo" w:eastAsia="Meiryo" w:hAnsi="Meiryo" w:cs="Arial"/>
                <w:lang w:val="ja-JP" w:bidi="ja-JP"/>
              </w:rPr>
              <w:t>SSAS 2016: 他のものによって使用されているデータベース ドライブ領域 (GB)</w:t>
            </w:r>
          </w:p>
          <w:p w14:paraId="7702FE72" w14:textId="0A331FEB" w:rsidR="00B54BF7" w:rsidRPr="00B76FB0" w:rsidRDefault="00B54BF7" w:rsidP="00B54BF7">
            <w:pPr>
              <w:rPr>
                <w:rFonts w:ascii="Meiryo" w:eastAsia="Meiryo" w:hAnsi="Meiryo" w:cs="Arial"/>
              </w:rPr>
            </w:pPr>
            <w:r w:rsidRPr="00B76FB0">
              <w:rPr>
                <w:rFonts w:ascii="Meiryo" w:eastAsia="Meiryo" w:hAnsi="Meiryo" w:cs="Arial"/>
                <w:lang w:val="ja-JP" w:bidi="ja-JP"/>
              </w:rPr>
              <w:t>SSAS 2016: データベース ブロック期間 (分)</w:t>
            </w:r>
          </w:p>
          <w:p w14:paraId="48E85253" w14:textId="665C1E09" w:rsidR="00B54BF7" w:rsidRPr="00B76FB0" w:rsidRDefault="00B54BF7" w:rsidP="00B54BF7">
            <w:pPr>
              <w:rPr>
                <w:rFonts w:ascii="Meiryo" w:eastAsia="Meiryo" w:hAnsi="Meiryo" w:cs="Arial"/>
              </w:rPr>
            </w:pPr>
            <w:r w:rsidRPr="00B76FB0">
              <w:rPr>
                <w:rFonts w:ascii="Meiryo" w:eastAsia="Meiryo" w:hAnsi="Meiryo" w:cs="Arial"/>
                <w:lang w:val="ja-JP" w:bidi="ja-JP"/>
              </w:rPr>
              <w:t>SSAS 2016: データベースの空き領域 (%)</w:t>
            </w:r>
          </w:p>
          <w:p w14:paraId="13AB1E2F" w14:textId="76F92ACA" w:rsidR="00B54BF7" w:rsidRPr="00B76FB0" w:rsidRDefault="00B54BF7" w:rsidP="00B54BF7">
            <w:pPr>
              <w:rPr>
                <w:rFonts w:ascii="Meiryo" w:eastAsia="Meiryo" w:hAnsi="Meiryo" w:cs="Arial"/>
              </w:rPr>
            </w:pPr>
            <w:r w:rsidRPr="00B76FB0">
              <w:rPr>
                <w:rFonts w:ascii="Meiryo" w:eastAsia="Meiryo" w:hAnsi="Meiryo" w:cs="Arial"/>
                <w:lang w:val="ja-JP" w:bidi="ja-JP"/>
              </w:rPr>
              <w:t>SSAS 2016: データベースの空き領域 (GB)</w:t>
            </w:r>
          </w:p>
          <w:p w14:paraId="26B1B75C" w14:textId="102A86FF" w:rsidR="00B54BF7" w:rsidRPr="00B76FB0" w:rsidRDefault="00B54BF7" w:rsidP="00B54BF7">
            <w:pPr>
              <w:rPr>
                <w:rFonts w:ascii="Meiryo" w:eastAsia="Meiryo" w:hAnsi="Meiryo" w:cs="Arial"/>
              </w:rPr>
            </w:pPr>
            <w:r w:rsidRPr="00B76FB0">
              <w:rPr>
                <w:rFonts w:ascii="Meiryo" w:eastAsia="Meiryo" w:hAnsi="Meiryo" w:cs="Arial"/>
                <w:lang w:val="ja-JP" w:bidi="ja-JP"/>
              </w:rPr>
              <w:t>SSAS 2016: データベースのブロックされたセッション数</w:t>
            </w:r>
          </w:p>
          <w:p w14:paraId="0AD40670" w14:textId="17C08E35" w:rsidR="00B54BF7" w:rsidRPr="00B76FB0" w:rsidRDefault="00B54BF7" w:rsidP="00B54BF7">
            <w:pPr>
              <w:rPr>
                <w:rFonts w:ascii="Meiryo" w:eastAsia="Meiryo" w:hAnsi="Meiryo" w:cs="Arial"/>
              </w:rPr>
            </w:pPr>
            <w:r w:rsidRPr="00B76FB0">
              <w:rPr>
                <w:rFonts w:ascii="Meiryo" w:eastAsia="Meiryo" w:hAnsi="Meiryo" w:cs="Arial"/>
                <w:lang w:val="ja-JP" w:bidi="ja-JP"/>
              </w:rPr>
              <w:t>SSAS 2016: データベース サイズ (GB)</w:t>
            </w:r>
          </w:p>
          <w:p w14:paraId="0307AB24" w14:textId="511C48BE" w:rsidR="00B54BF7" w:rsidRPr="00B76FB0" w:rsidRDefault="00B54BF7" w:rsidP="00B54BF7">
            <w:pPr>
              <w:rPr>
                <w:rFonts w:ascii="Meiryo" w:eastAsia="Meiryo" w:hAnsi="Meiryo" w:cs="Arial"/>
              </w:rPr>
            </w:pPr>
            <w:r w:rsidRPr="00B76FB0">
              <w:rPr>
                <w:rFonts w:ascii="Meiryo" w:eastAsia="Meiryo" w:hAnsi="Meiryo" w:cs="Arial"/>
                <w:lang w:val="ja-JP" w:bidi="ja-JP"/>
              </w:rPr>
              <w:t>SSAS 2016: データベース記憶域のフォルダー サイズ (GB)</w:t>
            </w:r>
          </w:p>
          <w:p w14:paraId="583D3D3F" w14:textId="451F716C" w:rsidR="00B54BF7" w:rsidRPr="00B76FB0" w:rsidRDefault="00B54BF7" w:rsidP="00B54BF7">
            <w:pPr>
              <w:rPr>
                <w:rFonts w:ascii="Meiryo" w:eastAsia="Meiryo" w:hAnsi="Meiryo" w:cs="Arial"/>
              </w:rPr>
            </w:pPr>
            <w:r w:rsidRPr="00B76FB0">
              <w:rPr>
                <w:rFonts w:ascii="Meiryo" w:eastAsia="Meiryo" w:hAnsi="Meiryo" w:cs="Arial"/>
                <w:lang w:val="ja-JP" w:bidi="ja-JP"/>
              </w:rPr>
              <w:t>SSAS 2016: パーティション サイズ (GB)</w:t>
            </w:r>
          </w:p>
          <w:p w14:paraId="40638A6F" w14:textId="624F1240" w:rsidR="00B54BF7" w:rsidRPr="00B76FB0" w:rsidRDefault="00B54BF7" w:rsidP="00B54BF7">
            <w:pPr>
              <w:rPr>
                <w:rFonts w:ascii="Meiryo" w:eastAsia="Meiryo" w:hAnsi="Meiryo" w:cs="Arial"/>
              </w:rPr>
            </w:pPr>
            <w:r w:rsidRPr="00B76FB0">
              <w:rPr>
                <w:rFonts w:ascii="Meiryo" w:eastAsia="Meiryo" w:hAnsi="Meiryo" w:cs="Arial"/>
                <w:lang w:val="ja-JP" w:bidi="ja-JP"/>
              </w:rPr>
              <w:t>SSAS 2016: パーティション空き領域 (GB)</w:t>
            </w:r>
          </w:p>
          <w:p w14:paraId="45C2880F" w14:textId="0E7C0F2C" w:rsidR="00B54BF7" w:rsidRPr="00B76FB0" w:rsidRDefault="00B54BF7" w:rsidP="00B54BF7">
            <w:pPr>
              <w:rPr>
                <w:rFonts w:ascii="Meiryo" w:eastAsia="Meiryo" w:hAnsi="Meiryo" w:cs="Arial"/>
              </w:rPr>
            </w:pPr>
            <w:r w:rsidRPr="00B76FB0">
              <w:rPr>
                <w:rFonts w:ascii="Meiryo" w:eastAsia="Meiryo" w:hAnsi="Meiryo" w:cs="Arial"/>
                <w:lang w:val="ja-JP" w:bidi="ja-JP"/>
              </w:rPr>
              <w:t>SSAS 2016: 他のものによって使用されているパーティション (GB)</w:t>
            </w:r>
          </w:p>
          <w:p w14:paraId="52EA8914" w14:textId="485ED05E" w:rsidR="00B54BF7" w:rsidRPr="00B76FB0" w:rsidRDefault="00B54BF7" w:rsidP="00B54BF7">
            <w:pPr>
              <w:rPr>
                <w:rFonts w:ascii="Meiryo" w:eastAsia="Meiryo" w:hAnsi="Meiryo" w:cs="Arial"/>
              </w:rPr>
            </w:pPr>
            <w:r w:rsidRPr="00B76FB0">
              <w:rPr>
                <w:rFonts w:ascii="Meiryo" w:eastAsia="Meiryo" w:hAnsi="Meiryo" w:cs="Arial"/>
                <w:lang w:val="ja-JP" w:bidi="ja-JP"/>
              </w:rPr>
              <w:t>SSAS 2016: パーティションの空き領域 (%)</w:t>
            </w:r>
          </w:p>
          <w:p w14:paraId="0A99B81C" w14:textId="786C87A1" w:rsidR="00B54BF7" w:rsidRPr="00B76FB0" w:rsidRDefault="00B54BF7" w:rsidP="00B54BF7">
            <w:pPr>
              <w:rPr>
                <w:rFonts w:ascii="Meiryo" w:eastAsia="Meiryo" w:hAnsi="Meiryo" w:cs="Arial"/>
              </w:rPr>
            </w:pPr>
            <w:r w:rsidRPr="00B76FB0">
              <w:rPr>
                <w:rFonts w:ascii="Meiryo" w:eastAsia="Meiryo" w:hAnsi="Meiryo" w:cs="Arial"/>
                <w:lang w:val="ja-JP" w:bidi="ja-JP"/>
              </w:rPr>
              <w:t>SSAS 2016: 合計ドライブ サイズ (GB)</w:t>
            </w:r>
          </w:p>
          <w:p w14:paraId="4638B69B" w14:textId="769C1163" w:rsidR="00B54BF7" w:rsidRPr="00B76FB0" w:rsidRDefault="00B54BF7" w:rsidP="00B54BF7">
            <w:pPr>
              <w:rPr>
                <w:rFonts w:ascii="Meiryo" w:eastAsia="Meiryo" w:hAnsi="Meiryo" w:cs="Arial"/>
              </w:rPr>
            </w:pPr>
            <w:r w:rsidRPr="00B76FB0">
              <w:rPr>
                <w:rFonts w:ascii="Meiryo" w:eastAsia="Meiryo" w:hAnsi="Meiryo" w:cs="Arial"/>
                <w:lang w:val="ja-JP" w:bidi="ja-JP"/>
              </w:rPr>
              <w:t>SSAS 2016: ドライブの使用領域 (GB)</w:t>
            </w:r>
          </w:p>
          <w:p w14:paraId="6FF9E3B3" w14:textId="5C54045D" w:rsidR="00B54BF7" w:rsidRPr="00B76FB0" w:rsidRDefault="00B54BF7" w:rsidP="00B54BF7">
            <w:pPr>
              <w:rPr>
                <w:rFonts w:ascii="Meiryo" w:eastAsia="Meiryo" w:hAnsi="Meiryo" w:cs="Arial"/>
              </w:rPr>
            </w:pPr>
            <w:r w:rsidRPr="00B76FB0">
              <w:rPr>
                <w:rFonts w:ascii="Meiryo" w:eastAsia="Meiryo" w:hAnsi="Meiryo" w:cs="Arial"/>
                <w:lang w:val="ja-JP" w:bidi="ja-JP"/>
              </w:rPr>
              <w:t>SSAS 2016: 実際のシステム キャッシュ (GB)</w:t>
            </w:r>
          </w:p>
          <w:p w14:paraId="60A13074" w14:textId="1E38584D" w:rsidR="00B54BF7" w:rsidRPr="00B76FB0" w:rsidRDefault="00B54BF7" w:rsidP="00B54BF7">
            <w:pPr>
              <w:rPr>
                <w:rFonts w:ascii="Meiryo" w:eastAsia="Meiryo" w:hAnsi="Meiryo" w:cs="Arial"/>
              </w:rPr>
            </w:pPr>
            <w:r w:rsidRPr="00B76FB0">
              <w:rPr>
                <w:rFonts w:ascii="Meiryo" w:eastAsia="Meiryo" w:hAnsi="Meiryo" w:cs="Arial"/>
                <w:lang w:val="ja-JP" w:bidi="ja-JP"/>
              </w:rPr>
              <w:t>SSAS 2016: インスタンスの空き領域 (%)</w:t>
            </w:r>
          </w:p>
          <w:p w14:paraId="22CCB7AC" w14:textId="72A046C1" w:rsidR="00B54BF7" w:rsidRPr="00B76FB0" w:rsidRDefault="00B54BF7" w:rsidP="00B54BF7">
            <w:pPr>
              <w:rPr>
                <w:rFonts w:ascii="Meiryo" w:eastAsia="Meiryo" w:hAnsi="Meiryo" w:cs="Arial"/>
              </w:rPr>
            </w:pPr>
            <w:r w:rsidRPr="00B76FB0">
              <w:rPr>
                <w:rFonts w:ascii="Meiryo" w:eastAsia="Meiryo" w:hAnsi="Meiryo" w:cs="Arial"/>
                <w:lang w:val="ja-JP" w:bidi="ja-JP"/>
              </w:rPr>
              <w:t>SSAS 2016: インスタンスの空き領域 (GB)</w:t>
            </w:r>
          </w:p>
          <w:p w14:paraId="22AEF9AF" w14:textId="09C75094" w:rsidR="00B54BF7" w:rsidRPr="00B76FB0" w:rsidRDefault="00B54BF7" w:rsidP="00B54BF7">
            <w:pPr>
              <w:rPr>
                <w:rFonts w:ascii="Meiryo" w:eastAsia="Meiryo" w:hAnsi="Meiryo" w:cs="Arial"/>
              </w:rPr>
            </w:pPr>
            <w:r w:rsidRPr="00B76FB0">
              <w:rPr>
                <w:rFonts w:ascii="Meiryo" w:eastAsia="Meiryo" w:hAnsi="Meiryo" w:cs="Arial"/>
                <w:lang w:val="ja-JP" w:bidi="ja-JP"/>
              </w:rPr>
              <w:t>SSAS 2016: キャッシュ削除数/秒</w:t>
            </w:r>
          </w:p>
          <w:p w14:paraId="2DAD6AE5" w14:textId="3E6AF7FC" w:rsidR="00B54BF7" w:rsidRPr="00B76FB0" w:rsidRDefault="00B54BF7" w:rsidP="00B54BF7">
            <w:pPr>
              <w:rPr>
                <w:rFonts w:ascii="Meiryo" w:eastAsia="Meiryo" w:hAnsi="Meiryo" w:cs="Arial"/>
              </w:rPr>
            </w:pPr>
            <w:r w:rsidRPr="00B76FB0">
              <w:rPr>
                <w:rFonts w:ascii="Meiryo" w:eastAsia="Meiryo" w:hAnsi="Meiryo" w:cs="Arial"/>
                <w:lang w:val="ja-JP" w:bidi="ja-JP"/>
              </w:rPr>
              <w:t>SSAS 2016: キャッシュ挿入数/秒</w:t>
            </w:r>
          </w:p>
          <w:p w14:paraId="70EA8F22" w14:textId="28B85D8F" w:rsidR="00B54BF7" w:rsidRPr="00B76FB0" w:rsidRDefault="00B54BF7" w:rsidP="00B54BF7">
            <w:pPr>
              <w:rPr>
                <w:rFonts w:ascii="Meiryo" w:eastAsia="Meiryo" w:hAnsi="Meiryo" w:cs="Arial"/>
              </w:rPr>
            </w:pPr>
            <w:r w:rsidRPr="00B76FB0">
              <w:rPr>
                <w:rFonts w:ascii="Meiryo" w:eastAsia="Meiryo" w:hAnsi="Meiryo" w:cs="Arial"/>
                <w:lang w:val="ja-JP" w:bidi="ja-JP"/>
              </w:rPr>
              <w:t>SSAS 2016: 追加されたキャッシュ KB/秒</w:t>
            </w:r>
          </w:p>
          <w:p w14:paraId="7181F12D" w14:textId="43E9F6B7" w:rsidR="00B54BF7" w:rsidRPr="00B76FB0" w:rsidRDefault="00B54BF7" w:rsidP="00B54BF7">
            <w:pPr>
              <w:rPr>
                <w:rFonts w:ascii="Meiryo" w:eastAsia="Meiryo" w:hAnsi="Meiryo" w:cs="Arial"/>
              </w:rPr>
            </w:pPr>
            <w:r w:rsidRPr="00B76FB0">
              <w:rPr>
                <w:rFonts w:ascii="Meiryo" w:eastAsia="Meiryo" w:hAnsi="Meiryo" w:cs="Arial"/>
                <w:lang w:val="ja-JP" w:bidi="ja-JP"/>
              </w:rPr>
              <w:t>SSAS 2016: CPU 使用率 (%)</w:t>
            </w:r>
          </w:p>
          <w:p w14:paraId="210E45DC" w14:textId="01AA9410" w:rsidR="00B54BF7" w:rsidRPr="00B76FB0" w:rsidRDefault="00B54BF7" w:rsidP="00B54BF7">
            <w:pPr>
              <w:rPr>
                <w:rFonts w:ascii="Meiryo" w:eastAsia="Meiryo" w:hAnsi="Meiryo" w:cs="Arial"/>
              </w:rPr>
            </w:pPr>
            <w:r w:rsidRPr="00B76FB0">
              <w:rPr>
                <w:rFonts w:ascii="Meiryo" w:eastAsia="Meiryo" w:hAnsi="Meiryo" w:cs="Arial"/>
                <w:lang w:val="ja-JP" w:bidi="ja-JP"/>
              </w:rPr>
              <w:t>SSAS 2016: 既定の記憶域フォルダー サイズ (GB)</w:t>
            </w:r>
          </w:p>
          <w:p w14:paraId="3B9ABBCC" w14:textId="07FEEB87" w:rsidR="00B54BF7" w:rsidRPr="00B76FB0" w:rsidRDefault="00B54BF7" w:rsidP="00B54BF7">
            <w:pPr>
              <w:rPr>
                <w:rFonts w:ascii="Meiryo" w:eastAsia="Meiryo" w:hAnsi="Meiryo" w:cs="Arial"/>
              </w:rPr>
            </w:pPr>
            <w:r w:rsidRPr="00B76FB0">
              <w:rPr>
                <w:rFonts w:ascii="Meiryo" w:eastAsia="Meiryo" w:hAnsi="Meiryo" w:cs="Arial"/>
                <w:lang w:val="ja-JP" w:bidi="ja-JP"/>
              </w:rPr>
              <w:t>SSAS 2016: メモリの下限 (GB)</w:t>
            </w:r>
          </w:p>
          <w:p w14:paraId="3A2367C3" w14:textId="599E58FC" w:rsidR="00B54BF7" w:rsidRPr="00B76FB0" w:rsidRDefault="00B54BF7" w:rsidP="00B54BF7">
            <w:pPr>
              <w:rPr>
                <w:rFonts w:ascii="Meiryo" w:eastAsia="Meiryo" w:hAnsi="Meiryo" w:cs="Arial"/>
              </w:rPr>
            </w:pPr>
            <w:r w:rsidRPr="00B76FB0">
              <w:rPr>
                <w:rFonts w:ascii="Meiryo" w:eastAsia="Meiryo" w:hAnsi="Meiryo" w:cs="Arial"/>
                <w:lang w:val="ja-JP" w:bidi="ja-JP"/>
              </w:rPr>
              <w:lastRenderedPageBreak/>
              <w:t>SSAS 2016: クリーナーの現在の価格</w:t>
            </w:r>
          </w:p>
          <w:p w14:paraId="7B5077D5" w14:textId="2AC89C32" w:rsidR="00B54BF7" w:rsidRPr="00B76FB0" w:rsidRDefault="00B54BF7" w:rsidP="00B54BF7">
            <w:pPr>
              <w:rPr>
                <w:rFonts w:ascii="Meiryo" w:eastAsia="Meiryo" w:hAnsi="Meiryo" w:cs="Arial"/>
              </w:rPr>
            </w:pPr>
            <w:r w:rsidRPr="00B76FB0">
              <w:rPr>
                <w:rFonts w:ascii="Meiryo" w:eastAsia="Meiryo" w:hAnsi="Meiryo" w:cs="Arial"/>
                <w:lang w:val="ja-JP" w:bidi="ja-JP"/>
              </w:rPr>
              <w:t>SSAS 2016: サーバーでのメモリ使用量 (GB)</w:t>
            </w:r>
          </w:p>
          <w:p w14:paraId="591217F8" w14:textId="6D1D00DB" w:rsidR="00B54BF7" w:rsidRPr="00B76FB0" w:rsidRDefault="00B54BF7" w:rsidP="00B54BF7">
            <w:pPr>
              <w:rPr>
                <w:rFonts w:ascii="Meiryo" w:eastAsia="Meiryo" w:hAnsi="Meiryo" w:cs="Arial"/>
              </w:rPr>
            </w:pPr>
            <w:r w:rsidRPr="00B76FB0">
              <w:rPr>
                <w:rFonts w:ascii="Meiryo" w:eastAsia="Meiryo" w:hAnsi="Meiryo" w:cs="Arial"/>
                <w:lang w:val="ja-JP" w:bidi="ja-JP"/>
              </w:rPr>
              <w:t>SSAS 2016: サーバーでのメモリー使用率 (%)</w:t>
            </w:r>
          </w:p>
          <w:p w14:paraId="262E6D05" w14:textId="0CB6B178" w:rsidR="00B54BF7" w:rsidRPr="00B76FB0" w:rsidRDefault="00B54BF7" w:rsidP="00B54BF7">
            <w:pPr>
              <w:rPr>
                <w:rFonts w:ascii="Meiryo" w:eastAsia="Meiryo" w:hAnsi="Meiryo" w:cs="Arial"/>
              </w:rPr>
            </w:pPr>
            <w:r w:rsidRPr="00B76FB0">
              <w:rPr>
                <w:rFonts w:ascii="Meiryo" w:eastAsia="Meiryo" w:hAnsi="Meiryo" w:cs="Arial"/>
                <w:lang w:val="ja-JP" w:bidi="ja-JP"/>
              </w:rPr>
              <w:t>SSAS 2016: 圧縮不能な AS によるメモリ使用量 (GB)</w:t>
            </w:r>
          </w:p>
          <w:p w14:paraId="5E19302E" w14:textId="57C30F40" w:rsidR="00B54BF7" w:rsidRPr="00B76FB0" w:rsidRDefault="00B54BF7" w:rsidP="00B54BF7">
            <w:pPr>
              <w:rPr>
                <w:rFonts w:ascii="Meiryo" w:eastAsia="Meiryo" w:hAnsi="Meiryo" w:cs="Arial"/>
              </w:rPr>
            </w:pPr>
            <w:r w:rsidRPr="00B76FB0">
              <w:rPr>
                <w:rFonts w:ascii="Meiryo" w:eastAsia="Meiryo" w:hAnsi="Meiryo" w:cs="Arial"/>
                <w:lang w:val="ja-JP" w:bidi="ja-JP"/>
              </w:rPr>
              <w:t>SSAS 2016: 処理プール I/O ジョブ キューの長さ</w:t>
            </w:r>
          </w:p>
          <w:p w14:paraId="075A4CFA" w14:textId="712CEF1A" w:rsidR="00B54BF7" w:rsidRPr="00B76FB0" w:rsidRDefault="00B54BF7" w:rsidP="00B54BF7">
            <w:pPr>
              <w:rPr>
                <w:rFonts w:ascii="Meiryo" w:eastAsia="Meiryo" w:hAnsi="Meiryo" w:cs="Arial"/>
              </w:rPr>
            </w:pPr>
            <w:r w:rsidRPr="00B76FB0">
              <w:rPr>
                <w:rFonts w:ascii="Meiryo" w:eastAsia="Meiryo" w:hAnsi="Meiryo" w:cs="Arial"/>
                <w:lang w:val="ja-JP" w:bidi="ja-JP"/>
              </w:rPr>
              <w:t>SSAS 2016: 処理プールのジョブ キューの長さ</w:t>
            </w:r>
          </w:p>
          <w:p w14:paraId="2E47B464" w14:textId="63DDA504" w:rsidR="00B54BF7" w:rsidRPr="00B76FB0" w:rsidRDefault="00B54BF7" w:rsidP="00B54BF7">
            <w:pPr>
              <w:rPr>
                <w:rFonts w:ascii="Meiryo" w:eastAsia="Meiryo" w:hAnsi="Meiryo" w:cs="Arial"/>
              </w:rPr>
            </w:pPr>
            <w:r w:rsidRPr="00B76FB0">
              <w:rPr>
                <w:rFonts w:ascii="Meiryo" w:eastAsia="Meiryo" w:hAnsi="Meiryo" w:cs="Arial"/>
                <w:lang w:val="ja-JP" w:bidi="ja-JP"/>
              </w:rPr>
              <w:t>SSAS 2016: 読み取られる処理行数/秒</w:t>
            </w:r>
          </w:p>
          <w:p w14:paraId="0FE02231" w14:textId="49106BEF" w:rsidR="00B54BF7" w:rsidRPr="00B76FB0" w:rsidRDefault="00B54BF7" w:rsidP="00B54BF7">
            <w:pPr>
              <w:rPr>
                <w:rFonts w:ascii="Meiryo" w:eastAsia="Meiryo" w:hAnsi="Meiryo" w:cs="Arial"/>
              </w:rPr>
            </w:pPr>
            <w:r w:rsidRPr="00B76FB0">
              <w:rPr>
                <w:rFonts w:ascii="Meiryo" w:eastAsia="Meiryo" w:hAnsi="Meiryo" w:cs="Arial"/>
                <w:lang w:val="ja-JP" w:bidi="ja-JP"/>
              </w:rPr>
              <w:t>SSAS 2016: インスタンス メモリ (GB)</w:t>
            </w:r>
          </w:p>
          <w:p w14:paraId="248C7EAE" w14:textId="160995BB" w:rsidR="00B54BF7" w:rsidRPr="00B76FB0" w:rsidRDefault="00B54BF7" w:rsidP="00B54BF7">
            <w:pPr>
              <w:rPr>
                <w:rFonts w:ascii="Meiryo" w:eastAsia="Meiryo" w:hAnsi="Meiryo" w:cs="Arial"/>
              </w:rPr>
            </w:pPr>
            <w:r w:rsidRPr="00B76FB0">
              <w:rPr>
                <w:rFonts w:ascii="Meiryo" w:eastAsia="Meiryo" w:hAnsi="Meiryo" w:cs="Arial"/>
                <w:lang w:val="ja-JP" w:bidi="ja-JP"/>
              </w:rPr>
              <w:t>SSAS 2016: インスタンス メモリ (%)</w:t>
            </w:r>
          </w:p>
          <w:p w14:paraId="3CE49AA0" w14:textId="08C1DB9D" w:rsidR="00B54BF7" w:rsidRPr="00B76FB0" w:rsidRDefault="00B54BF7" w:rsidP="00B54BF7">
            <w:pPr>
              <w:rPr>
                <w:rFonts w:ascii="Meiryo" w:eastAsia="Meiryo" w:hAnsi="Meiryo" w:cs="Arial"/>
              </w:rPr>
            </w:pPr>
            <w:r w:rsidRPr="00B76FB0">
              <w:rPr>
                <w:rFonts w:ascii="Meiryo" w:eastAsia="Meiryo" w:hAnsi="Meiryo" w:cs="Arial"/>
                <w:lang w:val="ja-JP" w:bidi="ja-JP"/>
              </w:rPr>
              <w:t>SSAS 2016: クエリ プール ジョブのキューの長さ</w:t>
            </w:r>
          </w:p>
          <w:p w14:paraId="290CB58E" w14:textId="1012BDC0" w:rsidR="00B54BF7" w:rsidRPr="00B76FB0" w:rsidRDefault="00B54BF7" w:rsidP="00B54BF7">
            <w:pPr>
              <w:rPr>
                <w:rFonts w:ascii="Meiryo" w:eastAsia="Meiryo" w:hAnsi="Meiryo" w:cs="Arial"/>
              </w:rPr>
            </w:pPr>
            <w:r w:rsidRPr="00B76FB0">
              <w:rPr>
                <w:rFonts w:ascii="Meiryo" w:eastAsia="Meiryo" w:hAnsi="Meiryo" w:cs="Arial"/>
                <w:lang w:val="ja-JP" w:bidi="ja-JP"/>
              </w:rPr>
              <w:t>SSAS 2016: 送信されたストレージ エンジン クエリ行数/秒</w:t>
            </w:r>
          </w:p>
          <w:p w14:paraId="679DE2B9" w14:textId="3A062C91" w:rsidR="00B54BF7" w:rsidRPr="00B76FB0" w:rsidRDefault="00B54BF7" w:rsidP="00B54BF7">
            <w:pPr>
              <w:rPr>
                <w:rFonts w:ascii="Meiryo" w:eastAsia="Meiryo" w:hAnsi="Meiryo" w:cs="Arial"/>
              </w:rPr>
            </w:pPr>
            <w:r w:rsidRPr="00B76FB0">
              <w:rPr>
                <w:rFonts w:ascii="Meiryo" w:eastAsia="Meiryo" w:hAnsi="Meiryo" w:cs="Arial"/>
                <w:lang w:val="ja-JP" w:bidi="ja-JP"/>
              </w:rPr>
              <w:t>SSAS 2016: 合計メモリ制限 (GB)</w:t>
            </w:r>
          </w:p>
          <w:p w14:paraId="2F0FC0C1" w14:textId="19E88AE6" w:rsidR="00B54BF7" w:rsidRPr="00B76FB0" w:rsidRDefault="00B54BF7" w:rsidP="00B54BF7">
            <w:pPr>
              <w:rPr>
                <w:rFonts w:ascii="Meiryo" w:eastAsia="Meiryo" w:hAnsi="Meiryo" w:cs="Arial"/>
              </w:rPr>
            </w:pPr>
            <w:r w:rsidRPr="00B76FB0">
              <w:rPr>
                <w:rFonts w:ascii="Meiryo" w:eastAsia="Meiryo" w:hAnsi="Meiryo" w:cs="Arial"/>
                <w:lang w:val="ja-JP" w:bidi="ja-JP"/>
              </w:rPr>
              <w:t>SSAS 2016: サーバー上の合計メモリ (GB)</w:t>
            </w:r>
          </w:p>
          <w:p w14:paraId="0A791F6B" w14:textId="09255354" w:rsidR="00C11C0B" w:rsidRPr="00B76FB0" w:rsidRDefault="00B54BF7" w:rsidP="00652267">
            <w:pPr>
              <w:rPr>
                <w:rFonts w:ascii="Meiryo" w:eastAsia="Meiryo" w:hAnsi="Meiryo"/>
              </w:rPr>
            </w:pPr>
            <w:r w:rsidRPr="00B76FB0">
              <w:rPr>
                <w:rFonts w:ascii="Meiryo" w:eastAsia="Meiryo" w:hAnsi="Meiryo" w:cs="Arial"/>
                <w:lang w:val="ja-JP" w:bidi="ja-JP"/>
              </w:rPr>
              <w:t>SSAS 2016: ドライブ上の使用中の領域 (GB)</w:t>
            </w:r>
          </w:p>
        </w:tc>
      </w:tr>
      <w:tr w:rsidR="004873C0" w:rsidRPr="00B76FB0" w14:paraId="1C26FC1E" w14:textId="77777777" w:rsidTr="00B54BF7">
        <w:tc>
          <w:tcPr>
            <w:tcW w:w="1742" w:type="dxa"/>
            <w:shd w:val="clear" w:color="auto" w:fill="auto"/>
          </w:tcPr>
          <w:p w14:paraId="748634D7" w14:textId="2D79A8FA" w:rsidR="004873C0" w:rsidRPr="00B76FB0" w:rsidRDefault="004873C0" w:rsidP="00267703">
            <w:pPr>
              <w:rPr>
                <w:rStyle w:val="Italic"/>
                <w:rFonts w:ascii="Meiryo" w:eastAsia="Meiryo" w:hAnsi="Meiryo"/>
                <w:i w:val="0"/>
              </w:rPr>
            </w:pPr>
            <w:r w:rsidRPr="00B76FB0">
              <w:rPr>
                <w:rStyle w:val="Italic"/>
                <w:rFonts w:ascii="Meiryo" w:eastAsia="Meiryo" w:hAnsi="Meiryo"/>
                <w:i w:val="0"/>
                <w:lang w:val="ja-JP" w:bidi="ja-JP"/>
              </w:rPr>
              <w:lastRenderedPageBreak/>
              <w:t>警告ルール</w:t>
            </w:r>
          </w:p>
        </w:tc>
        <w:tc>
          <w:tcPr>
            <w:tcW w:w="1662" w:type="dxa"/>
            <w:shd w:val="clear" w:color="auto" w:fill="auto"/>
          </w:tcPr>
          <w:p w14:paraId="5BA617F6" w14:textId="2F54493A" w:rsidR="004873C0" w:rsidRPr="00B76FB0" w:rsidRDefault="004873C0" w:rsidP="004873C0">
            <w:pPr>
              <w:rPr>
                <w:rStyle w:val="Italic"/>
                <w:rFonts w:ascii="Meiryo" w:eastAsia="Meiryo" w:hAnsi="Meiryo"/>
                <w:i w:val="0"/>
              </w:rPr>
            </w:pPr>
            <w:r w:rsidRPr="00B76FB0">
              <w:rPr>
                <w:rStyle w:val="Italic"/>
                <w:rFonts w:ascii="Meiryo" w:eastAsia="Meiryo" w:hAnsi="Meiryo"/>
                <w:i w:val="0"/>
                <w:lang w:val="ja-JP" w:bidi="ja-JP"/>
              </w:rPr>
              <w:t>このルールは、発生したエラーについて通知します</w:t>
            </w:r>
          </w:p>
        </w:tc>
        <w:tc>
          <w:tcPr>
            <w:tcW w:w="5206" w:type="dxa"/>
            <w:shd w:val="clear" w:color="auto" w:fill="auto"/>
          </w:tcPr>
          <w:p w14:paraId="0DF21BF3" w14:textId="77FA72B6" w:rsidR="004873C0" w:rsidRPr="00B76FB0" w:rsidRDefault="004873C0" w:rsidP="00652267">
            <w:pPr>
              <w:rPr>
                <w:rFonts w:ascii="Meiryo" w:eastAsia="Meiryo" w:hAnsi="Meiryo" w:cs="Arial"/>
              </w:rPr>
            </w:pPr>
            <w:r w:rsidRPr="00B76FB0">
              <w:rPr>
                <w:rFonts w:ascii="Meiryo" w:eastAsia="Meiryo" w:hAnsi="Meiryo" w:cs="Arial"/>
                <w:lang w:val="ja-JP" w:bidi="ja-JP"/>
              </w:rPr>
              <w:t>SSAS 2016 MP マネージ モジュールの実行中にエラーが発生しました</w:t>
            </w:r>
          </w:p>
        </w:tc>
      </w:tr>
    </w:tbl>
    <w:p w14:paraId="646A0AB8" w14:textId="77777777" w:rsidR="00811037" w:rsidRPr="00B76FB0" w:rsidRDefault="00811037">
      <w:pPr>
        <w:spacing w:before="0" w:after="0" w:line="240" w:lineRule="auto"/>
        <w:rPr>
          <w:rFonts w:ascii="Meiryo" w:eastAsia="Meiryo" w:hAnsi="Meiryo"/>
          <w:b/>
          <w:sz w:val="28"/>
          <w:szCs w:val="28"/>
        </w:rPr>
      </w:pPr>
      <w:r w:rsidRPr="00B76FB0">
        <w:rPr>
          <w:rFonts w:ascii="Meiryo" w:eastAsia="Meiryo" w:hAnsi="Meiryo"/>
          <w:lang w:val="ja-JP" w:bidi="ja-JP"/>
        </w:rPr>
        <w:br w:type="page"/>
      </w:r>
    </w:p>
    <w:p w14:paraId="6E72E636" w14:textId="3C7CB812" w:rsidR="00654F24" w:rsidRPr="00B76FB0" w:rsidRDefault="00654F24" w:rsidP="00654F24">
      <w:pPr>
        <w:pStyle w:val="DSTOC1-3"/>
        <w:rPr>
          <w:rFonts w:ascii="Meiryo" w:eastAsia="Meiryo" w:hAnsi="Meiryo"/>
        </w:rPr>
      </w:pPr>
      <w:bookmarkStart w:id="15" w:name="_Toc469566263"/>
      <w:bookmarkStart w:id="16" w:name="_Toc469566319"/>
      <w:r w:rsidRPr="00B76FB0">
        <w:rPr>
          <w:rFonts w:ascii="Meiryo" w:eastAsia="Meiryo" w:hAnsi="Meiryo"/>
          <w:lang w:val="ja-JP" w:bidi="ja-JP"/>
        </w:rPr>
        <w:lastRenderedPageBreak/>
        <w:t>ヘルスのロールアップのしくみ</w:t>
      </w:r>
      <w:bookmarkStart w:id="17" w:name="zb8b3e32eb8154a8da8b18b606568e65d"/>
      <w:bookmarkEnd w:id="17"/>
      <w:bookmarkEnd w:id="15"/>
      <w:bookmarkEnd w:id="16"/>
    </w:p>
    <w:p w14:paraId="36FCC39A" w14:textId="4E2A937E" w:rsidR="00654F24" w:rsidRPr="00B76FB0" w:rsidRDefault="00654F24" w:rsidP="00654F24">
      <w:pPr>
        <w:rPr>
          <w:rFonts w:ascii="Meiryo" w:eastAsia="Meiryo" w:hAnsi="Meiryo"/>
        </w:rPr>
      </w:pPr>
      <w:r w:rsidRPr="00B76FB0">
        <w:rPr>
          <w:rFonts w:ascii="Meiryo" w:eastAsia="Meiryo" w:hAnsi="Meiryo"/>
          <w:lang w:val="ja-JP" w:bidi="ja-JP"/>
        </w:rPr>
        <w:t>次の図に、オブジェクトの正常性状態がこの監視パックでロールアップされるしくみを示します。</w:t>
      </w:r>
    </w:p>
    <w:p w14:paraId="0991921C" w14:textId="77777777" w:rsidR="00D157AB" w:rsidRPr="00B76FB0" w:rsidRDefault="00D157AB" w:rsidP="00654F24">
      <w:pPr>
        <w:rPr>
          <w:rFonts w:ascii="Meiryo" w:eastAsia="Meiryo" w:hAnsi="Meiryo"/>
        </w:rPr>
      </w:pPr>
    </w:p>
    <w:p w14:paraId="19E8B820" w14:textId="70722A24" w:rsidR="00654F24" w:rsidRPr="00B76FB0" w:rsidRDefault="00C749A4" w:rsidP="00422FC6">
      <w:pPr>
        <w:pStyle w:val="NoSpacing"/>
        <w:rPr>
          <w:rFonts w:ascii="Meiryo" w:eastAsia="Meiryo" w:hAnsi="Meiryo"/>
        </w:rPr>
      </w:pPr>
      <w:r w:rsidRPr="00B76FB0">
        <w:rPr>
          <w:rFonts w:ascii="Meiryo" w:eastAsia="Meiryo" w:hAnsi="Meiryo"/>
          <w:noProof/>
        </w:rPr>
        <w:drawing>
          <wp:inline distT="0" distB="0" distL="0" distR="0" wp14:anchorId="66C7A99A" wp14:editId="7EB48D52">
            <wp:extent cx="5486400" cy="292798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S2016 health rollup.png"/>
                    <pic:cNvPicPr/>
                  </pic:nvPicPr>
                  <pic:blipFill>
                    <a:blip r:embed="rId20">
                      <a:extLst>
                        <a:ext uri="{28A0092B-C50C-407E-A947-70E740481C1C}">
                          <a14:useLocalDpi xmlns:a14="http://schemas.microsoft.com/office/drawing/2010/main" val="0"/>
                        </a:ext>
                      </a:extLst>
                    </a:blip>
                    <a:stretch>
                      <a:fillRect/>
                    </a:stretch>
                  </pic:blipFill>
                  <pic:spPr>
                    <a:xfrm>
                      <a:off x="0" y="0"/>
                      <a:ext cx="5486400" cy="2927985"/>
                    </a:xfrm>
                    <a:prstGeom prst="rect">
                      <a:avLst/>
                    </a:prstGeom>
                  </pic:spPr>
                </pic:pic>
              </a:graphicData>
            </a:graphic>
          </wp:inline>
        </w:drawing>
      </w:r>
    </w:p>
    <w:p w14:paraId="7DFBD02C" w14:textId="1AB84DDE" w:rsidR="003B3ECC" w:rsidRPr="00B76FB0" w:rsidRDefault="00257B5B" w:rsidP="00C2340D">
      <w:pPr>
        <w:pStyle w:val="Heading1"/>
        <w:rPr>
          <w:rFonts w:ascii="Meiryo" w:eastAsia="Meiryo" w:hAnsi="Meiryo"/>
        </w:rPr>
      </w:pPr>
      <w:r w:rsidRPr="00B76FB0">
        <w:rPr>
          <w:rFonts w:ascii="Meiryo" w:eastAsia="Meiryo" w:hAnsi="Meiryo"/>
          <w:lang w:val="ja-JP" w:bidi="ja-JP"/>
        </w:rPr>
        <w:br w:type="page"/>
      </w:r>
      <w:bookmarkStart w:id="18" w:name="_Toc469566264"/>
      <w:r w:rsidR="003B3ECC" w:rsidRPr="00B76FB0">
        <w:rPr>
          <w:rFonts w:ascii="Meiryo" w:eastAsia="Meiryo" w:hAnsi="Meiryo"/>
          <w:lang w:val="ja-JP" w:bidi="ja-JP"/>
        </w:rPr>
        <w:lastRenderedPageBreak/>
        <w:t>SQL Server 2016 Analysis Services 用監視パックの構成</w:t>
      </w:r>
      <w:bookmarkEnd w:id="18"/>
    </w:p>
    <w:p w14:paraId="406E3320" w14:textId="77777777" w:rsidR="003B3ECC" w:rsidRPr="00B76FB0" w:rsidRDefault="003B3ECC" w:rsidP="003B3ECC">
      <w:pPr>
        <w:rPr>
          <w:rFonts w:ascii="Meiryo" w:eastAsia="Meiryo" w:hAnsi="Meiryo"/>
        </w:rPr>
      </w:pPr>
      <w:r w:rsidRPr="00B76FB0">
        <w:rPr>
          <w:rFonts w:ascii="Meiryo" w:eastAsia="Meiryo" w:hAnsi="Meiryo"/>
          <w:lang w:val="ja-JP" w:bidi="ja-JP"/>
        </w:rPr>
        <w:t>このセクションでは、この監視パックの構成およびチューニングについて説明します。</w:t>
      </w:r>
    </w:p>
    <w:p w14:paraId="5EAC384D" w14:textId="612E4302" w:rsidR="003B3ECC" w:rsidRPr="00B76FB0" w:rsidRDefault="003B3ECC" w:rsidP="003B3ECC">
      <w:pPr>
        <w:pStyle w:val="BulletedList1"/>
        <w:numPr>
          <w:ilvl w:val="0"/>
          <w:numId w:val="0"/>
        </w:numPr>
        <w:tabs>
          <w:tab w:val="left" w:pos="360"/>
        </w:tabs>
        <w:spacing w:line="260" w:lineRule="exact"/>
        <w:ind w:left="360" w:hanging="360"/>
        <w:rPr>
          <w:rStyle w:val="Hyperlink"/>
          <w:rFonts w:ascii="Meiryo" w:eastAsia="Meiryo" w:hAnsi="Meiryo"/>
        </w:rPr>
      </w:pPr>
      <w:r w:rsidRPr="00B76FB0">
        <w:rPr>
          <w:rFonts w:ascii="Meiryo" w:eastAsia="Meiryo" w:hAnsi="Meiryo"/>
          <w:lang w:val="ja-JP" w:bidi="ja-JP"/>
        </w:rPr>
        <w:t>•</w:t>
      </w:r>
      <w:r w:rsidRPr="00B76FB0">
        <w:rPr>
          <w:rFonts w:ascii="Meiryo" w:eastAsia="Meiryo" w:hAnsi="Meiryo"/>
          <w:lang w:val="ja-JP" w:bidi="ja-JP"/>
        </w:rPr>
        <w:tab/>
      </w:r>
      <w:hyperlink w:anchor="z2" w:history="1">
        <w:r w:rsidRPr="00B76FB0">
          <w:rPr>
            <w:rStyle w:val="Hyperlink"/>
            <w:rFonts w:ascii="Meiryo" w:eastAsia="Meiryo" w:hAnsi="Meiryo"/>
            <w:lang w:val="ja-JP" w:bidi="ja-JP"/>
          </w:rPr>
          <w:t>ベスト プラクティス: カスタマイズ用の管理パックの作成</w:t>
        </w:r>
      </w:hyperlink>
    </w:p>
    <w:p w14:paraId="399B0A42" w14:textId="46CD8DFA" w:rsidR="00DC2D3E" w:rsidRPr="00B76FB0" w:rsidRDefault="00B76FB0" w:rsidP="00DC2D3E">
      <w:pPr>
        <w:pStyle w:val="BulletedList1"/>
        <w:tabs>
          <w:tab w:val="left" w:pos="360"/>
        </w:tabs>
        <w:spacing w:line="260" w:lineRule="exact"/>
        <w:rPr>
          <w:rFonts w:ascii="Meiryo" w:eastAsia="Meiryo" w:hAnsi="Meiryo"/>
        </w:rPr>
      </w:pPr>
      <w:hyperlink w:anchor="_How_to_import" w:history="1">
        <w:r w:rsidR="00DC2D3E" w:rsidRPr="00B76FB0">
          <w:rPr>
            <w:rStyle w:val="Hyperlink"/>
            <w:rFonts w:ascii="Meiryo" w:eastAsia="Meiryo" w:hAnsi="Meiryo"/>
            <w:szCs w:val="20"/>
            <w:lang w:val="ja-JP" w:bidi="ja-JP"/>
          </w:rPr>
          <w:t>監視パックをインポートする方法</w:t>
        </w:r>
      </w:hyperlink>
    </w:p>
    <w:p w14:paraId="0BE56357" w14:textId="56CC7906" w:rsidR="00DC2D3E" w:rsidRPr="00B76FB0" w:rsidRDefault="00B76FB0" w:rsidP="00DC2D3E">
      <w:pPr>
        <w:pStyle w:val="BulletedList1"/>
        <w:tabs>
          <w:tab w:val="left" w:pos="360"/>
        </w:tabs>
        <w:spacing w:line="260" w:lineRule="exact"/>
        <w:rPr>
          <w:rFonts w:ascii="Meiryo" w:eastAsia="Meiryo" w:hAnsi="Meiryo"/>
        </w:rPr>
      </w:pPr>
      <w:hyperlink w:anchor="_How_to_enable" w:history="1">
        <w:r w:rsidR="00DC2D3E" w:rsidRPr="00B76FB0">
          <w:rPr>
            <w:rStyle w:val="Hyperlink"/>
            <w:rFonts w:ascii="Meiryo" w:eastAsia="Meiryo" w:hAnsi="Meiryo"/>
            <w:szCs w:val="20"/>
            <w:lang w:val="ja-JP" w:bidi="ja-JP"/>
          </w:rPr>
          <w:t>エージェント プロキシ オプションを有効にする方法</w:t>
        </w:r>
      </w:hyperlink>
    </w:p>
    <w:p w14:paraId="0FF8CE79" w14:textId="7D4BC6C6" w:rsidR="003B3ECC" w:rsidRPr="00B76FB0" w:rsidRDefault="003B3ECC" w:rsidP="003B3ECC">
      <w:pPr>
        <w:pStyle w:val="BulletedList1"/>
        <w:numPr>
          <w:ilvl w:val="0"/>
          <w:numId w:val="0"/>
        </w:numPr>
        <w:tabs>
          <w:tab w:val="left" w:pos="360"/>
        </w:tabs>
        <w:spacing w:line="260" w:lineRule="exact"/>
        <w:ind w:left="360" w:hanging="360"/>
        <w:rPr>
          <w:rFonts w:ascii="Meiryo" w:eastAsia="Meiryo" w:hAnsi="Meiryo"/>
        </w:rPr>
      </w:pPr>
      <w:r w:rsidRPr="00B76FB0">
        <w:rPr>
          <w:rFonts w:ascii="Meiryo" w:eastAsia="Meiryo" w:hAnsi="Meiryo"/>
          <w:lang w:val="ja-JP" w:bidi="ja-JP"/>
        </w:rPr>
        <w:t>•</w:t>
      </w:r>
      <w:r w:rsidRPr="00B76FB0">
        <w:rPr>
          <w:rFonts w:ascii="Meiryo" w:eastAsia="Meiryo" w:hAnsi="Meiryo"/>
          <w:lang w:val="ja-JP" w:bidi="ja-JP"/>
        </w:rPr>
        <w:tab/>
      </w:r>
      <w:hyperlink w:anchor="z3" w:history="1">
        <w:r w:rsidRPr="00B76FB0">
          <w:rPr>
            <w:rStyle w:val="Hyperlink"/>
            <w:rFonts w:ascii="Meiryo" w:eastAsia="Meiryo" w:hAnsi="Meiryo"/>
            <w:lang w:val="ja-JP" w:bidi="ja-JP"/>
          </w:rPr>
          <w:t xml:space="preserve">セキュリティの構成 </w:t>
        </w:r>
      </w:hyperlink>
    </w:p>
    <w:p w14:paraId="4D420A31" w14:textId="4E9F4EE7" w:rsidR="00DC2D3E" w:rsidRPr="00B76FB0" w:rsidRDefault="00DC2D3E" w:rsidP="00DC2D3E">
      <w:pPr>
        <w:pStyle w:val="Heading3"/>
        <w:rPr>
          <w:rFonts w:ascii="Meiryo" w:eastAsia="Meiryo" w:hAnsi="Meiryo"/>
        </w:rPr>
      </w:pPr>
      <w:bookmarkStart w:id="19" w:name="z2"/>
      <w:bookmarkStart w:id="20" w:name="_Toc469566265"/>
      <w:bookmarkEnd w:id="19"/>
      <w:r w:rsidRPr="00B76FB0">
        <w:rPr>
          <w:rFonts w:ascii="Meiryo" w:eastAsia="Meiryo" w:hAnsi="Meiryo"/>
          <w:lang w:val="ja-JP" w:bidi="ja-JP"/>
        </w:rPr>
        <w:t>ベスト プラクティス: カスタマイズ用の管理パックの作成</w:t>
      </w:r>
      <w:bookmarkEnd w:id="20"/>
    </w:p>
    <w:p w14:paraId="798DE911" w14:textId="052FFE4A" w:rsidR="00DC2D3E" w:rsidRPr="00B76FB0" w:rsidRDefault="00DC2D3E" w:rsidP="00652267">
      <w:pPr>
        <w:spacing w:line="276" w:lineRule="auto"/>
        <w:rPr>
          <w:rFonts w:ascii="Meiryo" w:eastAsia="Meiryo" w:hAnsi="Meiryo"/>
        </w:rPr>
      </w:pPr>
      <w:r w:rsidRPr="00B76FB0">
        <w:rPr>
          <w:rFonts w:ascii="Meiryo" w:eastAsia="Meiryo" w:hAnsi="Meiryo"/>
          <w:lang w:val="ja-JP" w:bidi="ja-JP"/>
        </w:rPr>
        <w:t>Microsoft SQL Server 2016 Analysis Services 用監視パックは封印されているので、管理パック ファイルの元の設定は一切変更できません。ただし、上書き、新しい監視オブジェクトなどのカスタマイズを作成し、それらを別の管理パックに保存することができます。Operations Manager の既定では、すべてのカスタマイズは既定の管理パックに保存されます。ベスト プラクティスとして、代わりに、カスタマイズする封印された管理パックごとに、別の管理パックを作成することをお勧めします。</w:t>
      </w:r>
    </w:p>
    <w:p w14:paraId="54332743" w14:textId="77777777" w:rsidR="00DC2D3E" w:rsidRPr="00B76FB0" w:rsidRDefault="00DC2D3E" w:rsidP="00652267">
      <w:pPr>
        <w:spacing w:line="276" w:lineRule="auto"/>
        <w:rPr>
          <w:rFonts w:ascii="Meiryo" w:eastAsia="Meiryo" w:hAnsi="Meiryo"/>
        </w:rPr>
      </w:pPr>
      <w:r w:rsidRPr="00B76FB0">
        <w:rPr>
          <w:rFonts w:ascii="Meiryo" w:eastAsia="Meiryo" w:hAnsi="Meiryo"/>
          <w:lang w:val="ja-JP" w:bidi="ja-JP"/>
        </w:rPr>
        <w:t xml:space="preserve">上書きを格納する新しい管理パックを作成することにより、次の利点を得ることができます。 </w:t>
      </w:r>
    </w:p>
    <w:p w14:paraId="4976195E" w14:textId="5C961236" w:rsidR="00DC2D3E" w:rsidRPr="00B76FB0" w:rsidRDefault="00DC2D3E" w:rsidP="00652267">
      <w:pPr>
        <w:pStyle w:val="BulletedList1"/>
        <w:numPr>
          <w:ilvl w:val="0"/>
          <w:numId w:val="0"/>
        </w:numPr>
        <w:tabs>
          <w:tab w:val="left" w:pos="360"/>
        </w:tabs>
        <w:spacing w:line="276" w:lineRule="auto"/>
        <w:ind w:left="360" w:hanging="360"/>
        <w:rPr>
          <w:rFonts w:ascii="Meiryo" w:eastAsia="Meiryo" w:hAnsi="Meiryo"/>
        </w:rPr>
      </w:pPr>
      <w:r w:rsidRPr="00B76FB0">
        <w:rPr>
          <w:rFonts w:ascii="Meiryo" w:eastAsia="Meiryo" w:hAnsi="Meiryo"/>
          <w:lang w:val="ja-JP" w:bidi="ja-JP"/>
        </w:rPr>
        <w:t>•</w:t>
      </w:r>
      <w:r w:rsidRPr="00B76FB0">
        <w:rPr>
          <w:rFonts w:ascii="Meiryo" w:eastAsia="Meiryo" w:hAnsi="Meiryo"/>
          <w:lang w:val="ja-JP" w:bidi="ja-JP"/>
        </w:rPr>
        <w:tab/>
        <w:t>封印された管理パック用にカスタマイズした設定を保存するために管理パックを作成するときは、カスタマイズしている管理パックの名前を基に、"Microsoft SQL Server 2016 Analysis Service 上書き" のように新しい管理パックの名前を付けると便利です。</w:t>
      </w:r>
    </w:p>
    <w:p w14:paraId="52B817CB" w14:textId="77777777" w:rsidR="00DC2D3E" w:rsidRPr="00B76FB0" w:rsidRDefault="00DC2D3E" w:rsidP="00652267">
      <w:pPr>
        <w:numPr>
          <w:ilvl w:val="0"/>
          <w:numId w:val="19"/>
        </w:numPr>
        <w:spacing w:before="0" w:after="160" w:line="276" w:lineRule="auto"/>
        <w:rPr>
          <w:rFonts w:ascii="Meiryo" w:eastAsia="Meiryo" w:hAnsi="Meiryo"/>
        </w:rPr>
      </w:pPr>
      <w:r w:rsidRPr="00B76FB0">
        <w:rPr>
          <w:rFonts w:ascii="Meiryo" w:eastAsia="Meiryo" w:hAnsi="Meiryo"/>
          <w:lang w:val="ja-JP" w:bidi="ja-JP"/>
        </w:rPr>
        <w:t>封印された管理パックごとのカスタマイズ設定を保存するために新しい管理パックを作成すると、カスタマイズ設定をテスト環境から運用環境にエクスポートする処理が簡単になります。また、管理パックを削除する前に依存関係を削除する必要があるため、こうすることで管理パックの削除も簡単になります。すべての管理パックのカスタマイズ設定を既定の管理パックに保存しておくと、1 つの管理パックを削除するときにまず既定の管理パックを削除する必要があるため、他の管理パックのカスタマイズ設定も削除されてしまいます。</w:t>
      </w:r>
    </w:p>
    <w:p w14:paraId="7B75AF1E" w14:textId="77777777" w:rsidR="00DC2D3E" w:rsidRPr="00B76FB0" w:rsidRDefault="00DC2D3E" w:rsidP="00DC2D3E">
      <w:pPr>
        <w:rPr>
          <w:rFonts w:ascii="Meiryo" w:eastAsia="Meiryo" w:hAnsi="Meiryo"/>
        </w:rPr>
      </w:pPr>
    </w:p>
    <w:p w14:paraId="6CCC1313" w14:textId="59D566F6" w:rsidR="00DC2D3E" w:rsidRPr="00B76FB0" w:rsidRDefault="00DC2D3E" w:rsidP="00DC2D3E">
      <w:pPr>
        <w:rPr>
          <w:rFonts w:ascii="Meiryo" w:eastAsia="Meiryo" w:hAnsi="Meiryo"/>
        </w:rPr>
      </w:pPr>
      <w:r w:rsidRPr="00B76FB0">
        <w:rPr>
          <w:rFonts w:ascii="Meiryo" w:eastAsia="Meiryo" w:hAnsi="Meiryo"/>
          <w:lang w:val="ja-JP" w:bidi="ja-JP"/>
        </w:rPr>
        <w:t>封印された管理パックと封印されていない管理パックの詳細については、「</w:t>
      </w:r>
      <w:hyperlink r:id="rId21" w:history="1">
        <w:r w:rsidRPr="00B76FB0">
          <w:rPr>
            <w:rStyle w:val="Hyperlink"/>
            <w:rFonts w:ascii="Meiryo" w:eastAsia="Meiryo" w:hAnsi="Meiryo"/>
            <w:lang w:val="ja-JP" w:bidi="ja-JP"/>
          </w:rPr>
          <w:t>管理パックの形式</w:t>
        </w:r>
      </w:hyperlink>
      <w:r w:rsidRPr="00B76FB0">
        <w:rPr>
          <w:rFonts w:ascii="Meiryo" w:eastAsia="Meiryo" w:hAnsi="Meiryo"/>
          <w:lang w:val="ja-JP" w:bidi="ja-JP"/>
        </w:rPr>
        <w:t>」を参照してください。管理パックのカスタマイズおよび既定の管理パックの詳細については、「</w:t>
      </w:r>
      <w:hyperlink r:id="rId22" w:history="1">
        <w:r w:rsidRPr="00B76FB0">
          <w:rPr>
            <w:rStyle w:val="Hyperlink"/>
            <w:rFonts w:ascii="Meiryo" w:eastAsia="Meiryo" w:hAnsi="Meiryo"/>
            <w:lang w:val="ja-JP" w:bidi="ja-JP"/>
          </w:rPr>
          <w:t>管理パックについて</w:t>
        </w:r>
      </w:hyperlink>
      <w:r w:rsidRPr="00B76FB0">
        <w:rPr>
          <w:rFonts w:ascii="Meiryo" w:eastAsia="Meiryo" w:hAnsi="Meiryo"/>
          <w:lang w:val="ja-JP" w:bidi="ja-JP"/>
        </w:rPr>
        <w:t>」を参照してください。</w:t>
      </w:r>
    </w:p>
    <w:p w14:paraId="6C0DEB27" w14:textId="77777777" w:rsidR="00EB4A4E" w:rsidRPr="00B76FB0" w:rsidRDefault="00EB4A4E" w:rsidP="00EB4A4E">
      <w:pPr>
        <w:pStyle w:val="Heading3"/>
        <w:rPr>
          <w:rFonts w:ascii="Meiryo" w:eastAsia="Meiryo" w:hAnsi="Meiryo"/>
        </w:rPr>
      </w:pPr>
      <w:bookmarkStart w:id="21" w:name="_How_to_import"/>
      <w:bookmarkStart w:id="22" w:name="_Ref384671384"/>
      <w:bookmarkStart w:id="23" w:name="_Toc469566266"/>
      <w:bookmarkEnd w:id="21"/>
      <w:r w:rsidRPr="00B76FB0">
        <w:rPr>
          <w:rFonts w:ascii="Meiryo" w:eastAsia="Meiryo" w:hAnsi="Meiryo"/>
          <w:lang w:val="ja-JP" w:bidi="ja-JP"/>
        </w:rPr>
        <w:t>カスタマイズ用の新しい管理パックを作成する方法</w:t>
      </w:r>
      <w:bookmarkEnd w:id="23"/>
    </w:p>
    <w:p w14:paraId="6D033678" w14:textId="14818C0A" w:rsidR="00EB4A4E" w:rsidRPr="00B76FB0" w:rsidRDefault="00EB4A4E" w:rsidP="00EB4A4E">
      <w:pPr>
        <w:rPr>
          <w:rFonts w:ascii="Meiryo" w:eastAsia="Meiryo" w:hAnsi="Meiryo"/>
        </w:rPr>
      </w:pPr>
      <w:r w:rsidRPr="00B76FB0">
        <w:rPr>
          <w:rFonts w:ascii="Meiryo" w:eastAsia="Meiryo" w:hAnsi="Meiryo"/>
          <w:b/>
          <w:lang w:val="ja-JP" w:bidi="ja-JP"/>
        </w:rPr>
        <w:t>エージェント プロキシ オプション</w:t>
      </w:r>
      <w:r w:rsidRPr="00B76FB0">
        <w:rPr>
          <w:rFonts w:ascii="Meiryo" w:eastAsia="Meiryo" w:hAnsi="Meiryo"/>
          <w:lang w:val="ja-JP" w:bidi="ja-JP"/>
        </w:rPr>
        <w:t>を有効にするには、次の手順を実行します。</w:t>
      </w:r>
    </w:p>
    <w:p w14:paraId="2F4D8AD0" w14:textId="04457F48" w:rsidR="00EB4A4E" w:rsidRPr="00B76FB0" w:rsidRDefault="00EB4A4E" w:rsidP="00EB4A4E">
      <w:pPr>
        <w:pStyle w:val="NumberedList1"/>
        <w:numPr>
          <w:ilvl w:val="0"/>
          <w:numId w:val="0"/>
        </w:numPr>
        <w:tabs>
          <w:tab w:val="left" w:pos="360"/>
        </w:tabs>
        <w:spacing w:line="260" w:lineRule="exact"/>
        <w:ind w:left="720" w:hanging="360"/>
        <w:rPr>
          <w:rFonts w:ascii="Meiryo" w:eastAsia="Meiryo" w:hAnsi="Meiryo"/>
        </w:rPr>
      </w:pPr>
      <w:r w:rsidRPr="00B76FB0">
        <w:rPr>
          <w:rFonts w:ascii="Meiryo" w:eastAsia="Meiryo" w:hAnsi="Meiryo"/>
          <w:lang w:val="ja-JP" w:bidi="ja-JP"/>
        </w:rPr>
        <w:t>1.</w:t>
      </w:r>
      <w:r w:rsidRPr="00B76FB0">
        <w:rPr>
          <w:rFonts w:ascii="Meiryo" w:eastAsia="Meiryo" w:hAnsi="Meiryo"/>
          <w:lang w:val="ja-JP" w:bidi="ja-JP"/>
        </w:rPr>
        <w:tab/>
        <w:t>オペレーション コンソールを開き、[</w:t>
      </w:r>
      <w:r w:rsidRPr="00B76FB0">
        <w:rPr>
          <w:rFonts w:ascii="Meiryo" w:eastAsia="Meiryo" w:hAnsi="Meiryo"/>
          <w:b/>
          <w:lang w:val="ja-JP" w:bidi="ja-JP"/>
        </w:rPr>
        <w:t>管理</w:t>
      </w:r>
      <w:r w:rsidRPr="00B76FB0">
        <w:rPr>
          <w:rFonts w:ascii="Meiryo" w:eastAsia="Meiryo" w:hAnsi="Meiryo"/>
          <w:lang w:val="ja-JP" w:bidi="ja-JP"/>
        </w:rPr>
        <w:t>] ボタンをクリックします。</w:t>
      </w:r>
    </w:p>
    <w:p w14:paraId="4CD312B9" w14:textId="77777777" w:rsidR="00EB4A4E" w:rsidRPr="00B76FB0" w:rsidRDefault="00EB4A4E" w:rsidP="00EB4A4E">
      <w:pPr>
        <w:pStyle w:val="NumberedList1"/>
        <w:numPr>
          <w:ilvl w:val="0"/>
          <w:numId w:val="0"/>
        </w:numPr>
        <w:tabs>
          <w:tab w:val="left" w:pos="360"/>
        </w:tabs>
        <w:spacing w:line="260" w:lineRule="exact"/>
        <w:ind w:left="720" w:hanging="360"/>
        <w:rPr>
          <w:rFonts w:ascii="Meiryo" w:eastAsia="Meiryo" w:hAnsi="Meiryo"/>
        </w:rPr>
      </w:pPr>
      <w:r w:rsidRPr="00B76FB0">
        <w:rPr>
          <w:rFonts w:ascii="Meiryo" w:eastAsia="Meiryo" w:hAnsi="Meiryo"/>
          <w:lang w:val="ja-JP" w:bidi="ja-JP"/>
        </w:rPr>
        <w:t>2.</w:t>
      </w:r>
      <w:r w:rsidRPr="00B76FB0">
        <w:rPr>
          <w:rFonts w:ascii="Meiryo" w:eastAsia="Meiryo" w:hAnsi="Meiryo"/>
          <w:lang w:val="ja-JP" w:bidi="ja-JP"/>
        </w:rPr>
        <w:tab/>
      </w:r>
      <w:r w:rsidRPr="00B76FB0">
        <w:rPr>
          <w:rStyle w:val="UI"/>
          <w:rFonts w:ascii="Meiryo" w:eastAsia="Meiryo" w:hAnsi="Meiryo"/>
          <w:lang w:val="ja-JP" w:bidi="ja-JP"/>
        </w:rPr>
        <w:t xml:space="preserve">[管理パック] </w:t>
      </w:r>
      <w:r w:rsidRPr="00B76FB0">
        <w:rPr>
          <w:rFonts w:ascii="Meiryo" w:eastAsia="Meiryo" w:hAnsi="Meiryo"/>
          <w:lang w:val="ja-JP" w:bidi="ja-JP"/>
        </w:rPr>
        <w:t>を右クリックし、</w:t>
      </w:r>
      <w:r w:rsidRPr="00B76FB0">
        <w:rPr>
          <w:rStyle w:val="UI"/>
          <w:rFonts w:ascii="Meiryo" w:eastAsia="Meiryo" w:hAnsi="Meiryo"/>
          <w:lang w:val="ja-JP" w:bidi="ja-JP"/>
        </w:rPr>
        <w:t xml:space="preserve">[新しい管理パックの作成] </w:t>
      </w:r>
      <w:r w:rsidRPr="00B76FB0">
        <w:rPr>
          <w:rFonts w:ascii="Meiryo" w:eastAsia="Meiryo" w:hAnsi="Meiryo"/>
          <w:lang w:val="ja-JP" w:bidi="ja-JP"/>
        </w:rPr>
        <w:t>をクリックします。</w:t>
      </w:r>
    </w:p>
    <w:p w14:paraId="58820FC8" w14:textId="77777777" w:rsidR="00EB4A4E" w:rsidRPr="00B76FB0" w:rsidRDefault="00EB4A4E" w:rsidP="00EB4A4E">
      <w:pPr>
        <w:pStyle w:val="NumberedList1"/>
        <w:numPr>
          <w:ilvl w:val="0"/>
          <w:numId w:val="0"/>
        </w:numPr>
        <w:tabs>
          <w:tab w:val="left" w:pos="360"/>
        </w:tabs>
        <w:spacing w:line="260" w:lineRule="exact"/>
        <w:ind w:left="720" w:hanging="360"/>
        <w:rPr>
          <w:rFonts w:ascii="Meiryo" w:eastAsia="Meiryo" w:hAnsi="Meiryo"/>
        </w:rPr>
      </w:pPr>
      <w:r w:rsidRPr="00B76FB0">
        <w:rPr>
          <w:rFonts w:ascii="Meiryo" w:eastAsia="Meiryo" w:hAnsi="Meiryo"/>
          <w:lang w:val="ja-JP" w:bidi="ja-JP"/>
        </w:rPr>
        <w:t>3.</w:t>
      </w:r>
      <w:r w:rsidRPr="00B76FB0">
        <w:rPr>
          <w:rFonts w:ascii="Meiryo" w:eastAsia="Meiryo" w:hAnsi="Meiryo"/>
          <w:lang w:val="ja-JP" w:bidi="ja-JP"/>
        </w:rPr>
        <w:tab/>
        <w:t>名前 (例: SQLMP カスタマイズ) を入力して、</w:t>
      </w:r>
      <w:r w:rsidRPr="00B76FB0">
        <w:rPr>
          <w:rStyle w:val="UI"/>
          <w:rFonts w:ascii="Meiryo" w:eastAsia="Meiryo" w:hAnsi="Meiryo"/>
          <w:lang w:val="ja-JP" w:bidi="ja-JP"/>
        </w:rPr>
        <w:t>[次へ]</w:t>
      </w:r>
      <w:r w:rsidRPr="00B76FB0">
        <w:rPr>
          <w:rFonts w:ascii="Meiryo" w:eastAsia="Meiryo" w:hAnsi="Meiryo"/>
          <w:lang w:val="ja-JP" w:bidi="ja-JP"/>
        </w:rPr>
        <w:t xml:space="preserve"> をクリックします。</w:t>
      </w:r>
    </w:p>
    <w:p w14:paraId="10A45DED" w14:textId="516D7226" w:rsidR="00EB4A4E" w:rsidRPr="00B76FB0" w:rsidRDefault="00EB4A4E" w:rsidP="00EB4A4E">
      <w:pPr>
        <w:pStyle w:val="NumberedList1"/>
        <w:numPr>
          <w:ilvl w:val="0"/>
          <w:numId w:val="0"/>
        </w:numPr>
        <w:tabs>
          <w:tab w:val="left" w:pos="360"/>
        </w:tabs>
        <w:spacing w:line="260" w:lineRule="exact"/>
        <w:ind w:left="720" w:hanging="360"/>
        <w:rPr>
          <w:rFonts w:ascii="Meiryo" w:eastAsia="Meiryo" w:hAnsi="Meiryo"/>
        </w:rPr>
      </w:pPr>
      <w:r w:rsidRPr="00B76FB0">
        <w:rPr>
          <w:rFonts w:ascii="Meiryo" w:eastAsia="Meiryo" w:hAnsi="Meiryo"/>
          <w:lang w:val="ja-JP" w:bidi="ja-JP"/>
        </w:rPr>
        <w:lastRenderedPageBreak/>
        <w:t>4.</w:t>
      </w:r>
      <w:r w:rsidRPr="00B76FB0">
        <w:rPr>
          <w:rFonts w:ascii="Meiryo" w:eastAsia="Meiryo" w:hAnsi="Meiryo"/>
          <w:lang w:val="ja-JP" w:bidi="ja-JP"/>
        </w:rPr>
        <w:tab/>
      </w:r>
      <w:r w:rsidRPr="00B76FB0">
        <w:rPr>
          <w:rStyle w:val="UI"/>
          <w:rFonts w:ascii="Meiryo" w:eastAsia="Meiryo" w:hAnsi="Meiryo"/>
          <w:lang w:val="ja-JP" w:bidi="ja-JP"/>
        </w:rPr>
        <w:t>[作成]</w:t>
      </w:r>
      <w:r w:rsidRPr="00B76FB0">
        <w:rPr>
          <w:rFonts w:ascii="Meiryo" w:eastAsia="Meiryo" w:hAnsi="Meiryo"/>
          <w:lang w:val="ja-JP" w:bidi="ja-JP"/>
        </w:rPr>
        <w:t xml:space="preserve"> をクリックします。</w:t>
      </w:r>
    </w:p>
    <w:p w14:paraId="7AE4C535" w14:textId="77777777" w:rsidR="00DC2D3E" w:rsidRPr="00B76FB0" w:rsidRDefault="00DC2D3E" w:rsidP="00DC2D3E">
      <w:pPr>
        <w:pStyle w:val="Heading3"/>
        <w:rPr>
          <w:rFonts w:ascii="Meiryo" w:eastAsia="Meiryo" w:hAnsi="Meiryo"/>
        </w:rPr>
      </w:pPr>
      <w:bookmarkStart w:id="24" w:name="_Toc469566267"/>
      <w:r w:rsidRPr="00B76FB0">
        <w:rPr>
          <w:rFonts w:ascii="Meiryo" w:eastAsia="Meiryo" w:hAnsi="Meiryo"/>
          <w:lang w:val="ja-JP" w:bidi="ja-JP"/>
        </w:rPr>
        <w:t>監視パックをインポートする方法</w:t>
      </w:r>
      <w:bookmarkEnd w:id="22"/>
      <w:bookmarkEnd w:id="24"/>
    </w:p>
    <w:p w14:paraId="356E6AA1" w14:textId="6ADBCC9F" w:rsidR="00DC2D3E" w:rsidRPr="00B76FB0" w:rsidRDefault="00DC2D3E" w:rsidP="00DC2D3E">
      <w:pPr>
        <w:rPr>
          <w:rFonts w:ascii="Meiryo" w:eastAsia="Meiryo" w:hAnsi="Meiryo"/>
        </w:rPr>
      </w:pPr>
      <w:r w:rsidRPr="00B76FB0">
        <w:rPr>
          <w:rFonts w:ascii="Meiryo" w:eastAsia="Meiryo" w:hAnsi="Meiryo"/>
          <w:lang w:val="ja-JP" w:bidi="ja-JP"/>
        </w:rPr>
        <w:t>管理パックのインポートの詳細については、「</w:t>
      </w:r>
      <w:hyperlink r:id="rId23" w:history="1">
        <w:r w:rsidRPr="00B76FB0">
          <w:rPr>
            <w:rStyle w:val="Hyperlink"/>
            <w:rFonts w:ascii="Meiryo" w:eastAsia="Meiryo" w:hAnsi="Meiryo"/>
            <w:szCs w:val="20"/>
            <w:lang w:val="ja-JP" w:bidi="ja-JP"/>
          </w:rPr>
          <w:t>Operations Manager 管理パックをインポートする方法</w:t>
        </w:r>
      </w:hyperlink>
      <w:r w:rsidRPr="00B76FB0">
        <w:rPr>
          <w:rFonts w:ascii="Meiryo" w:eastAsia="Meiryo" w:hAnsi="Meiryo"/>
          <w:lang w:val="ja-JP" w:bidi="ja-JP"/>
        </w:rPr>
        <w:t>」をご覧ください。</w:t>
      </w:r>
    </w:p>
    <w:p w14:paraId="67FD7D60" w14:textId="40FD6762" w:rsidR="00DC2D3E" w:rsidRPr="00B76FB0" w:rsidRDefault="00DC2D3E" w:rsidP="00DC2D3E">
      <w:pPr>
        <w:pStyle w:val="Heading3"/>
        <w:rPr>
          <w:rFonts w:ascii="Meiryo" w:eastAsia="Meiryo" w:hAnsi="Meiryo"/>
        </w:rPr>
      </w:pPr>
      <w:bookmarkStart w:id="25" w:name="_How_to_enable"/>
      <w:bookmarkStart w:id="26" w:name="_Ref384671390"/>
      <w:bookmarkStart w:id="27" w:name="_Toc469566268"/>
      <w:bookmarkEnd w:id="25"/>
      <w:bookmarkEnd w:id="26"/>
      <w:r w:rsidRPr="00B76FB0">
        <w:rPr>
          <w:rFonts w:ascii="Meiryo" w:eastAsia="Meiryo" w:hAnsi="Meiryo"/>
          <w:lang w:val="ja-JP" w:bidi="ja-JP"/>
        </w:rPr>
        <w:t>エージェント プロキシ オプションを有効にする方法</w:t>
      </w:r>
      <w:bookmarkEnd w:id="27"/>
    </w:p>
    <w:p w14:paraId="02BFB262" w14:textId="7CF4618F" w:rsidR="00DC2D3E" w:rsidRPr="00B76FB0" w:rsidRDefault="00DC2D3E" w:rsidP="00DC2D3E">
      <w:pPr>
        <w:rPr>
          <w:rFonts w:ascii="Meiryo" w:eastAsia="Meiryo" w:hAnsi="Meiryo"/>
        </w:rPr>
      </w:pPr>
      <w:r w:rsidRPr="00B76FB0">
        <w:rPr>
          <w:rFonts w:ascii="Meiryo" w:eastAsia="Meiryo" w:hAnsi="Meiryo"/>
          <w:b/>
          <w:lang w:val="ja-JP" w:bidi="ja-JP"/>
        </w:rPr>
        <w:t>エージェント プロキシ オプション</w:t>
      </w:r>
      <w:r w:rsidRPr="00B76FB0">
        <w:rPr>
          <w:rFonts w:ascii="Meiryo" w:eastAsia="Meiryo" w:hAnsi="Meiryo"/>
          <w:lang w:val="ja-JP" w:bidi="ja-JP"/>
        </w:rPr>
        <w:t>を有効にするには、次の手順を実行します。</w:t>
      </w:r>
    </w:p>
    <w:p w14:paraId="0F2AF94D" w14:textId="5B91C15F" w:rsidR="00DC2D3E" w:rsidRPr="00B76FB0" w:rsidRDefault="00DC2D3E" w:rsidP="00DC2D3E">
      <w:pPr>
        <w:pStyle w:val="NumberedList1"/>
        <w:numPr>
          <w:ilvl w:val="0"/>
          <w:numId w:val="0"/>
        </w:numPr>
        <w:tabs>
          <w:tab w:val="left" w:pos="360"/>
        </w:tabs>
        <w:spacing w:line="260" w:lineRule="exact"/>
        <w:ind w:left="720" w:hanging="360"/>
        <w:rPr>
          <w:rFonts w:ascii="Meiryo" w:eastAsia="Meiryo" w:hAnsi="Meiryo"/>
        </w:rPr>
      </w:pPr>
      <w:r w:rsidRPr="00B76FB0">
        <w:rPr>
          <w:rFonts w:ascii="Meiryo" w:eastAsia="Meiryo" w:hAnsi="Meiryo"/>
          <w:lang w:val="ja-JP" w:bidi="ja-JP"/>
        </w:rPr>
        <w:t>1.</w:t>
      </w:r>
      <w:r w:rsidRPr="00B76FB0">
        <w:rPr>
          <w:rFonts w:ascii="Meiryo" w:eastAsia="Meiryo" w:hAnsi="Meiryo"/>
          <w:lang w:val="ja-JP" w:bidi="ja-JP"/>
        </w:rPr>
        <w:tab/>
        <w:t>オペレーション コンソールを開き、[</w:t>
      </w:r>
      <w:r w:rsidRPr="00B76FB0">
        <w:rPr>
          <w:rFonts w:ascii="Meiryo" w:eastAsia="Meiryo" w:hAnsi="Meiryo"/>
          <w:b/>
          <w:lang w:val="ja-JP" w:bidi="ja-JP"/>
        </w:rPr>
        <w:t>管理</w:t>
      </w:r>
      <w:r w:rsidRPr="00B76FB0">
        <w:rPr>
          <w:rFonts w:ascii="Meiryo" w:eastAsia="Meiryo" w:hAnsi="Meiryo"/>
          <w:lang w:val="ja-JP" w:bidi="ja-JP"/>
        </w:rPr>
        <w:t>] ボタンをクリックします。</w:t>
      </w:r>
    </w:p>
    <w:p w14:paraId="7EAAAC14" w14:textId="77777777" w:rsidR="00DC2D3E" w:rsidRPr="00B76FB0" w:rsidRDefault="00DC2D3E" w:rsidP="00DC2D3E">
      <w:pPr>
        <w:pStyle w:val="NumberedList1"/>
        <w:numPr>
          <w:ilvl w:val="0"/>
          <w:numId w:val="0"/>
        </w:numPr>
        <w:tabs>
          <w:tab w:val="left" w:pos="360"/>
        </w:tabs>
        <w:spacing w:line="260" w:lineRule="exact"/>
        <w:ind w:left="720" w:hanging="360"/>
        <w:rPr>
          <w:rFonts w:ascii="Meiryo" w:eastAsia="Meiryo" w:hAnsi="Meiryo"/>
        </w:rPr>
      </w:pPr>
      <w:r w:rsidRPr="00B76FB0">
        <w:rPr>
          <w:rFonts w:ascii="Meiryo" w:eastAsia="Meiryo" w:hAnsi="Meiryo"/>
          <w:lang w:val="ja-JP" w:bidi="ja-JP"/>
        </w:rPr>
        <w:t>2.</w:t>
      </w:r>
      <w:r w:rsidRPr="00B76FB0">
        <w:rPr>
          <w:rFonts w:ascii="Meiryo" w:eastAsia="Meiryo" w:hAnsi="Meiryo"/>
          <w:lang w:val="ja-JP" w:bidi="ja-JP"/>
        </w:rPr>
        <w:tab/>
        <w:t xml:space="preserve">[管理者] ウィンドウで </w:t>
      </w:r>
      <w:r w:rsidRPr="00B76FB0">
        <w:rPr>
          <w:rStyle w:val="UI"/>
          <w:rFonts w:ascii="Meiryo" w:eastAsia="Meiryo" w:hAnsi="Meiryo"/>
          <w:lang w:val="ja-JP" w:bidi="ja-JP"/>
        </w:rPr>
        <w:t>[エージェントで管理]</w:t>
      </w:r>
      <w:r w:rsidRPr="00B76FB0">
        <w:rPr>
          <w:rFonts w:ascii="Meiryo" w:eastAsia="Meiryo" w:hAnsi="Meiryo"/>
          <w:lang w:val="ja-JP" w:bidi="ja-JP"/>
        </w:rPr>
        <w:t xml:space="preserve"> をクリックします。</w:t>
      </w:r>
    </w:p>
    <w:p w14:paraId="74987971" w14:textId="77777777" w:rsidR="00DC2D3E" w:rsidRPr="00B76FB0" w:rsidRDefault="00DC2D3E" w:rsidP="00DC2D3E">
      <w:pPr>
        <w:pStyle w:val="NumberedList1"/>
        <w:numPr>
          <w:ilvl w:val="0"/>
          <w:numId w:val="0"/>
        </w:numPr>
        <w:tabs>
          <w:tab w:val="left" w:pos="360"/>
        </w:tabs>
        <w:spacing w:line="260" w:lineRule="exact"/>
        <w:ind w:left="720" w:hanging="360"/>
        <w:rPr>
          <w:rFonts w:ascii="Meiryo" w:eastAsia="Meiryo" w:hAnsi="Meiryo"/>
        </w:rPr>
      </w:pPr>
      <w:r w:rsidRPr="00B76FB0">
        <w:rPr>
          <w:rFonts w:ascii="Meiryo" w:eastAsia="Meiryo" w:hAnsi="Meiryo"/>
          <w:lang w:val="ja-JP" w:bidi="ja-JP"/>
        </w:rPr>
        <w:t>3.</w:t>
      </w:r>
      <w:r w:rsidRPr="00B76FB0">
        <w:rPr>
          <w:rFonts w:ascii="Meiryo" w:eastAsia="Meiryo" w:hAnsi="Meiryo"/>
          <w:lang w:val="ja-JP" w:bidi="ja-JP"/>
        </w:rPr>
        <w:tab/>
        <w:t>一覧内のエージェントをダブルクリックします。</w:t>
      </w:r>
    </w:p>
    <w:p w14:paraId="1877DFC3" w14:textId="79126CBD" w:rsidR="00DC2D3E" w:rsidRPr="00B76FB0" w:rsidRDefault="00DC2D3E" w:rsidP="00DC2D3E">
      <w:pPr>
        <w:ind w:left="360"/>
        <w:rPr>
          <w:rFonts w:ascii="Meiryo" w:eastAsia="Meiryo" w:hAnsi="Meiryo"/>
        </w:rPr>
      </w:pPr>
      <w:r w:rsidRPr="00B76FB0">
        <w:rPr>
          <w:rFonts w:ascii="Meiryo" w:eastAsia="Meiryo" w:hAnsi="Meiryo"/>
          <w:lang w:val="ja-JP" w:bidi="ja-JP"/>
        </w:rPr>
        <w:t>4.</w:t>
      </w:r>
      <w:r w:rsidRPr="00B76FB0">
        <w:rPr>
          <w:rFonts w:ascii="Meiryo" w:eastAsia="Meiryo" w:hAnsi="Meiryo"/>
          <w:lang w:val="ja-JP" w:bidi="ja-JP"/>
        </w:rPr>
        <w:tab/>
        <w:t>[セキュリティ] タブで、</w:t>
      </w:r>
      <w:r w:rsidRPr="00B76FB0">
        <w:rPr>
          <w:rStyle w:val="UI"/>
          <w:rFonts w:ascii="Meiryo" w:eastAsia="Meiryo" w:hAnsi="Meiryo"/>
          <w:lang w:val="ja-JP" w:bidi="ja-JP"/>
        </w:rPr>
        <w:t>[このエージェントをプロキシとして動作させ、他のコンピューター上の管理オブジェクトを検出する]</w:t>
      </w:r>
      <w:r w:rsidR="00890077" w:rsidRPr="00B76FB0">
        <w:rPr>
          <w:rStyle w:val="UI"/>
          <w:rFonts w:ascii="Meiryo" w:eastAsia="Meiryo" w:hAnsi="Meiryo"/>
          <w:b w:val="0"/>
          <w:lang w:val="ja-JP" w:bidi="ja-JP"/>
        </w:rPr>
        <w:t xml:space="preserve"> </w:t>
      </w:r>
      <w:r w:rsidRPr="00B76FB0">
        <w:rPr>
          <w:rFonts w:ascii="Meiryo" w:eastAsia="Meiryo" w:hAnsi="Meiryo"/>
          <w:lang w:val="ja-JP" w:bidi="ja-JP"/>
        </w:rPr>
        <w:t>をクリックします。</w:t>
      </w:r>
    </w:p>
    <w:p w14:paraId="6EF2DDDD" w14:textId="1C05F707" w:rsidR="00DC2D3E" w:rsidRPr="00B76FB0" w:rsidRDefault="00DC2D3E" w:rsidP="00DC2D3E">
      <w:pPr>
        <w:ind w:left="360"/>
        <w:rPr>
          <w:rFonts w:ascii="Meiryo" w:eastAsia="Meiryo" w:hAnsi="Meiryo"/>
        </w:rPr>
      </w:pPr>
      <w:bookmarkStart w:id="28" w:name="_How_to_configure"/>
      <w:bookmarkEnd w:id="28"/>
    </w:p>
    <w:p w14:paraId="4C3BAFE8" w14:textId="77777777" w:rsidR="003B3ECC" w:rsidRPr="00B76FB0" w:rsidRDefault="003B3ECC" w:rsidP="00C2340D">
      <w:pPr>
        <w:pStyle w:val="Heading2"/>
        <w:rPr>
          <w:rFonts w:ascii="Meiryo" w:eastAsia="Meiryo" w:hAnsi="Meiryo"/>
        </w:rPr>
      </w:pPr>
      <w:bookmarkStart w:id="29" w:name="z3"/>
      <w:bookmarkStart w:id="30" w:name="_Security_Configuration"/>
      <w:bookmarkStart w:id="31" w:name="_Toc469566269"/>
      <w:bookmarkEnd w:id="29"/>
      <w:bookmarkEnd w:id="30"/>
      <w:r w:rsidRPr="00B76FB0">
        <w:rPr>
          <w:rFonts w:ascii="Meiryo" w:eastAsia="Meiryo" w:hAnsi="Meiryo"/>
          <w:lang w:val="ja-JP" w:bidi="ja-JP"/>
        </w:rPr>
        <w:t>セキュリティの構成</w:t>
      </w:r>
      <w:bookmarkEnd w:id="31"/>
      <w:r w:rsidRPr="00B76FB0">
        <w:rPr>
          <w:rFonts w:ascii="Meiryo" w:eastAsia="Meiryo" w:hAnsi="Meiryo"/>
          <w:lang w:val="ja-JP" w:bidi="ja-JP"/>
        </w:rPr>
        <w:t xml:space="preserve"> </w:t>
      </w:r>
    </w:p>
    <w:p w14:paraId="0EF7EE67" w14:textId="079BF86F" w:rsidR="00EC6EB2" w:rsidRPr="00B76FB0" w:rsidRDefault="00EC6EB2" w:rsidP="00EC6EB2">
      <w:pPr>
        <w:pStyle w:val="AlertLabel"/>
        <w:framePr w:wrap="notBeside"/>
        <w:rPr>
          <w:rFonts w:ascii="Meiryo" w:eastAsia="Meiryo" w:hAnsi="Meiryo"/>
        </w:rPr>
      </w:pPr>
      <w:r w:rsidRPr="00B76FB0">
        <w:rPr>
          <w:rFonts w:ascii="Meiryo" w:eastAsia="Meiryo" w:hAnsi="Meiryo"/>
          <w:noProof/>
        </w:rPr>
        <w:drawing>
          <wp:inline distT="0" distB="0" distL="0" distR="0" wp14:anchorId="1C9B5AD2" wp14:editId="4CE4FBC8">
            <wp:extent cx="22860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B76FB0">
        <w:rPr>
          <w:rFonts w:ascii="Meiryo" w:eastAsia="Meiryo" w:hAnsi="Meiryo"/>
          <w:lang w:val="ja-JP" w:bidi="ja-JP"/>
        </w:rPr>
        <w:t xml:space="preserve">注 </w:t>
      </w:r>
    </w:p>
    <w:p w14:paraId="38701BC6" w14:textId="4CFD6806" w:rsidR="007A43CE" w:rsidRPr="00B76FB0" w:rsidRDefault="007A43CE" w:rsidP="0076583C">
      <w:pPr>
        <w:ind w:firstLine="360"/>
        <w:rPr>
          <w:rFonts w:ascii="Meiryo" w:eastAsia="Meiryo" w:hAnsi="Meiryo"/>
        </w:rPr>
      </w:pPr>
      <w:r w:rsidRPr="00B76FB0">
        <w:rPr>
          <w:rFonts w:ascii="Meiryo" w:eastAsia="Meiryo" w:hAnsi="Meiryo"/>
          <w:lang w:val="ja-JP" w:bidi="ja-JP"/>
        </w:rPr>
        <w:t>このリリースでは、低い特権の監視はサポートされていません。</w:t>
      </w:r>
    </w:p>
    <w:p w14:paraId="728172E6" w14:textId="77777777" w:rsidR="009E6C19" w:rsidRPr="00B76FB0" w:rsidRDefault="009E6C19" w:rsidP="009E6C19">
      <w:pPr>
        <w:pStyle w:val="Heading4"/>
        <w:rPr>
          <w:rFonts w:ascii="Meiryo" w:eastAsia="Meiryo" w:hAnsi="Meiryo"/>
        </w:rPr>
      </w:pPr>
      <w:bookmarkStart w:id="32" w:name="_Ref384675893"/>
      <w:r w:rsidRPr="00B76FB0">
        <w:rPr>
          <w:rFonts w:ascii="Meiryo" w:eastAsia="Meiryo" w:hAnsi="Meiryo"/>
          <w:lang w:val="ja-JP" w:bidi="ja-JP"/>
        </w:rPr>
        <w:t>実行プロファイル</w:t>
      </w:r>
      <w:bookmarkEnd w:id="32"/>
    </w:p>
    <w:p w14:paraId="6B21E3DA" w14:textId="3C255175" w:rsidR="009E6C19" w:rsidRPr="00B76FB0" w:rsidRDefault="009E6C19" w:rsidP="009E6C19">
      <w:pPr>
        <w:rPr>
          <w:rFonts w:ascii="Meiryo" w:eastAsia="Meiryo" w:hAnsi="Meiryo"/>
        </w:rPr>
      </w:pPr>
      <w:r w:rsidRPr="00B76FB0">
        <w:rPr>
          <w:rFonts w:ascii="Meiryo" w:eastAsia="Meiryo" w:hAnsi="Meiryo"/>
          <w:lang w:val="ja-JP" w:bidi="ja-JP"/>
        </w:rPr>
        <w:t>Microsoft SQL Server Analysis Services 用監視パックの初回インポート時に、次の 2 つの新しい実行プロファイルが作成されます。</w:t>
      </w:r>
    </w:p>
    <w:p w14:paraId="0E2F1D9B" w14:textId="6AC9915D" w:rsidR="009E6C19" w:rsidRPr="00B76FB0" w:rsidRDefault="009E6C19" w:rsidP="009E6C19">
      <w:pPr>
        <w:pStyle w:val="BulletedList1"/>
        <w:numPr>
          <w:ilvl w:val="0"/>
          <w:numId w:val="31"/>
        </w:numPr>
        <w:tabs>
          <w:tab w:val="left" w:pos="360"/>
        </w:tabs>
        <w:spacing w:line="260" w:lineRule="exact"/>
        <w:rPr>
          <w:rFonts w:ascii="Meiryo" w:eastAsia="Meiryo" w:hAnsi="Meiryo"/>
        </w:rPr>
      </w:pPr>
      <w:r w:rsidRPr="00B76FB0">
        <w:rPr>
          <w:rFonts w:ascii="Meiryo" w:eastAsia="Meiryo" w:hAnsi="Meiryo"/>
          <w:lang w:val="ja-JP" w:bidi="ja-JP"/>
        </w:rPr>
        <w:t>Microsoft SQL Server 2016 検出実行プロファイル - このプロファイルは、すべての検出に関連付けられています。</w:t>
      </w:r>
    </w:p>
    <w:p w14:paraId="408F7D14" w14:textId="469537F8" w:rsidR="009E6C19" w:rsidRPr="00B76FB0" w:rsidRDefault="009E6C19" w:rsidP="009E6C19">
      <w:pPr>
        <w:pStyle w:val="BulletedList1"/>
        <w:numPr>
          <w:ilvl w:val="0"/>
          <w:numId w:val="31"/>
        </w:numPr>
        <w:tabs>
          <w:tab w:val="left" w:pos="360"/>
        </w:tabs>
        <w:spacing w:line="260" w:lineRule="exact"/>
        <w:jc w:val="both"/>
        <w:rPr>
          <w:rFonts w:ascii="Meiryo" w:eastAsia="Meiryo" w:hAnsi="Meiryo"/>
        </w:rPr>
      </w:pPr>
      <w:r w:rsidRPr="00B76FB0">
        <w:rPr>
          <w:rFonts w:ascii="Meiryo" w:eastAsia="Meiryo" w:hAnsi="Meiryo"/>
          <w:lang w:val="ja-JP" w:bidi="ja-JP"/>
        </w:rPr>
        <w:t>Microsoft SQL Server 2016 監視実行プロファイル - このプロファイルは、すべてのモニターとルールに関連付けられています。</w:t>
      </w:r>
    </w:p>
    <w:p w14:paraId="5BBE43D4" w14:textId="65910F0A" w:rsidR="009E6C19" w:rsidRPr="00B76FB0" w:rsidRDefault="009E6C19" w:rsidP="009E6C19">
      <w:pPr>
        <w:rPr>
          <w:rFonts w:ascii="Meiryo" w:eastAsia="Meiryo" w:hAnsi="Meiryo"/>
        </w:rPr>
      </w:pPr>
      <w:r w:rsidRPr="00B76FB0">
        <w:rPr>
          <w:rFonts w:ascii="Meiryo" w:eastAsia="Meiryo" w:hAnsi="Meiryo"/>
          <w:lang w:val="ja-JP" w:bidi="ja-JP"/>
        </w:rPr>
        <w:t>既定では、SQL Server 管理パックで定義されたすべての検出および監視は、"既定のアクション アカウント" 実行プロファイルで定義されたアカウントを使用します。システムの既定のアクション アカウントに SQL Server Analysis Services のインスタンスの検出または監視に必要な権限がない場合は、必要なアクセス権を持つ、Microsoft SQL Server 2016 実行プロファイルの特定の資格情報に、これらのシステムをバインドできます。</w:t>
      </w:r>
    </w:p>
    <w:p w14:paraId="633B3C34" w14:textId="77777777" w:rsidR="009E6C19" w:rsidRPr="00B76FB0" w:rsidRDefault="009E6C19" w:rsidP="0076583C">
      <w:pPr>
        <w:ind w:firstLine="360"/>
        <w:rPr>
          <w:rFonts w:ascii="Meiryo" w:eastAsia="Meiryo" w:hAnsi="Meiryo"/>
        </w:rPr>
      </w:pPr>
    </w:p>
    <w:p w14:paraId="28D84787" w14:textId="77777777" w:rsidR="003B3ECC" w:rsidRPr="00B76FB0" w:rsidRDefault="003B3ECC" w:rsidP="003B3ECC">
      <w:pPr>
        <w:pStyle w:val="TableSpacing"/>
        <w:rPr>
          <w:rFonts w:ascii="Meiryo" w:eastAsia="Meiryo" w:hAnsi="Meiryo"/>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970"/>
        <w:gridCol w:w="4961"/>
        <w:gridCol w:w="1679"/>
      </w:tblGrid>
      <w:tr w:rsidR="003B3ECC" w:rsidRPr="00B76FB0" w14:paraId="4DD36D56" w14:textId="77777777" w:rsidTr="0076583C">
        <w:trPr>
          <w:tblHeader/>
        </w:trPr>
        <w:tc>
          <w:tcPr>
            <w:tcW w:w="1970"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C3CBD45" w14:textId="77777777" w:rsidR="003B3ECC" w:rsidRPr="00B76FB0" w:rsidRDefault="003B3ECC" w:rsidP="00FB2389">
            <w:pPr>
              <w:keepNext/>
              <w:rPr>
                <w:rFonts w:ascii="Meiryo" w:eastAsia="Meiryo" w:hAnsi="Meiryo"/>
                <w:b/>
                <w:sz w:val="18"/>
                <w:szCs w:val="18"/>
              </w:rPr>
            </w:pPr>
            <w:r w:rsidRPr="00B76FB0">
              <w:rPr>
                <w:rFonts w:ascii="Meiryo" w:eastAsia="Meiryo" w:hAnsi="Meiryo"/>
                <w:b/>
                <w:sz w:val="18"/>
                <w:szCs w:val="18"/>
                <w:lang w:val="ja-JP" w:bidi="ja-JP"/>
              </w:rPr>
              <w:t>実行プロファイル名</w:t>
            </w:r>
          </w:p>
        </w:tc>
        <w:tc>
          <w:tcPr>
            <w:tcW w:w="4961"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1135AE86" w14:textId="77777777" w:rsidR="003B3ECC" w:rsidRPr="00B76FB0" w:rsidRDefault="00682B1B" w:rsidP="00FB2389">
            <w:pPr>
              <w:keepNext/>
              <w:rPr>
                <w:rFonts w:ascii="Meiryo" w:eastAsia="Meiryo" w:hAnsi="Meiryo"/>
                <w:b/>
                <w:sz w:val="18"/>
                <w:szCs w:val="18"/>
              </w:rPr>
            </w:pPr>
            <w:r w:rsidRPr="00B76FB0">
              <w:rPr>
                <w:rFonts w:ascii="Meiryo" w:eastAsia="Meiryo" w:hAnsi="Meiryo"/>
                <w:b/>
                <w:sz w:val="18"/>
                <w:szCs w:val="18"/>
                <w:lang w:val="ja-JP" w:bidi="ja-JP"/>
              </w:rPr>
              <w:t>関連付けられたルール、モニターおよび検出</w:t>
            </w:r>
          </w:p>
        </w:tc>
        <w:tc>
          <w:tcPr>
            <w:tcW w:w="1679"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37515D5" w14:textId="77777777" w:rsidR="003B3ECC" w:rsidRPr="00B76FB0" w:rsidRDefault="003B3ECC" w:rsidP="00FB2389">
            <w:pPr>
              <w:keepNext/>
              <w:rPr>
                <w:rFonts w:ascii="Meiryo" w:eastAsia="Meiryo" w:hAnsi="Meiryo"/>
                <w:b/>
                <w:sz w:val="18"/>
                <w:szCs w:val="18"/>
              </w:rPr>
            </w:pPr>
            <w:r w:rsidRPr="00B76FB0">
              <w:rPr>
                <w:rFonts w:ascii="Meiryo" w:eastAsia="Meiryo" w:hAnsi="Meiryo"/>
                <w:b/>
                <w:sz w:val="18"/>
                <w:szCs w:val="18"/>
                <w:lang w:val="ja-JP" w:bidi="ja-JP"/>
              </w:rPr>
              <w:t>注</w:t>
            </w:r>
          </w:p>
        </w:tc>
      </w:tr>
      <w:tr w:rsidR="003B3ECC" w:rsidRPr="00B76FB0" w14:paraId="08043F0F" w14:textId="77777777" w:rsidTr="0076583C">
        <w:tc>
          <w:tcPr>
            <w:tcW w:w="1970" w:type="dxa"/>
            <w:shd w:val="clear" w:color="auto" w:fill="auto"/>
          </w:tcPr>
          <w:p w14:paraId="431657BB" w14:textId="30BB7927" w:rsidR="003B3ECC" w:rsidRPr="00B76FB0" w:rsidRDefault="00C57B0D" w:rsidP="00E63E18">
            <w:pPr>
              <w:autoSpaceDE w:val="0"/>
              <w:autoSpaceDN w:val="0"/>
              <w:adjustRightInd w:val="0"/>
              <w:spacing w:before="0" w:after="0" w:line="240" w:lineRule="auto"/>
              <w:rPr>
                <w:rFonts w:ascii="Meiryo" w:eastAsia="Meiryo" w:hAnsi="Meiryo" w:cs="Arial"/>
                <w:kern w:val="0"/>
              </w:rPr>
            </w:pPr>
            <w:r w:rsidRPr="00B76FB0">
              <w:rPr>
                <w:rFonts w:ascii="Meiryo" w:eastAsia="Meiryo" w:hAnsi="Meiryo" w:cs="Arial"/>
                <w:kern w:val="0"/>
                <w:lang w:val="ja-JP" w:bidi="ja-JP"/>
              </w:rPr>
              <w:t>Microsoft SQL Server 2016 Discovery 実行プロファイル</w:t>
            </w:r>
          </w:p>
        </w:tc>
        <w:tc>
          <w:tcPr>
            <w:tcW w:w="4961" w:type="dxa"/>
            <w:shd w:val="clear" w:color="auto" w:fill="auto"/>
          </w:tcPr>
          <w:p w14:paraId="51DC2A06" w14:textId="77777777" w:rsidR="00C57B0D" w:rsidRPr="00B76FB0" w:rsidRDefault="00C57B0D" w:rsidP="00C57B0D">
            <w:pPr>
              <w:autoSpaceDE w:val="0"/>
              <w:autoSpaceDN w:val="0"/>
              <w:adjustRightInd w:val="0"/>
              <w:spacing w:before="0" w:after="0" w:line="240" w:lineRule="auto"/>
              <w:rPr>
                <w:rFonts w:ascii="Meiryo" w:eastAsia="Meiryo" w:hAnsi="Meiryo"/>
                <w:szCs w:val="18"/>
              </w:rPr>
            </w:pPr>
            <w:r w:rsidRPr="00B76FB0">
              <w:rPr>
                <w:rFonts w:ascii="Meiryo" w:eastAsia="Meiryo" w:hAnsi="Meiryo"/>
                <w:szCs w:val="18"/>
                <w:lang w:val="ja-JP" w:bidi="ja-JP"/>
              </w:rPr>
              <w:t>SSAS 2016 多次元 DB 検出</w:t>
            </w:r>
          </w:p>
          <w:p w14:paraId="0644FD61" w14:textId="77777777" w:rsidR="00C57B0D" w:rsidRPr="00B76FB0" w:rsidRDefault="00C57B0D" w:rsidP="00C57B0D">
            <w:pPr>
              <w:autoSpaceDE w:val="0"/>
              <w:autoSpaceDN w:val="0"/>
              <w:adjustRightInd w:val="0"/>
              <w:spacing w:before="0" w:after="0" w:line="240" w:lineRule="auto"/>
              <w:rPr>
                <w:rFonts w:ascii="Meiryo" w:eastAsia="Meiryo" w:hAnsi="Meiryo"/>
                <w:szCs w:val="18"/>
              </w:rPr>
            </w:pPr>
            <w:r w:rsidRPr="00B76FB0">
              <w:rPr>
                <w:rFonts w:ascii="Meiryo" w:eastAsia="Meiryo" w:hAnsi="Meiryo"/>
                <w:szCs w:val="18"/>
                <w:lang w:val="ja-JP" w:bidi="ja-JP"/>
              </w:rPr>
              <w:t>SSAS 2016 多次元インスタンス検出</w:t>
            </w:r>
          </w:p>
          <w:p w14:paraId="1FB91382" w14:textId="77777777" w:rsidR="00C57B0D" w:rsidRPr="00B76FB0" w:rsidRDefault="00C57B0D" w:rsidP="00C57B0D">
            <w:pPr>
              <w:autoSpaceDE w:val="0"/>
              <w:autoSpaceDN w:val="0"/>
              <w:adjustRightInd w:val="0"/>
              <w:spacing w:before="0" w:after="0" w:line="240" w:lineRule="auto"/>
              <w:rPr>
                <w:rFonts w:ascii="Meiryo" w:eastAsia="Meiryo" w:hAnsi="Meiryo"/>
                <w:szCs w:val="18"/>
              </w:rPr>
            </w:pPr>
            <w:r w:rsidRPr="00B76FB0">
              <w:rPr>
                <w:rFonts w:ascii="Meiryo" w:eastAsia="Meiryo" w:hAnsi="Meiryo"/>
                <w:szCs w:val="18"/>
                <w:lang w:val="ja-JP" w:bidi="ja-JP"/>
              </w:rPr>
              <w:t>SSAS 2016 多次元パーティション検出</w:t>
            </w:r>
          </w:p>
          <w:p w14:paraId="1A2E2E95" w14:textId="77777777" w:rsidR="00C57B0D" w:rsidRPr="00B76FB0" w:rsidRDefault="00C57B0D" w:rsidP="00C57B0D">
            <w:pPr>
              <w:autoSpaceDE w:val="0"/>
              <w:autoSpaceDN w:val="0"/>
              <w:adjustRightInd w:val="0"/>
              <w:spacing w:before="0" w:after="0" w:line="240" w:lineRule="auto"/>
              <w:rPr>
                <w:rFonts w:ascii="Meiryo" w:eastAsia="Meiryo" w:hAnsi="Meiryo"/>
                <w:szCs w:val="18"/>
              </w:rPr>
            </w:pPr>
            <w:r w:rsidRPr="00B76FB0">
              <w:rPr>
                <w:rFonts w:ascii="Meiryo" w:eastAsia="Meiryo" w:hAnsi="Meiryo"/>
                <w:szCs w:val="18"/>
                <w:lang w:val="ja-JP" w:bidi="ja-JP"/>
              </w:rPr>
              <w:t>SSAS 2016 PowerPivot インスタンス検出</w:t>
            </w:r>
          </w:p>
          <w:p w14:paraId="78BDC120" w14:textId="77777777" w:rsidR="00C57B0D" w:rsidRPr="00B76FB0" w:rsidRDefault="00C57B0D" w:rsidP="00C57B0D">
            <w:pPr>
              <w:autoSpaceDE w:val="0"/>
              <w:autoSpaceDN w:val="0"/>
              <w:adjustRightInd w:val="0"/>
              <w:spacing w:before="0" w:after="0" w:line="240" w:lineRule="auto"/>
              <w:rPr>
                <w:rFonts w:ascii="Meiryo" w:eastAsia="Meiryo" w:hAnsi="Meiryo"/>
                <w:szCs w:val="18"/>
              </w:rPr>
            </w:pPr>
            <w:r w:rsidRPr="00B76FB0">
              <w:rPr>
                <w:rFonts w:ascii="Meiryo" w:eastAsia="Meiryo" w:hAnsi="Meiryo"/>
                <w:szCs w:val="18"/>
                <w:lang w:val="ja-JP" w:bidi="ja-JP"/>
              </w:rPr>
              <w:lastRenderedPageBreak/>
              <w:t>SSAS 2016 表形式 DB 検出</w:t>
            </w:r>
          </w:p>
          <w:p w14:paraId="67A403B1" w14:textId="1C306A4E" w:rsidR="00846F74" w:rsidRPr="00B76FB0" w:rsidRDefault="00C57B0D" w:rsidP="00652267">
            <w:pPr>
              <w:autoSpaceDE w:val="0"/>
              <w:autoSpaceDN w:val="0"/>
              <w:adjustRightInd w:val="0"/>
              <w:spacing w:before="0" w:after="0" w:line="240" w:lineRule="auto"/>
              <w:ind w:left="15"/>
              <w:rPr>
                <w:rFonts w:ascii="Meiryo" w:eastAsia="Meiryo" w:hAnsi="Meiryo" w:cs="Arial"/>
              </w:rPr>
            </w:pPr>
            <w:r w:rsidRPr="00B76FB0">
              <w:rPr>
                <w:rFonts w:ascii="Meiryo" w:eastAsia="Meiryo" w:hAnsi="Meiryo"/>
                <w:szCs w:val="18"/>
                <w:lang w:val="ja-JP" w:bidi="ja-JP"/>
              </w:rPr>
              <w:t>SSAS 2016 表形式インスタンス検出</w:t>
            </w:r>
          </w:p>
        </w:tc>
        <w:tc>
          <w:tcPr>
            <w:tcW w:w="1679" w:type="dxa"/>
            <w:shd w:val="clear" w:color="auto" w:fill="auto"/>
          </w:tcPr>
          <w:p w14:paraId="1A2E9484" w14:textId="7361CB00" w:rsidR="003B3ECC" w:rsidRPr="00B76FB0" w:rsidRDefault="006200A6">
            <w:pPr>
              <w:rPr>
                <w:rFonts w:ascii="Meiryo" w:eastAsia="Meiryo" w:hAnsi="Meiryo"/>
              </w:rPr>
            </w:pPr>
            <w:r w:rsidRPr="00B76FB0">
              <w:rPr>
                <w:rFonts w:ascii="Meiryo" w:eastAsia="Meiryo" w:hAnsi="Meiryo"/>
                <w:lang w:val="ja-JP" w:bidi="ja-JP"/>
              </w:rPr>
              <w:lastRenderedPageBreak/>
              <w:t xml:space="preserve">Windows Server と SQL Server Analysis </w:t>
            </w:r>
            <w:r w:rsidRPr="00B76FB0">
              <w:rPr>
                <w:rFonts w:ascii="Meiryo" w:eastAsia="Meiryo" w:hAnsi="Meiryo"/>
                <w:lang w:val="ja-JP" w:bidi="ja-JP"/>
              </w:rPr>
              <w:lastRenderedPageBreak/>
              <w:t>Services の両方のインスタンスの管理者権限を持つアカウントを使用する必要があります</w:t>
            </w:r>
          </w:p>
        </w:tc>
      </w:tr>
      <w:tr w:rsidR="00A539BA" w:rsidRPr="00B76FB0" w14:paraId="3D9AAEC7" w14:textId="77777777" w:rsidTr="0076583C">
        <w:tc>
          <w:tcPr>
            <w:tcW w:w="1970" w:type="dxa"/>
            <w:shd w:val="clear" w:color="auto" w:fill="auto"/>
          </w:tcPr>
          <w:p w14:paraId="25F3D148" w14:textId="1591261B" w:rsidR="00A539BA" w:rsidRPr="00B76FB0" w:rsidRDefault="00C57B0D" w:rsidP="00E63E18">
            <w:pPr>
              <w:autoSpaceDE w:val="0"/>
              <w:autoSpaceDN w:val="0"/>
              <w:adjustRightInd w:val="0"/>
              <w:spacing w:before="0" w:after="0" w:line="240" w:lineRule="auto"/>
              <w:rPr>
                <w:rFonts w:ascii="Meiryo" w:eastAsia="Meiryo" w:hAnsi="Meiryo" w:cs="Arial"/>
                <w:kern w:val="0"/>
              </w:rPr>
            </w:pPr>
            <w:r w:rsidRPr="00B76FB0">
              <w:rPr>
                <w:rFonts w:ascii="Meiryo" w:eastAsia="Meiryo" w:hAnsi="Meiryo" w:cs="Arial"/>
                <w:kern w:val="0"/>
                <w:lang w:val="ja-JP" w:bidi="ja-JP"/>
              </w:rPr>
              <w:lastRenderedPageBreak/>
              <w:t>Microsoft SQL Server 2016 監視実行プロファイル</w:t>
            </w:r>
          </w:p>
        </w:tc>
        <w:tc>
          <w:tcPr>
            <w:tcW w:w="4961" w:type="dxa"/>
            <w:shd w:val="clear" w:color="auto" w:fill="auto"/>
          </w:tcPr>
          <w:p w14:paraId="66EC1068" w14:textId="77777777" w:rsidR="00C57B0D" w:rsidRPr="00B76FB0" w:rsidRDefault="00C57B0D" w:rsidP="00C57B0D">
            <w:pPr>
              <w:autoSpaceDE w:val="0"/>
              <w:autoSpaceDN w:val="0"/>
              <w:adjustRightInd w:val="0"/>
              <w:spacing w:before="0" w:after="0" w:line="240" w:lineRule="auto"/>
              <w:rPr>
                <w:rFonts w:ascii="Meiryo" w:eastAsia="Meiryo" w:hAnsi="Meiryo" w:cs="Arial"/>
              </w:rPr>
            </w:pPr>
            <w:r w:rsidRPr="00B76FB0">
              <w:rPr>
                <w:rFonts w:ascii="Meiryo" w:eastAsia="Meiryo" w:hAnsi="Meiryo" w:cs="Arial"/>
                <w:lang w:val="ja-JP" w:bidi="ja-JP"/>
              </w:rPr>
              <w:t>ブロック期間</w:t>
            </w:r>
          </w:p>
          <w:p w14:paraId="093E6371" w14:textId="77777777" w:rsidR="00C57B0D" w:rsidRPr="00B76FB0" w:rsidRDefault="00C57B0D" w:rsidP="00C57B0D">
            <w:pPr>
              <w:autoSpaceDE w:val="0"/>
              <w:autoSpaceDN w:val="0"/>
              <w:adjustRightInd w:val="0"/>
              <w:spacing w:before="0" w:after="0" w:line="240" w:lineRule="auto"/>
              <w:rPr>
                <w:rFonts w:ascii="Meiryo" w:eastAsia="Meiryo" w:hAnsi="Meiryo" w:cs="Arial"/>
              </w:rPr>
            </w:pPr>
            <w:r w:rsidRPr="00B76FB0">
              <w:rPr>
                <w:rFonts w:ascii="Meiryo" w:eastAsia="Meiryo" w:hAnsi="Meiryo" w:cs="Arial"/>
                <w:lang w:val="ja-JP" w:bidi="ja-JP"/>
              </w:rPr>
              <w:t>ブロック期間</w:t>
            </w:r>
          </w:p>
          <w:p w14:paraId="39798A9E" w14:textId="77777777" w:rsidR="00C57B0D" w:rsidRPr="00B76FB0" w:rsidRDefault="00C57B0D" w:rsidP="00C57B0D">
            <w:pPr>
              <w:autoSpaceDE w:val="0"/>
              <w:autoSpaceDN w:val="0"/>
              <w:adjustRightInd w:val="0"/>
              <w:spacing w:before="0" w:after="0" w:line="240" w:lineRule="auto"/>
              <w:rPr>
                <w:rFonts w:ascii="Meiryo" w:eastAsia="Meiryo" w:hAnsi="Meiryo" w:cs="Arial"/>
              </w:rPr>
            </w:pPr>
            <w:r w:rsidRPr="00B76FB0">
              <w:rPr>
                <w:rFonts w:ascii="Meiryo" w:eastAsia="Meiryo" w:hAnsi="Meiryo" w:cs="Arial"/>
                <w:lang w:val="ja-JP" w:bidi="ja-JP"/>
              </w:rPr>
              <w:t>ブロックされているセッション カウント</w:t>
            </w:r>
          </w:p>
          <w:p w14:paraId="06C79B74" w14:textId="77777777" w:rsidR="00C57B0D" w:rsidRPr="00B76FB0" w:rsidRDefault="00C57B0D" w:rsidP="00C57B0D">
            <w:pPr>
              <w:autoSpaceDE w:val="0"/>
              <w:autoSpaceDN w:val="0"/>
              <w:adjustRightInd w:val="0"/>
              <w:spacing w:before="0" w:after="0" w:line="240" w:lineRule="auto"/>
              <w:rPr>
                <w:rFonts w:ascii="Meiryo" w:eastAsia="Meiryo" w:hAnsi="Meiryo" w:cs="Arial"/>
              </w:rPr>
            </w:pPr>
            <w:r w:rsidRPr="00B76FB0">
              <w:rPr>
                <w:rFonts w:ascii="Meiryo" w:eastAsia="Meiryo" w:hAnsi="Meiryo" w:cs="Arial"/>
                <w:lang w:val="ja-JP" w:bidi="ja-JP"/>
              </w:rPr>
              <w:t>ブロックされているセッション カウント</w:t>
            </w:r>
          </w:p>
          <w:p w14:paraId="32A372A1" w14:textId="77777777" w:rsidR="00C57B0D" w:rsidRPr="00B76FB0" w:rsidRDefault="00C57B0D" w:rsidP="00C57B0D">
            <w:pPr>
              <w:autoSpaceDE w:val="0"/>
              <w:autoSpaceDN w:val="0"/>
              <w:adjustRightInd w:val="0"/>
              <w:spacing w:before="0" w:after="0" w:line="240" w:lineRule="auto"/>
              <w:rPr>
                <w:rFonts w:ascii="Meiryo" w:eastAsia="Meiryo" w:hAnsi="Meiryo" w:cs="Arial"/>
              </w:rPr>
            </w:pPr>
            <w:r w:rsidRPr="00B76FB0">
              <w:rPr>
                <w:rFonts w:ascii="Meiryo" w:eastAsia="Meiryo" w:hAnsi="Meiryo" w:cs="Arial"/>
                <w:lang w:val="ja-JP" w:bidi="ja-JP"/>
              </w:rPr>
              <w:t>CPU 使用率 (%)</w:t>
            </w:r>
          </w:p>
          <w:p w14:paraId="43715AE3" w14:textId="77777777" w:rsidR="00C57B0D" w:rsidRPr="00B76FB0" w:rsidRDefault="00C57B0D" w:rsidP="00C57B0D">
            <w:pPr>
              <w:autoSpaceDE w:val="0"/>
              <w:autoSpaceDN w:val="0"/>
              <w:adjustRightInd w:val="0"/>
              <w:spacing w:before="0" w:after="0" w:line="240" w:lineRule="auto"/>
              <w:rPr>
                <w:rFonts w:ascii="Meiryo" w:eastAsia="Meiryo" w:hAnsi="Meiryo" w:cs="Arial"/>
              </w:rPr>
            </w:pPr>
            <w:r w:rsidRPr="00B76FB0">
              <w:rPr>
                <w:rFonts w:ascii="Meiryo" w:eastAsia="Meiryo" w:hAnsi="Meiryo" w:cs="Arial"/>
                <w:lang w:val="ja-JP" w:bidi="ja-JP"/>
              </w:rPr>
              <w:t>データベースの空き領域</w:t>
            </w:r>
          </w:p>
          <w:p w14:paraId="6EB88C7B" w14:textId="77777777" w:rsidR="00C57B0D" w:rsidRPr="00B76FB0" w:rsidRDefault="00C57B0D" w:rsidP="00C57B0D">
            <w:pPr>
              <w:autoSpaceDE w:val="0"/>
              <w:autoSpaceDN w:val="0"/>
              <w:adjustRightInd w:val="0"/>
              <w:spacing w:before="0" w:after="0" w:line="240" w:lineRule="auto"/>
              <w:rPr>
                <w:rFonts w:ascii="Meiryo" w:eastAsia="Meiryo" w:hAnsi="Meiryo" w:cs="Arial"/>
              </w:rPr>
            </w:pPr>
            <w:r w:rsidRPr="00B76FB0">
              <w:rPr>
                <w:rFonts w:ascii="Meiryo" w:eastAsia="Meiryo" w:hAnsi="Meiryo" w:cs="Arial"/>
                <w:lang w:val="ja-JP" w:bidi="ja-JP"/>
              </w:rPr>
              <w:t>データベースの空き領域</w:t>
            </w:r>
          </w:p>
          <w:p w14:paraId="38F2389B" w14:textId="77777777" w:rsidR="00C57B0D" w:rsidRPr="00B76FB0" w:rsidRDefault="00C57B0D" w:rsidP="00C57B0D">
            <w:pPr>
              <w:autoSpaceDE w:val="0"/>
              <w:autoSpaceDN w:val="0"/>
              <w:adjustRightInd w:val="0"/>
              <w:spacing w:before="0" w:after="0" w:line="240" w:lineRule="auto"/>
              <w:rPr>
                <w:rFonts w:ascii="Meiryo" w:eastAsia="Meiryo" w:hAnsi="Meiryo" w:cs="Arial"/>
              </w:rPr>
            </w:pPr>
            <w:r w:rsidRPr="00B76FB0">
              <w:rPr>
                <w:rFonts w:ascii="Meiryo" w:eastAsia="Meiryo" w:hAnsi="Meiryo" w:cs="Arial"/>
                <w:lang w:val="ja-JP" w:bidi="ja-JP"/>
              </w:rPr>
              <w:t>既定ストレージの空き領域</w:t>
            </w:r>
          </w:p>
          <w:p w14:paraId="3F7257C4" w14:textId="77777777" w:rsidR="00C57B0D" w:rsidRPr="00B76FB0" w:rsidRDefault="00C57B0D" w:rsidP="00C57B0D">
            <w:pPr>
              <w:autoSpaceDE w:val="0"/>
              <w:autoSpaceDN w:val="0"/>
              <w:adjustRightInd w:val="0"/>
              <w:spacing w:before="0" w:after="0" w:line="240" w:lineRule="auto"/>
              <w:rPr>
                <w:rFonts w:ascii="Meiryo" w:eastAsia="Meiryo" w:hAnsi="Meiryo" w:cs="Arial"/>
              </w:rPr>
            </w:pPr>
            <w:r w:rsidRPr="00B76FB0">
              <w:rPr>
                <w:rFonts w:ascii="Meiryo" w:eastAsia="Meiryo" w:hAnsi="Meiryo" w:cs="Arial"/>
                <w:lang w:val="ja-JP" w:bidi="ja-JP"/>
              </w:rPr>
              <w:t>SQL Server とのメモリ構成競合</w:t>
            </w:r>
          </w:p>
          <w:p w14:paraId="209DE2A8" w14:textId="77777777" w:rsidR="00C57B0D" w:rsidRPr="00B76FB0" w:rsidRDefault="00C57B0D" w:rsidP="00C57B0D">
            <w:pPr>
              <w:autoSpaceDE w:val="0"/>
              <w:autoSpaceDN w:val="0"/>
              <w:adjustRightInd w:val="0"/>
              <w:spacing w:before="0" w:after="0" w:line="240" w:lineRule="auto"/>
              <w:rPr>
                <w:rFonts w:ascii="Meiryo" w:eastAsia="Meiryo" w:hAnsi="Meiryo" w:cs="Arial"/>
              </w:rPr>
            </w:pPr>
            <w:r w:rsidRPr="00B76FB0">
              <w:rPr>
                <w:rFonts w:ascii="Meiryo" w:eastAsia="Meiryo" w:hAnsi="Meiryo" w:cs="Arial"/>
                <w:lang w:val="ja-JP" w:bidi="ja-JP"/>
              </w:rPr>
              <w:t>メモリ使用量</w:t>
            </w:r>
          </w:p>
          <w:p w14:paraId="640D0273" w14:textId="77777777" w:rsidR="00C57B0D" w:rsidRPr="00B76FB0" w:rsidRDefault="00C57B0D" w:rsidP="00C57B0D">
            <w:pPr>
              <w:autoSpaceDE w:val="0"/>
              <w:autoSpaceDN w:val="0"/>
              <w:adjustRightInd w:val="0"/>
              <w:spacing w:before="0" w:after="0" w:line="240" w:lineRule="auto"/>
              <w:rPr>
                <w:rFonts w:ascii="Meiryo" w:eastAsia="Meiryo" w:hAnsi="Meiryo" w:cs="Arial"/>
              </w:rPr>
            </w:pPr>
            <w:r w:rsidRPr="00B76FB0">
              <w:rPr>
                <w:rFonts w:ascii="Meiryo" w:eastAsia="Meiryo" w:hAnsi="Meiryo" w:cs="Arial"/>
                <w:lang w:val="ja-JP" w:bidi="ja-JP"/>
              </w:rPr>
              <w:t>サーバーのメモリ使用量</w:t>
            </w:r>
          </w:p>
          <w:p w14:paraId="6223D130" w14:textId="77777777" w:rsidR="00C57B0D" w:rsidRPr="00B76FB0" w:rsidRDefault="00C57B0D" w:rsidP="00C57B0D">
            <w:pPr>
              <w:autoSpaceDE w:val="0"/>
              <w:autoSpaceDN w:val="0"/>
              <w:adjustRightInd w:val="0"/>
              <w:spacing w:before="0" w:after="0" w:line="240" w:lineRule="auto"/>
              <w:rPr>
                <w:rFonts w:ascii="Meiryo" w:eastAsia="Meiryo" w:hAnsi="Meiryo" w:cs="Arial"/>
              </w:rPr>
            </w:pPr>
            <w:r w:rsidRPr="00B76FB0">
              <w:rPr>
                <w:rFonts w:ascii="Meiryo" w:eastAsia="Meiryo" w:hAnsi="Meiryo" w:cs="Arial"/>
                <w:lang w:val="ja-JP" w:bidi="ja-JP"/>
              </w:rPr>
              <w:t>パーティション ストレージの空き領域</w:t>
            </w:r>
          </w:p>
          <w:p w14:paraId="131D0F5C" w14:textId="77777777" w:rsidR="00C57B0D" w:rsidRPr="00B76FB0" w:rsidRDefault="00C57B0D" w:rsidP="00C57B0D">
            <w:pPr>
              <w:autoSpaceDE w:val="0"/>
              <w:autoSpaceDN w:val="0"/>
              <w:adjustRightInd w:val="0"/>
              <w:spacing w:before="0" w:after="0" w:line="240" w:lineRule="auto"/>
              <w:rPr>
                <w:rFonts w:ascii="Meiryo" w:eastAsia="Meiryo" w:hAnsi="Meiryo" w:cs="Arial"/>
              </w:rPr>
            </w:pPr>
            <w:r w:rsidRPr="00B76FB0">
              <w:rPr>
                <w:rFonts w:ascii="Meiryo" w:eastAsia="Meiryo" w:hAnsi="Meiryo" w:cs="Arial"/>
                <w:lang w:val="ja-JP" w:bidi="ja-JP"/>
              </w:rPr>
              <w:t>処理プール I/O ジョブ キューの長さ</w:t>
            </w:r>
          </w:p>
          <w:p w14:paraId="5CE2E5A2" w14:textId="77777777" w:rsidR="00C57B0D" w:rsidRPr="00B76FB0" w:rsidRDefault="00C57B0D" w:rsidP="00C57B0D">
            <w:pPr>
              <w:autoSpaceDE w:val="0"/>
              <w:autoSpaceDN w:val="0"/>
              <w:adjustRightInd w:val="0"/>
              <w:spacing w:before="0" w:after="0" w:line="240" w:lineRule="auto"/>
              <w:rPr>
                <w:rFonts w:ascii="Meiryo" w:eastAsia="Meiryo" w:hAnsi="Meiryo" w:cs="Arial"/>
              </w:rPr>
            </w:pPr>
            <w:r w:rsidRPr="00B76FB0">
              <w:rPr>
                <w:rFonts w:ascii="Meiryo" w:eastAsia="Meiryo" w:hAnsi="Meiryo" w:cs="Arial"/>
                <w:lang w:val="ja-JP" w:bidi="ja-JP"/>
              </w:rPr>
              <w:t>処理プール ジョブ キューの長さ</w:t>
            </w:r>
          </w:p>
          <w:p w14:paraId="07904DF3" w14:textId="77777777" w:rsidR="00C57B0D" w:rsidRPr="00B76FB0" w:rsidRDefault="00C57B0D" w:rsidP="00C57B0D">
            <w:pPr>
              <w:autoSpaceDE w:val="0"/>
              <w:autoSpaceDN w:val="0"/>
              <w:adjustRightInd w:val="0"/>
              <w:spacing w:before="0" w:after="0" w:line="240" w:lineRule="auto"/>
              <w:rPr>
                <w:rFonts w:ascii="Meiryo" w:eastAsia="Meiryo" w:hAnsi="Meiryo" w:cs="Arial"/>
              </w:rPr>
            </w:pPr>
            <w:r w:rsidRPr="00B76FB0">
              <w:rPr>
                <w:rFonts w:ascii="Meiryo" w:eastAsia="Meiryo" w:hAnsi="Meiryo" w:cs="Arial"/>
                <w:lang w:val="ja-JP" w:bidi="ja-JP"/>
              </w:rPr>
              <w:t>クエリ プール キューの長さ</w:t>
            </w:r>
          </w:p>
          <w:p w14:paraId="460B0B70" w14:textId="77777777" w:rsidR="00C57B0D" w:rsidRPr="00B76FB0" w:rsidRDefault="00C57B0D" w:rsidP="00C57B0D">
            <w:pPr>
              <w:autoSpaceDE w:val="0"/>
              <w:autoSpaceDN w:val="0"/>
              <w:adjustRightInd w:val="0"/>
              <w:spacing w:before="0" w:after="0" w:line="240" w:lineRule="auto"/>
              <w:rPr>
                <w:rFonts w:ascii="Meiryo" w:eastAsia="Meiryo" w:hAnsi="Meiryo" w:cs="Arial"/>
              </w:rPr>
            </w:pPr>
            <w:r w:rsidRPr="00B76FB0">
              <w:rPr>
                <w:rFonts w:ascii="Meiryo" w:eastAsia="Meiryo" w:hAnsi="Meiryo" w:cs="Arial"/>
                <w:lang w:val="ja-JP" w:bidi="ja-JP"/>
              </w:rPr>
              <w:t>サービスの状態</w:t>
            </w:r>
          </w:p>
          <w:p w14:paraId="30C2AF51" w14:textId="77777777" w:rsidR="00C57B0D" w:rsidRPr="00B76FB0" w:rsidRDefault="00C57B0D" w:rsidP="00C57B0D">
            <w:pPr>
              <w:autoSpaceDE w:val="0"/>
              <w:autoSpaceDN w:val="0"/>
              <w:adjustRightInd w:val="0"/>
              <w:spacing w:before="0" w:after="0" w:line="240" w:lineRule="auto"/>
              <w:rPr>
                <w:rFonts w:ascii="Meiryo" w:eastAsia="Meiryo" w:hAnsi="Meiryo" w:cs="Arial"/>
              </w:rPr>
            </w:pPr>
            <w:r w:rsidRPr="00B76FB0">
              <w:rPr>
                <w:rFonts w:ascii="Meiryo" w:eastAsia="Meiryo" w:hAnsi="Meiryo" w:cs="Arial"/>
                <w:lang w:val="ja-JP" w:bidi="ja-JP"/>
              </w:rPr>
              <w:t>合計メモリ制限の構成</w:t>
            </w:r>
          </w:p>
          <w:p w14:paraId="37CC71EB" w14:textId="77777777" w:rsidR="00C57B0D" w:rsidRPr="00B76FB0" w:rsidRDefault="00C57B0D" w:rsidP="00C57B0D">
            <w:pPr>
              <w:autoSpaceDE w:val="0"/>
              <w:autoSpaceDN w:val="0"/>
              <w:adjustRightInd w:val="0"/>
              <w:spacing w:before="0" w:after="0" w:line="240" w:lineRule="auto"/>
              <w:rPr>
                <w:rFonts w:ascii="Meiryo" w:eastAsia="Meiryo" w:hAnsi="Meiryo" w:cs="Arial"/>
              </w:rPr>
            </w:pPr>
            <w:r w:rsidRPr="00B76FB0">
              <w:rPr>
                <w:rFonts w:ascii="Meiryo" w:eastAsia="Meiryo" w:hAnsi="Meiryo" w:cs="Arial"/>
                <w:lang w:val="ja-JP" w:bidi="ja-JP"/>
              </w:rPr>
              <w:t>SSAS 2016: 実際のシステム キャッシュ (GB)</w:t>
            </w:r>
          </w:p>
          <w:p w14:paraId="393B26C1" w14:textId="77777777" w:rsidR="00C57B0D" w:rsidRPr="00B76FB0" w:rsidRDefault="00C57B0D" w:rsidP="00C57B0D">
            <w:pPr>
              <w:autoSpaceDE w:val="0"/>
              <w:autoSpaceDN w:val="0"/>
              <w:adjustRightInd w:val="0"/>
              <w:spacing w:before="0" w:after="0" w:line="240" w:lineRule="auto"/>
              <w:rPr>
                <w:rFonts w:ascii="Meiryo" w:eastAsia="Meiryo" w:hAnsi="Meiryo" w:cs="Arial"/>
              </w:rPr>
            </w:pPr>
            <w:r w:rsidRPr="00B76FB0">
              <w:rPr>
                <w:rFonts w:ascii="Meiryo" w:eastAsia="Meiryo" w:hAnsi="Meiryo" w:cs="Arial"/>
                <w:lang w:val="ja-JP" w:bidi="ja-JP"/>
              </w:rPr>
              <w:t>SSAS 2016: 追加されたキャッシュ KB/秒</w:t>
            </w:r>
          </w:p>
          <w:p w14:paraId="2D4A808C" w14:textId="77777777" w:rsidR="00C57B0D" w:rsidRPr="00B76FB0" w:rsidRDefault="00C57B0D" w:rsidP="00C57B0D">
            <w:pPr>
              <w:autoSpaceDE w:val="0"/>
              <w:autoSpaceDN w:val="0"/>
              <w:adjustRightInd w:val="0"/>
              <w:spacing w:before="0" w:after="0" w:line="240" w:lineRule="auto"/>
              <w:rPr>
                <w:rFonts w:ascii="Meiryo" w:eastAsia="Meiryo" w:hAnsi="Meiryo" w:cs="Arial"/>
              </w:rPr>
            </w:pPr>
            <w:r w:rsidRPr="00B76FB0">
              <w:rPr>
                <w:rFonts w:ascii="Meiryo" w:eastAsia="Meiryo" w:hAnsi="Meiryo" w:cs="Arial"/>
                <w:lang w:val="ja-JP" w:bidi="ja-JP"/>
              </w:rPr>
              <w:t>SSAS 2016: キャッシュ削除数/秒</w:t>
            </w:r>
          </w:p>
          <w:p w14:paraId="1E324ACF" w14:textId="77777777" w:rsidR="00C57B0D" w:rsidRPr="00B76FB0" w:rsidRDefault="00C57B0D" w:rsidP="00C57B0D">
            <w:pPr>
              <w:autoSpaceDE w:val="0"/>
              <w:autoSpaceDN w:val="0"/>
              <w:adjustRightInd w:val="0"/>
              <w:spacing w:before="0" w:after="0" w:line="240" w:lineRule="auto"/>
              <w:rPr>
                <w:rFonts w:ascii="Meiryo" w:eastAsia="Meiryo" w:hAnsi="Meiryo" w:cs="Arial"/>
              </w:rPr>
            </w:pPr>
            <w:r w:rsidRPr="00B76FB0">
              <w:rPr>
                <w:rFonts w:ascii="Meiryo" w:eastAsia="Meiryo" w:hAnsi="Meiryo" w:cs="Arial"/>
                <w:lang w:val="ja-JP" w:bidi="ja-JP"/>
              </w:rPr>
              <w:t>SSAS 2016: キャッシュ挿入数/秒</w:t>
            </w:r>
          </w:p>
          <w:p w14:paraId="0A6CB9C6" w14:textId="77777777" w:rsidR="00C57B0D" w:rsidRPr="00B76FB0" w:rsidRDefault="00C57B0D" w:rsidP="00C57B0D">
            <w:pPr>
              <w:autoSpaceDE w:val="0"/>
              <w:autoSpaceDN w:val="0"/>
              <w:adjustRightInd w:val="0"/>
              <w:spacing w:before="0" w:after="0" w:line="240" w:lineRule="auto"/>
              <w:rPr>
                <w:rFonts w:ascii="Meiryo" w:eastAsia="Meiryo" w:hAnsi="Meiryo" w:cs="Arial"/>
              </w:rPr>
            </w:pPr>
            <w:r w:rsidRPr="00B76FB0">
              <w:rPr>
                <w:rFonts w:ascii="Meiryo" w:eastAsia="Meiryo" w:hAnsi="Meiryo" w:cs="Arial"/>
                <w:lang w:val="ja-JP" w:bidi="ja-JP"/>
              </w:rPr>
              <w:t>SSAS 2016: クリーナーの現在の価格</w:t>
            </w:r>
          </w:p>
          <w:p w14:paraId="081F9ADA" w14:textId="77777777" w:rsidR="00C57B0D" w:rsidRPr="00B76FB0" w:rsidRDefault="00C57B0D" w:rsidP="00C57B0D">
            <w:pPr>
              <w:autoSpaceDE w:val="0"/>
              <w:autoSpaceDN w:val="0"/>
              <w:adjustRightInd w:val="0"/>
              <w:spacing w:before="0" w:after="0" w:line="240" w:lineRule="auto"/>
              <w:rPr>
                <w:rFonts w:ascii="Meiryo" w:eastAsia="Meiryo" w:hAnsi="Meiryo" w:cs="Arial"/>
              </w:rPr>
            </w:pPr>
            <w:r w:rsidRPr="00B76FB0">
              <w:rPr>
                <w:rFonts w:ascii="Meiryo" w:eastAsia="Meiryo" w:hAnsi="Meiryo" w:cs="Arial"/>
                <w:lang w:val="ja-JP" w:bidi="ja-JP"/>
              </w:rPr>
              <w:t>SSAS 2016: CPU 使用率 (%)</w:t>
            </w:r>
          </w:p>
          <w:p w14:paraId="3F846055" w14:textId="77777777" w:rsidR="00C57B0D" w:rsidRPr="00B76FB0" w:rsidRDefault="00C57B0D" w:rsidP="00C57B0D">
            <w:pPr>
              <w:autoSpaceDE w:val="0"/>
              <w:autoSpaceDN w:val="0"/>
              <w:adjustRightInd w:val="0"/>
              <w:spacing w:before="0" w:after="0" w:line="240" w:lineRule="auto"/>
              <w:rPr>
                <w:rFonts w:ascii="Meiryo" w:eastAsia="Meiryo" w:hAnsi="Meiryo" w:cs="Arial"/>
              </w:rPr>
            </w:pPr>
            <w:r w:rsidRPr="00B76FB0">
              <w:rPr>
                <w:rFonts w:ascii="Meiryo" w:eastAsia="Meiryo" w:hAnsi="Meiryo" w:cs="Arial"/>
                <w:lang w:val="ja-JP" w:bidi="ja-JP"/>
              </w:rPr>
              <w:t>SSAS 2016: データベース ブロック期間 (分)</w:t>
            </w:r>
          </w:p>
          <w:p w14:paraId="54706D20" w14:textId="77777777" w:rsidR="00C57B0D" w:rsidRPr="00B76FB0" w:rsidRDefault="00C57B0D" w:rsidP="00C57B0D">
            <w:pPr>
              <w:autoSpaceDE w:val="0"/>
              <w:autoSpaceDN w:val="0"/>
              <w:adjustRightInd w:val="0"/>
              <w:spacing w:before="0" w:after="0" w:line="240" w:lineRule="auto"/>
              <w:rPr>
                <w:rFonts w:ascii="Meiryo" w:eastAsia="Meiryo" w:hAnsi="Meiryo" w:cs="Arial"/>
              </w:rPr>
            </w:pPr>
            <w:r w:rsidRPr="00B76FB0">
              <w:rPr>
                <w:rFonts w:ascii="Meiryo" w:eastAsia="Meiryo" w:hAnsi="Meiryo" w:cs="Arial"/>
                <w:lang w:val="ja-JP" w:bidi="ja-JP"/>
              </w:rPr>
              <w:t>SSAS 2016: データベース ブロック期間 (分)</w:t>
            </w:r>
          </w:p>
          <w:p w14:paraId="78175311" w14:textId="77777777" w:rsidR="00C57B0D" w:rsidRPr="00B76FB0" w:rsidRDefault="00C57B0D" w:rsidP="00C57B0D">
            <w:pPr>
              <w:autoSpaceDE w:val="0"/>
              <w:autoSpaceDN w:val="0"/>
              <w:adjustRightInd w:val="0"/>
              <w:spacing w:before="0" w:after="0" w:line="240" w:lineRule="auto"/>
              <w:rPr>
                <w:rFonts w:ascii="Meiryo" w:eastAsia="Meiryo" w:hAnsi="Meiryo" w:cs="Arial"/>
              </w:rPr>
            </w:pPr>
            <w:r w:rsidRPr="00B76FB0">
              <w:rPr>
                <w:rFonts w:ascii="Meiryo" w:eastAsia="Meiryo" w:hAnsi="Meiryo" w:cs="Arial"/>
                <w:lang w:val="ja-JP" w:bidi="ja-JP"/>
              </w:rPr>
              <w:t>SSAS 2016: データベース ディスクの空き領域 (GB)</w:t>
            </w:r>
          </w:p>
          <w:p w14:paraId="31DAA957" w14:textId="77777777" w:rsidR="00C57B0D" w:rsidRPr="00B76FB0" w:rsidRDefault="00C57B0D" w:rsidP="00C57B0D">
            <w:pPr>
              <w:autoSpaceDE w:val="0"/>
              <w:autoSpaceDN w:val="0"/>
              <w:adjustRightInd w:val="0"/>
              <w:spacing w:before="0" w:after="0" w:line="240" w:lineRule="auto"/>
              <w:rPr>
                <w:rFonts w:ascii="Meiryo" w:eastAsia="Meiryo" w:hAnsi="Meiryo" w:cs="Arial"/>
              </w:rPr>
            </w:pPr>
            <w:r w:rsidRPr="00B76FB0">
              <w:rPr>
                <w:rFonts w:ascii="Meiryo" w:eastAsia="Meiryo" w:hAnsi="Meiryo" w:cs="Arial"/>
                <w:lang w:val="ja-JP" w:bidi="ja-JP"/>
              </w:rPr>
              <w:t>SSAS 2016: データベース ディスクの空き領域 (GB)</w:t>
            </w:r>
          </w:p>
          <w:p w14:paraId="2C9F3351" w14:textId="77777777" w:rsidR="00C57B0D" w:rsidRPr="00B76FB0" w:rsidRDefault="00C57B0D" w:rsidP="00C57B0D">
            <w:pPr>
              <w:autoSpaceDE w:val="0"/>
              <w:autoSpaceDN w:val="0"/>
              <w:adjustRightInd w:val="0"/>
              <w:spacing w:before="0" w:after="0" w:line="240" w:lineRule="auto"/>
              <w:rPr>
                <w:rFonts w:ascii="Meiryo" w:eastAsia="Meiryo" w:hAnsi="Meiryo" w:cs="Arial"/>
              </w:rPr>
            </w:pPr>
            <w:r w:rsidRPr="00B76FB0">
              <w:rPr>
                <w:rFonts w:ascii="Meiryo" w:eastAsia="Meiryo" w:hAnsi="Meiryo" w:cs="Arial"/>
                <w:lang w:val="ja-JP" w:bidi="ja-JP"/>
              </w:rPr>
              <w:t>SSAS 2016: 他のものによって使用されているデータベース ドライブ領域 (GB)</w:t>
            </w:r>
          </w:p>
          <w:p w14:paraId="7280738E" w14:textId="77777777" w:rsidR="00C57B0D" w:rsidRPr="00B76FB0" w:rsidRDefault="00C57B0D" w:rsidP="00C57B0D">
            <w:pPr>
              <w:autoSpaceDE w:val="0"/>
              <w:autoSpaceDN w:val="0"/>
              <w:adjustRightInd w:val="0"/>
              <w:spacing w:before="0" w:after="0" w:line="240" w:lineRule="auto"/>
              <w:rPr>
                <w:rFonts w:ascii="Meiryo" w:eastAsia="Meiryo" w:hAnsi="Meiryo" w:cs="Arial"/>
              </w:rPr>
            </w:pPr>
            <w:r w:rsidRPr="00B76FB0">
              <w:rPr>
                <w:rFonts w:ascii="Meiryo" w:eastAsia="Meiryo" w:hAnsi="Meiryo" w:cs="Arial"/>
                <w:lang w:val="ja-JP" w:bidi="ja-JP"/>
              </w:rPr>
              <w:t>SSAS 2016: 他のものによって使用されているデータベース ドライブ領域 (GB)</w:t>
            </w:r>
          </w:p>
          <w:p w14:paraId="44DDF337" w14:textId="77777777" w:rsidR="00C57B0D" w:rsidRPr="00B76FB0" w:rsidRDefault="00C57B0D" w:rsidP="00C57B0D">
            <w:pPr>
              <w:autoSpaceDE w:val="0"/>
              <w:autoSpaceDN w:val="0"/>
              <w:adjustRightInd w:val="0"/>
              <w:spacing w:before="0" w:after="0" w:line="240" w:lineRule="auto"/>
              <w:rPr>
                <w:rFonts w:ascii="Meiryo" w:eastAsia="Meiryo" w:hAnsi="Meiryo" w:cs="Arial"/>
              </w:rPr>
            </w:pPr>
            <w:r w:rsidRPr="00B76FB0">
              <w:rPr>
                <w:rFonts w:ascii="Meiryo" w:eastAsia="Meiryo" w:hAnsi="Meiryo" w:cs="Arial"/>
                <w:lang w:val="ja-JP" w:bidi="ja-JP"/>
              </w:rPr>
              <w:t>SSAS 2016: データベースの空き領域 (%)</w:t>
            </w:r>
          </w:p>
          <w:p w14:paraId="11C85CBA" w14:textId="77777777" w:rsidR="00C57B0D" w:rsidRPr="00B76FB0" w:rsidRDefault="00C57B0D" w:rsidP="00C57B0D">
            <w:pPr>
              <w:autoSpaceDE w:val="0"/>
              <w:autoSpaceDN w:val="0"/>
              <w:adjustRightInd w:val="0"/>
              <w:spacing w:before="0" w:after="0" w:line="240" w:lineRule="auto"/>
              <w:rPr>
                <w:rFonts w:ascii="Meiryo" w:eastAsia="Meiryo" w:hAnsi="Meiryo" w:cs="Arial"/>
              </w:rPr>
            </w:pPr>
            <w:r w:rsidRPr="00B76FB0">
              <w:rPr>
                <w:rFonts w:ascii="Meiryo" w:eastAsia="Meiryo" w:hAnsi="Meiryo" w:cs="Arial"/>
                <w:lang w:val="ja-JP" w:bidi="ja-JP"/>
              </w:rPr>
              <w:t>SSAS 2016: データベースの空き領域 (%)</w:t>
            </w:r>
          </w:p>
          <w:p w14:paraId="4E99F395" w14:textId="77777777" w:rsidR="00C57B0D" w:rsidRPr="00B76FB0" w:rsidRDefault="00C57B0D" w:rsidP="00C57B0D">
            <w:pPr>
              <w:autoSpaceDE w:val="0"/>
              <w:autoSpaceDN w:val="0"/>
              <w:adjustRightInd w:val="0"/>
              <w:spacing w:before="0" w:after="0" w:line="240" w:lineRule="auto"/>
              <w:rPr>
                <w:rFonts w:ascii="Meiryo" w:eastAsia="Meiryo" w:hAnsi="Meiryo" w:cs="Arial"/>
              </w:rPr>
            </w:pPr>
            <w:r w:rsidRPr="00B76FB0">
              <w:rPr>
                <w:rFonts w:ascii="Meiryo" w:eastAsia="Meiryo" w:hAnsi="Meiryo" w:cs="Arial"/>
                <w:lang w:val="ja-JP" w:bidi="ja-JP"/>
              </w:rPr>
              <w:t>SSAS 2016: データベースの空き領域 (GB)</w:t>
            </w:r>
          </w:p>
          <w:p w14:paraId="032274D2" w14:textId="77777777" w:rsidR="00C57B0D" w:rsidRPr="00B76FB0" w:rsidRDefault="00C57B0D" w:rsidP="00C57B0D">
            <w:pPr>
              <w:autoSpaceDE w:val="0"/>
              <w:autoSpaceDN w:val="0"/>
              <w:adjustRightInd w:val="0"/>
              <w:spacing w:before="0" w:after="0" w:line="240" w:lineRule="auto"/>
              <w:rPr>
                <w:rFonts w:ascii="Meiryo" w:eastAsia="Meiryo" w:hAnsi="Meiryo" w:cs="Arial"/>
              </w:rPr>
            </w:pPr>
            <w:r w:rsidRPr="00B76FB0">
              <w:rPr>
                <w:rFonts w:ascii="Meiryo" w:eastAsia="Meiryo" w:hAnsi="Meiryo" w:cs="Arial"/>
                <w:lang w:val="ja-JP" w:bidi="ja-JP"/>
              </w:rPr>
              <w:t>SSAS 2016: データベースの空き領域 (GB)</w:t>
            </w:r>
          </w:p>
          <w:p w14:paraId="5BE86006" w14:textId="77777777" w:rsidR="00C57B0D" w:rsidRPr="00B76FB0" w:rsidRDefault="00C57B0D" w:rsidP="00C57B0D">
            <w:pPr>
              <w:autoSpaceDE w:val="0"/>
              <w:autoSpaceDN w:val="0"/>
              <w:adjustRightInd w:val="0"/>
              <w:spacing w:before="0" w:after="0" w:line="240" w:lineRule="auto"/>
              <w:rPr>
                <w:rFonts w:ascii="Meiryo" w:eastAsia="Meiryo" w:hAnsi="Meiryo" w:cs="Arial"/>
              </w:rPr>
            </w:pPr>
            <w:r w:rsidRPr="00B76FB0">
              <w:rPr>
                <w:rFonts w:ascii="Meiryo" w:eastAsia="Meiryo" w:hAnsi="Meiryo" w:cs="Arial"/>
                <w:lang w:val="ja-JP" w:bidi="ja-JP"/>
              </w:rPr>
              <w:t>SSAS 2016: データベース サイズ (GB)</w:t>
            </w:r>
          </w:p>
          <w:p w14:paraId="7CB8A7CF" w14:textId="77777777" w:rsidR="00C57B0D" w:rsidRPr="00B76FB0" w:rsidRDefault="00C57B0D" w:rsidP="00C57B0D">
            <w:pPr>
              <w:autoSpaceDE w:val="0"/>
              <w:autoSpaceDN w:val="0"/>
              <w:adjustRightInd w:val="0"/>
              <w:spacing w:before="0" w:after="0" w:line="240" w:lineRule="auto"/>
              <w:rPr>
                <w:rFonts w:ascii="Meiryo" w:eastAsia="Meiryo" w:hAnsi="Meiryo" w:cs="Arial"/>
              </w:rPr>
            </w:pPr>
            <w:r w:rsidRPr="00B76FB0">
              <w:rPr>
                <w:rFonts w:ascii="Meiryo" w:eastAsia="Meiryo" w:hAnsi="Meiryo" w:cs="Arial"/>
                <w:lang w:val="ja-JP" w:bidi="ja-JP"/>
              </w:rPr>
              <w:t>SSAS 2016: データベース サイズ (GB)</w:t>
            </w:r>
          </w:p>
          <w:p w14:paraId="530ABB0A" w14:textId="77777777" w:rsidR="00C57B0D" w:rsidRPr="00B76FB0" w:rsidRDefault="00C57B0D" w:rsidP="00C57B0D">
            <w:pPr>
              <w:autoSpaceDE w:val="0"/>
              <w:autoSpaceDN w:val="0"/>
              <w:adjustRightInd w:val="0"/>
              <w:spacing w:before="0" w:after="0" w:line="240" w:lineRule="auto"/>
              <w:rPr>
                <w:rFonts w:ascii="Meiryo" w:eastAsia="Meiryo" w:hAnsi="Meiryo" w:cs="Arial"/>
              </w:rPr>
            </w:pPr>
            <w:r w:rsidRPr="00B76FB0">
              <w:rPr>
                <w:rFonts w:ascii="Meiryo" w:eastAsia="Meiryo" w:hAnsi="Meiryo" w:cs="Arial"/>
                <w:lang w:val="ja-JP" w:bidi="ja-JP"/>
              </w:rPr>
              <w:lastRenderedPageBreak/>
              <w:t>SSAS 2016: データベース記憶域のフォルダー サイズ (GB)</w:t>
            </w:r>
          </w:p>
          <w:p w14:paraId="5DB65ECD" w14:textId="77777777" w:rsidR="00C57B0D" w:rsidRPr="00B76FB0" w:rsidRDefault="00C57B0D" w:rsidP="00C57B0D">
            <w:pPr>
              <w:autoSpaceDE w:val="0"/>
              <w:autoSpaceDN w:val="0"/>
              <w:adjustRightInd w:val="0"/>
              <w:spacing w:before="0" w:after="0" w:line="240" w:lineRule="auto"/>
              <w:rPr>
                <w:rFonts w:ascii="Meiryo" w:eastAsia="Meiryo" w:hAnsi="Meiryo" w:cs="Arial"/>
              </w:rPr>
            </w:pPr>
            <w:r w:rsidRPr="00B76FB0">
              <w:rPr>
                <w:rFonts w:ascii="Meiryo" w:eastAsia="Meiryo" w:hAnsi="Meiryo" w:cs="Arial"/>
                <w:lang w:val="ja-JP" w:bidi="ja-JP"/>
              </w:rPr>
              <w:t>SSAS 2016: データベース記憶域のフォルダー サイズ (GB)</w:t>
            </w:r>
          </w:p>
          <w:p w14:paraId="385FB517" w14:textId="77777777" w:rsidR="00C57B0D" w:rsidRPr="00B76FB0" w:rsidRDefault="00C57B0D" w:rsidP="00C57B0D">
            <w:pPr>
              <w:autoSpaceDE w:val="0"/>
              <w:autoSpaceDN w:val="0"/>
              <w:adjustRightInd w:val="0"/>
              <w:spacing w:before="0" w:after="0" w:line="240" w:lineRule="auto"/>
              <w:rPr>
                <w:rFonts w:ascii="Meiryo" w:eastAsia="Meiryo" w:hAnsi="Meiryo" w:cs="Arial"/>
              </w:rPr>
            </w:pPr>
            <w:r w:rsidRPr="00B76FB0">
              <w:rPr>
                <w:rFonts w:ascii="Meiryo" w:eastAsia="Meiryo" w:hAnsi="Meiryo" w:cs="Arial"/>
                <w:lang w:val="ja-JP" w:bidi="ja-JP"/>
              </w:rPr>
              <w:t>SSAS 2016: 既定の記憶域フォルダー サイズ (GB)</w:t>
            </w:r>
          </w:p>
          <w:p w14:paraId="4AB30C4C" w14:textId="77777777" w:rsidR="00C57B0D" w:rsidRPr="00B76FB0" w:rsidRDefault="00C57B0D" w:rsidP="00C57B0D">
            <w:pPr>
              <w:autoSpaceDE w:val="0"/>
              <w:autoSpaceDN w:val="0"/>
              <w:adjustRightInd w:val="0"/>
              <w:spacing w:before="0" w:after="0" w:line="240" w:lineRule="auto"/>
              <w:rPr>
                <w:rFonts w:ascii="Meiryo" w:eastAsia="Meiryo" w:hAnsi="Meiryo" w:cs="Arial"/>
              </w:rPr>
            </w:pPr>
            <w:r w:rsidRPr="00B76FB0">
              <w:rPr>
                <w:rFonts w:ascii="Meiryo" w:eastAsia="Meiryo" w:hAnsi="Meiryo" w:cs="Arial"/>
                <w:lang w:val="ja-JP" w:bidi="ja-JP"/>
              </w:rPr>
              <w:t>SSAS 2016: ドライブの使用領域 (GB)</w:t>
            </w:r>
          </w:p>
          <w:p w14:paraId="51EB8A63" w14:textId="77777777" w:rsidR="00C57B0D" w:rsidRPr="00B76FB0" w:rsidRDefault="00C57B0D" w:rsidP="00C57B0D">
            <w:pPr>
              <w:autoSpaceDE w:val="0"/>
              <w:autoSpaceDN w:val="0"/>
              <w:adjustRightInd w:val="0"/>
              <w:spacing w:before="0" w:after="0" w:line="240" w:lineRule="auto"/>
              <w:rPr>
                <w:rFonts w:ascii="Meiryo" w:eastAsia="Meiryo" w:hAnsi="Meiryo" w:cs="Arial"/>
              </w:rPr>
            </w:pPr>
            <w:r w:rsidRPr="00B76FB0">
              <w:rPr>
                <w:rFonts w:ascii="Meiryo" w:eastAsia="Meiryo" w:hAnsi="Meiryo" w:cs="Arial"/>
                <w:lang w:val="ja-JP" w:bidi="ja-JP"/>
              </w:rPr>
              <w:t>SSAS 2016: ドライブの使用領域 (GB)</w:t>
            </w:r>
          </w:p>
          <w:p w14:paraId="5428DC71" w14:textId="77777777" w:rsidR="00C57B0D" w:rsidRPr="00B76FB0" w:rsidRDefault="00C57B0D" w:rsidP="00C57B0D">
            <w:pPr>
              <w:autoSpaceDE w:val="0"/>
              <w:autoSpaceDN w:val="0"/>
              <w:adjustRightInd w:val="0"/>
              <w:spacing w:before="0" w:after="0" w:line="240" w:lineRule="auto"/>
              <w:rPr>
                <w:rFonts w:ascii="Meiryo" w:eastAsia="Meiryo" w:hAnsi="Meiryo" w:cs="Arial"/>
              </w:rPr>
            </w:pPr>
            <w:r w:rsidRPr="00B76FB0">
              <w:rPr>
                <w:rFonts w:ascii="Meiryo" w:eastAsia="Meiryo" w:hAnsi="Meiryo" w:cs="Arial"/>
                <w:lang w:val="ja-JP" w:bidi="ja-JP"/>
              </w:rPr>
              <w:t>SSAS 2016: インスタンスの空き領域 (%)</w:t>
            </w:r>
          </w:p>
          <w:p w14:paraId="3E9DCB25" w14:textId="77777777" w:rsidR="00C57B0D" w:rsidRPr="00B76FB0" w:rsidRDefault="00C57B0D" w:rsidP="00C57B0D">
            <w:pPr>
              <w:autoSpaceDE w:val="0"/>
              <w:autoSpaceDN w:val="0"/>
              <w:adjustRightInd w:val="0"/>
              <w:spacing w:before="0" w:after="0" w:line="240" w:lineRule="auto"/>
              <w:rPr>
                <w:rFonts w:ascii="Meiryo" w:eastAsia="Meiryo" w:hAnsi="Meiryo" w:cs="Arial"/>
              </w:rPr>
            </w:pPr>
            <w:r w:rsidRPr="00B76FB0">
              <w:rPr>
                <w:rFonts w:ascii="Meiryo" w:eastAsia="Meiryo" w:hAnsi="Meiryo" w:cs="Arial"/>
                <w:lang w:val="ja-JP" w:bidi="ja-JP"/>
              </w:rPr>
              <w:t>SSAS 2016: インスタンスの空き領域 (GB)</w:t>
            </w:r>
          </w:p>
          <w:p w14:paraId="46871A17" w14:textId="77777777" w:rsidR="00C57B0D" w:rsidRPr="00B76FB0" w:rsidRDefault="00C57B0D" w:rsidP="00C57B0D">
            <w:pPr>
              <w:autoSpaceDE w:val="0"/>
              <w:autoSpaceDN w:val="0"/>
              <w:adjustRightInd w:val="0"/>
              <w:spacing w:before="0" w:after="0" w:line="240" w:lineRule="auto"/>
              <w:rPr>
                <w:rFonts w:ascii="Meiryo" w:eastAsia="Meiryo" w:hAnsi="Meiryo" w:cs="Arial"/>
              </w:rPr>
            </w:pPr>
            <w:r w:rsidRPr="00B76FB0">
              <w:rPr>
                <w:rFonts w:ascii="Meiryo" w:eastAsia="Meiryo" w:hAnsi="Meiryo" w:cs="Arial"/>
                <w:lang w:val="ja-JP" w:bidi="ja-JP"/>
              </w:rPr>
              <w:t>SSAS 2016: インスタンス メモリ (%)</w:t>
            </w:r>
          </w:p>
          <w:p w14:paraId="4800C16B" w14:textId="77777777" w:rsidR="00C57B0D" w:rsidRPr="00B76FB0" w:rsidRDefault="00C57B0D" w:rsidP="00C57B0D">
            <w:pPr>
              <w:autoSpaceDE w:val="0"/>
              <w:autoSpaceDN w:val="0"/>
              <w:adjustRightInd w:val="0"/>
              <w:spacing w:before="0" w:after="0" w:line="240" w:lineRule="auto"/>
              <w:rPr>
                <w:rFonts w:ascii="Meiryo" w:eastAsia="Meiryo" w:hAnsi="Meiryo" w:cs="Arial"/>
              </w:rPr>
            </w:pPr>
            <w:r w:rsidRPr="00B76FB0">
              <w:rPr>
                <w:rFonts w:ascii="Meiryo" w:eastAsia="Meiryo" w:hAnsi="Meiryo" w:cs="Arial"/>
                <w:lang w:val="ja-JP" w:bidi="ja-JP"/>
              </w:rPr>
              <w:t>SSAS 2016: インスタンス メモリ (GB)</w:t>
            </w:r>
          </w:p>
          <w:p w14:paraId="6008F046" w14:textId="77777777" w:rsidR="00C57B0D" w:rsidRPr="00B76FB0" w:rsidRDefault="00C57B0D" w:rsidP="00C57B0D">
            <w:pPr>
              <w:autoSpaceDE w:val="0"/>
              <w:autoSpaceDN w:val="0"/>
              <w:adjustRightInd w:val="0"/>
              <w:spacing w:before="0" w:after="0" w:line="240" w:lineRule="auto"/>
              <w:rPr>
                <w:rFonts w:ascii="Meiryo" w:eastAsia="Meiryo" w:hAnsi="Meiryo" w:cs="Arial"/>
              </w:rPr>
            </w:pPr>
            <w:r w:rsidRPr="00B76FB0">
              <w:rPr>
                <w:rFonts w:ascii="Meiryo" w:eastAsia="Meiryo" w:hAnsi="Meiryo" w:cs="Arial"/>
                <w:lang w:val="ja-JP" w:bidi="ja-JP"/>
              </w:rPr>
              <w:t>SSAS 2016: メモリの下限 (GB)</w:t>
            </w:r>
          </w:p>
          <w:p w14:paraId="51F6956E" w14:textId="77777777" w:rsidR="00C57B0D" w:rsidRPr="00B76FB0" w:rsidRDefault="00C57B0D" w:rsidP="00C57B0D">
            <w:pPr>
              <w:autoSpaceDE w:val="0"/>
              <w:autoSpaceDN w:val="0"/>
              <w:adjustRightInd w:val="0"/>
              <w:spacing w:before="0" w:after="0" w:line="240" w:lineRule="auto"/>
              <w:rPr>
                <w:rFonts w:ascii="Meiryo" w:eastAsia="Meiryo" w:hAnsi="Meiryo" w:cs="Arial"/>
              </w:rPr>
            </w:pPr>
            <w:r w:rsidRPr="00B76FB0">
              <w:rPr>
                <w:rFonts w:ascii="Meiryo" w:eastAsia="Meiryo" w:hAnsi="Meiryo" w:cs="Arial"/>
                <w:lang w:val="ja-JP" w:bidi="ja-JP"/>
              </w:rPr>
              <w:t>SSAS 2016: 圧縮不能な AS によるメモリ使用量 (GB)</w:t>
            </w:r>
          </w:p>
          <w:p w14:paraId="7BCF7B4B" w14:textId="77777777" w:rsidR="00C57B0D" w:rsidRPr="00B76FB0" w:rsidRDefault="00C57B0D" w:rsidP="00C57B0D">
            <w:pPr>
              <w:autoSpaceDE w:val="0"/>
              <w:autoSpaceDN w:val="0"/>
              <w:adjustRightInd w:val="0"/>
              <w:spacing w:before="0" w:after="0" w:line="240" w:lineRule="auto"/>
              <w:rPr>
                <w:rFonts w:ascii="Meiryo" w:eastAsia="Meiryo" w:hAnsi="Meiryo" w:cs="Arial"/>
              </w:rPr>
            </w:pPr>
            <w:r w:rsidRPr="00B76FB0">
              <w:rPr>
                <w:rFonts w:ascii="Meiryo" w:eastAsia="Meiryo" w:hAnsi="Meiryo" w:cs="Arial"/>
                <w:lang w:val="ja-JP" w:bidi="ja-JP"/>
              </w:rPr>
              <w:t>SSAS 2016: サーバーでのメモリー使用率 (%)</w:t>
            </w:r>
          </w:p>
          <w:p w14:paraId="61B9E062" w14:textId="77777777" w:rsidR="00C57B0D" w:rsidRPr="00B76FB0" w:rsidRDefault="00C57B0D" w:rsidP="00C57B0D">
            <w:pPr>
              <w:autoSpaceDE w:val="0"/>
              <w:autoSpaceDN w:val="0"/>
              <w:adjustRightInd w:val="0"/>
              <w:spacing w:before="0" w:after="0" w:line="240" w:lineRule="auto"/>
              <w:rPr>
                <w:rFonts w:ascii="Meiryo" w:eastAsia="Meiryo" w:hAnsi="Meiryo" w:cs="Arial"/>
              </w:rPr>
            </w:pPr>
            <w:r w:rsidRPr="00B76FB0">
              <w:rPr>
                <w:rFonts w:ascii="Meiryo" w:eastAsia="Meiryo" w:hAnsi="Meiryo" w:cs="Arial"/>
                <w:lang w:val="ja-JP" w:bidi="ja-JP"/>
              </w:rPr>
              <w:t>SSAS 2016: サーバーでのメモリ使用量 (GB)</w:t>
            </w:r>
          </w:p>
          <w:p w14:paraId="32E1FE6C" w14:textId="77777777" w:rsidR="00C57B0D" w:rsidRPr="00B76FB0" w:rsidRDefault="00C57B0D" w:rsidP="00C57B0D">
            <w:pPr>
              <w:autoSpaceDE w:val="0"/>
              <w:autoSpaceDN w:val="0"/>
              <w:adjustRightInd w:val="0"/>
              <w:spacing w:before="0" w:after="0" w:line="240" w:lineRule="auto"/>
              <w:rPr>
                <w:rFonts w:ascii="Meiryo" w:eastAsia="Meiryo" w:hAnsi="Meiryo" w:cs="Arial"/>
              </w:rPr>
            </w:pPr>
            <w:r w:rsidRPr="00B76FB0">
              <w:rPr>
                <w:rFonts w:ascii="Meiryo" w:eastAsia="Meiryo" w:hAnsi="Meiryo" w:cs="Arial"/>
                <w:lang w:val="ja-JP" w:bidi="ja-JP"/>
              </w:rPr>
              <w:t>SSAS 2016: データベースのブロックされたセッション数</w:t>
            </w:r>
          </w:p>
          <w:p w14:paraId="22EA4183" w14:textId="77777777" w:rsidR="00C57B0D" w:rsidRPr="00B76FB0" w:rsidRDefault="00C57B0D" w:rsidP="00C57B0D">
            <w:pPr>
              <w:autoSpaceDE w:val="0"/>
              <w:autoSpaceDN w:val="0"/>
              <w:adjustRightInd w:val="0"/>
              <w:spacing w:before="0" w:after="0" w:line="240" w:lineRule="auto"/>
              <w:rPr>
                <w:rFonts w:ascii="Meiryo" w:eastAsia="Meiryo" w:hAnsi="Meiryo" w:cs="Arial"/>
              </w:rPr>
            </w:pPr>
            <w:r w:rsidRPr="00B76FB0">
              <w:rPr>
                <w:rFonts w:ascii="Meiryo" w:eastAsia="Meiryo" w:hAnsi="Meiryo" w:cs="Arial"/>
                <w:lang w:val="ja-JP" w:bidi="ja-JP"/>
              </w:rPr>
              <w:t>SSAS 2016: データベースのブロックされたセッション数</w:t>
            </w:r>
          </w:p>
          <w:p w14:paraId="0FE014FC" w14:textId="77777777" w:rsidR="00C57B0D" w:rsidRPr="00B76FB0" w:rsidRDefault="00C57B0D" w:rsidP="00C57B0D">
            <w:pPr>
              <w:autoSpaceDE w:val="0"/>
              <w:autoSpaceDN w:val="0"/>
              <w:adjustRightInd w:val="0"/>
              <w:spacing w:before="0" w:after="0" w:line="240" w:lineRule="auto"/>
              <w:rPr>
                <w:rFonts w:ascii="Meiryo" w:eastAsia="Meiryo" w:hAnsi="Meiryo" w:cs="Arial"/>
              </w:rPr>
            </w:pPr>
            <w:r w:rsidRPr="00B76FB0">
              <w:rPr>
                <w:rFonts w:ascii="Meiryo" w:eastAsia="Meiryo" w:hAnsi="Meiryo" w:cs="Arial"/>
                <w:lang w:val="ja-JP" w:bidi="ja-JP"/>
              </w:rPr>
              <w:t>SSAS 2016: パーティションの空き領域 (%)</w:t>
            </w:r>
          </w:p>
          <w:p w14:paraId="2291CB95" w14:textId="77777777" w:rsidR="00C57B0D" w:rsidRPr="00B76FB0" w:rsidRDefault="00C57B0D" w:rsidP="00C57B0D">
            <w:pPr>
              <w:autoSpaceDE w:val="0"/>
              <w:autoSpaceDN w:val="0"/>
              <w:adjustRightInd w:val="0"/>
              <w:spacing w:before="0" w:after="0" w:line="240" w:lineRule="auto"/>
              <w:rPr>
                <w:rFonts w:ascii="Meiryo" w:eastAsia="Meiryo" w:hAnsi="Meiryo" w:cs="Arial"/>
              </w:rPr>
            </w:pPr>
            <w:r w:rsidRPr="00B76FB0">
              <w:rPr>
                <w:rFonts w:ascii="Meiryo" w:eastAsia="Meiryo" w:hAnsi="Meiryo" w:cs="Arial"/>
                <w:lang w:val="ja-JP" w:bidi="ja-JP"/>
              </w:rPr>
              <w:t>SSAS 2016: パーティション空き領域 (GB)</w:t>
            </w:r>
          </w:p>
          <w:p w14:paraId="4E3BEA45" w14:textId="77777777" w:rsidR="00C57B0D" w:rsidRPr="00B76FB0" w:rsidRDefault="00C57B0D" w:rsidP="00C57B0D">
            <w:pPr>
              <w:autoSpaceDE w:val="0"/>
              <w:autoSpaceDN w:val="0"/>
              <w:adjustRightInd w:val="0"/>
              <w:spacing w:before="0" w:after="0" w:line="240" w:lineRule="auto"/>
              <w:rPr>
                <w:rFonts w:ascii="Meiryo" w:eastAsia="Meiryo" w:hAnsi="Meiryo" w:cs="Arial"/>
              </w:rPr>
            </w:pPr>
            <w:r w:rsidRPr="00B76FB0">
              <w:rPr>
                <w:rFonts w:ascii="Meiryo" w:eastAsia="Meiryo" w:hAnsi="Meiryo" w:cs="Arial"/>
                <w:lang w:val="ja-JP" w:bidi="ja-JP"/>
              </w:rPr>
              <w:t>SSAS 2016: パーティション サイズ (GB)</w:t>
            </w:r>
          </w:p>
          <w:p w14:paraId="6B973C6B" w14:textId="77777777" w:rsidR="00C57B0D" w:rsidRPr="00B76FB0" w:rsidRDefault="00C57B0D" w:rsidP="00C57B0D">
            <w:pPr>
              <w:autoSpaceDE w:val="0"/>
              <w:autoSpaceDN w:val="0"/>
              <w:adjustRightInd w:val="0"/>
              <w:spacing w:before="0" w:after="0" w:line="240" w:lineRule="auto"/>
              <w:rPr>
                <w:rFonts w:ascii="Meiryo" w:eastAsia="Meiryo" w:hAnsi="Meiryo" w:cs="Arial"/>
              </w:rPr>
            </w:pPr>
            <w:r w:rsidRPr="00B76FB0">
              <w:rPr>
                <w:rFonts w:ascii="Meiryo" w:eastAsia="Meiryo" w:hAnsi="Meiryo" w:cs="Arial"/>
                <w:lang w:val="ja-JP" w:bidi="ja-JP"/>
              </w:rPr>
              <w:t>SSAS 2016: 他のものによって使用されているパーティション (GB)</w:t>
            </w:r>
          </w:p>
          <w:p w14:paraId="23F5CF88" w14:textId="77777777" w:rsidR="00C57B0D" w:rsidRPr="00B76FB0" w:rsidRDefault="00C57B0D" w:rsidP="00C57B0D">
            <w:pPr>
              <w:autoSpaceDE w:val="0"/>
              <w:autoSpaceDN w:val="0"/>
              <w:adjustRightInd w:val="0"/>
              <w:spacing w:before="0" w:after="0" w:line="240" w:lineRule="auto"/>
              <w:rPr>
                <w:rFonts w:ascii="Meiryo" w:eastAsia="Meiryo" w:hAnsi="Meiryo" w:cs="Arial"/>
              </w:rPr>
            </w:pPr>
            <w:r w:rsidRPr="00B76FB0">
              <w:rPr>
                <w:rFonts w:ascii="Meiryo" w:eastAsia="Meiryo" w:hAnsi="Meiryo" w:cs="Arial"/>
                <w:lang w:val="ja-JP" w:bidi="ja-JP"/>
              </w:rPr>
              <w:t>SSAS 2016: 処理プール I/O ジョブ キューの長さ</w:t>
            </w:r>
          </w:p>
          <w:p w14:paraId="28275539" w14:textId="77777777" w:rsidR="00C57B0D" w:rsidRPr="00B76FB0" w:rsidRDefault="00C57B0D" w:rsidP="00C57B0D">
            <w:pPr>
              <w:autoSpaceDE w:val="0"/>
              <w:autoSpaceDN w:val="0"/>
              <w:adjustRightInd w:val="0"/>
              <w:spacing w:before="0" w:after="0" w:line="240" w:lineRule="auto"/>
              <w:rPr>
                <w:rFonts w:ascii="Meiryo" w:eastAsia="Meiryo" w:hAnsi="Meiryo" w:cs="Arial"/>
              </w:rPr>
            </w:pPr>
            <w:r w:rsidRPr="00B76FB0">
              <w:rPr>
                <w:rFonts w:ascii="Meiryo" w:eastAsia="Meiryo" w:hAnsi="Meiryo" w:cs="Arial"/>
                <w:lang w:val="ja-JP" w:bidi="ja-JP"/>
              </w:rPr>
              <w:t>SSAS 2016: 処理プールのジョブ キューの長さ</w:t>
            </w:r>
          </w:p>
          <w:p w14:paraId="07FD23C2" w14:textId="77777777" w:rsidR="00C57B0D" w:rsidRPr="00B76FB0" w:rsidRDefault="00C57B0D" w:rsidP="00C57B0D">
            <w:pPr>
              <w:autoSpaceDE w:val="0"/>
              <w:autoSpaceDN w:val="0"/>
              <w:adjustRightInd w:val="0"/>
              <w:spacing w:before="0" w:after="0" w:line="240" w:lineRule="auto"/>
              <w:rPr>
                <w:rFonts w:ascii="Meiryo" w:eastAsia="Meiryo" w:hAnsi="Meiryo" w:cs="Arial"/>
              </w:rPr>
            </w:pPr>
            <w:r w:rsidRPr="00B76FB0">
              <w:rPr>
                <w:rFonts w:ascii="Meiryo" w:eastAsia="Meiryo" w:hAnsi="Meiryo" w:cs="Arial"/>
                <w:lang w:val="ja-JP" w:bidi="ja-JP"/>
              </w:rPr>
              <w:t>SSAS 2016: 読み取られる処理行数/秒</w:t>
            </w:r>
          </w:p>
          <w:p w14:paraId="155177DC" w14:textId="77777777" w:rsidR="00C57B0D" w:rsidRPr="00B76FB0" w:rsidRDefault="00C57B0D" w:rsidP="00C57B0D">
            <w:pPr>
              <w:autoSpaceDE w:val="0"/>
              <w:autoSpaceDN w:val="0"/>
              <w:adjustRightInd w:val="0"/>
              <w:spacing w:before="0" w:after="0" w:line="240" w:lineRule="auto"/>
              <w:rPr>
                <w:rFonts w:ascii="Meiryo" w:eastAsia="Meiryo" w:hAnsi="Meiryo" w:cs="Arial"/>
              </w:rPr>
            </w:pPr>
            <w:r w:rsidRPr="00B76FB0">
              <w:rPr>
                <w:rFonts w:ascii="Meiryo" w:eastAsia="Meiryo" w:hAnsi="Meiryo" w:cs="Arial"/>
                <w:lang w:val="ja-JP" w:bidi="ja-JP"/>
              </w:rPr>
              <w:t>SSAS 2016: クエリ プール ジョブのキューの長さ</w:t>
            </w:r>
          </w:p>
          <w:p w14:paraId="716FF71B" w14:textId="77777777" w:rsidR="00C57B0D" w:rsidRPr="00B76FB0" w:rsidRDefault="00C57B0D" w:rsidP="00C57B0D">
            <w:pPr>
              <w:autoSpaceDE w:val="0"/>
              <w:autoSpaceDN w:val="0"/>
              <w:adjustRightInd w:val="0"/>
              <w:spacing w:before="0" w:after="0" w:line="240" w:lineRule="auto"/>
              <w:rPr>
                <w:rFonts w:ascii="Meiryo" w:eastAsia="Meiryo" w:hAnsi="Meiryo" w:cs="Arial"/>
              </w:rPr>
            </w:pPr>
            <w:r w:rsidRPr="00B76FB0">
              <w:rPr>
                <w:rFonts w:ascii="Meiryo" w:eastAsia="Meiryo" w:hAnsi="Meiryo" w:cs="Arial"/>
                <w:lang w:val="ja-JP" w:bidi="ja-JP"/>
              </w:rPr>
              <w:t>SSAS 2016: 送信されたストレージ エンジン クエリ行数/秒</w:t>
            </w:r>
          </w:p>
          <w:p w14:paraId="6F67ABE2" w14:textId="77777777" w:rsidR="00C57B0D" w:rsidRPr="00B76FB0" w:rsidRDefault="00C57B0D" w:rsidP="00C57B0D">
            <w:pPr>
              <w:autoSpaceDE w:val="0"/>
              <w:autoSpaceDN w:val="0"/>
              <w:adjustRightInd w:val="0"/>
              <w:spacing w:before="0" w:after="0" w:line="240" w:lineRule="auto"/>
              <w:rPr>
                <w:rFonts w:ascii="Meiryo" w:eastAsia="Meiryo" w:hAnsi="Meiryo" w:cs="Arial"/>
              </w:rPr>
            </w:pPr>
            <w:r w:rsidRPr="00B76FB0">
              <w:rPr>
                <w:rFonts w:ascii="Meiryo" w:eastAsia="Meiryo" w:hAnsi="Meiryo" w:cs="Arial"/>
                <w:lang w:val="ja-JP" w:bidi="ja-JP"/>
              </w:rPr>
              <w:t>SSAS 2016: 合計ドライブ サイズ (GB)</w:t>
            </w:r>
          </w:p>
          <w:p w14:paraId="7739FEA6" w14:textId="77777777" w:rsidR="00C57B0D" w:rsidRPr="00B76FB0" w:rsidRDefault="00C57B0D" w:rsidP="00C57B0D">
            <w:pPr>
              <w:autoSpaceDE w:val="0"/>
              <w:autoSpaceDN w:val="0"/>
              <w:adjustRightInd w:val="0"/>
              <w:spacing w:before="0" w:after="0" w:line="240" w:lineRule="auto"/>
              <w:rPr>
                <w:rFonts w:ascii="Meiryo" w:eastAsia="Meiryo" w:hAnsi="Meiryo" w:cs="Arial"/>
              </w:rPr>
            </w:pPr>
            <w:r w:rsidRPr="00B76FB0">
              <w:rPr>
                <w:rFonts w:ascii="Meiryo" w:eastAsia="Meiryo" w:hAnsi="Meiryo" w:cs="Arial"/>
                <w:lang w:val="ja-JP" w:bidi="ja-JP"/>
              </w:rPr>
              <w:t>SSAS 2016: 合計ドライブ サイズ (GB)</w:t>
            </w:r>
          </w:p>
          <w:p w14:paraId="06EB28C2" w14:textId="77777777" w:rsidR="00C57B0D" w:rsidRPr="00B76FB0" w:rsidRDefault="00C57B0D" w:rsidP="00C57B0D">
            <w:pPr>
              <w:autoSpaceDE w:val="0"/>
              <w:autoSpaceDN w:val="0"/>
              <w:adjustRightInd w:val="0"/>
              <w:spacing w:before="0" w:after="0" w:line="240" w:lineRule="auto"/>
              <w:rPr>
                <w:rFonts w:ascii="Meiryo" w:eastAsia="Meiryo" w:hAnsi="Meiryo" w:cs="Arial"/>
              </w:rPr>
            </w:pPr>
            <w:r w:rsidRPr="00B76FB0">
              <w:rPr>
                <w:rFonts w:ascii="Meiryo" w:eastAsia="Meiryo" w:hAnsi="Meiryo" w:cs="Arial"/>
                <w:lang w:val="ja-JP" w:bidi="ja-JP"/>
              </w:rPr>
              <w:t>SSAS 2016: 合計ドライブ サイズ (GB)</w:t>
            </w:r>
          </w:p>
          <w:p w14:paraId="06875719" w14:textId="77777777" w:rsidR="00C57B0D" w:rsidRPr="00B76FB0" w:rsidRDefault="00C57B0D" w:rsidP="00C57B0D">
            <w:pPr>
              <w:autoSpaceDE w:val="0"/>
              <w:autoSpaceDN w:val="0"/>
              <w:adjustRightInd w:val="0"/>
              <w:spacing w:before="0" w:after="0" w:line="240" w:lineRule="auto"/>
              <w:rPr>
                <w:rFonts w:ascii="Meiryo" w:eastAsia="Meiryo" w:hAnsi="Meiryo" w:cs="Arial"/>
              </w:rPr>
            </w:pPr>
            <w:r w:rsidRPr="00B76FB0">
              <w:rPr>
                <w:rFonts w:ascii="Meiryo" w:eastAsia="Meiryo" w:hAnsi="Meiryo" w:cs="Arial"/>
                <w:lang w:val="ja-JP" w:bidi="ja-JP"/>
              </w:rPr>
              <w:t>SSAS 2016: 合計メモリ制限 (GB)</w:t>
            </w:r>
          </w:p>
          <w:p w14:paraId="11250B8A" w14:textId="77777777" w:rsidR="00C57B0D" w:rsidRPr="00B76FB0" w:rsidRDefault="00C57B0D" w:rsidP="00C57B0D">
            <w:pPr>
              <w:autoSpaceDE w:val="0"/>
              <w:autoSpaceDN w:val="0"/>
              <w:adjustRightInd w:val="0"/>
              <w:spacing w:before="0" w:after="0" w:line="240" w:lineRule="auto"/>
              <w:rPr>
                <w:rFonts w:ascii="Meiryo" w:eastAsia="Meiryo" w:hAnsi="Meiryo" w:cs="Arial"/>
              </w:rPr>
            </w:pPr>
            <w:r w:rsidRPr="00B76FB0">
              <w:rPr>
                <w:rFonts w:ascii="Meiryo" w:eastAsia="Meiryo" w:hAnsi="Meiryo" w:cs="Arial"/>
                <w:lang w:val="ja-JP" w:bidi="ja-JP"/>
              </w:rPr>
              <w:t>SSAS 2016: サーバー上の合計メモリ (GB)</w:t>
            </w:r>
          </w:p>
          <w:p w14:paraId="07EA550D" w14:textId="4B2591D1" w:rsidR="00735490" w:rsidRPr="00B76FB0" w:rsidRDefault="00C57B0D">
            <w:pPr>
              <w:rPr>
                <w:rFonts w:ascii="Meiryo" w:eastAsia="Meiryo" w:hAnsi="Meiryo" w:cs="Arial"/>
                <w:kern w:val="0"/>
              </w:rPr>
            </w:pPr>
            <w:r w:rsidRPr="00B76FB0">
              <w:rPr>
                <w:rFonts w:ascii="Meiryo" w:eastAsia="Meiryo" w:hAnsi="Meiryo" w:cs="Arial"/>
                <w:lang w:val="ja-JP" w:bidi="ja-JP"/>
              </w:rPr>
              <w:t>SSAS 2016: ドライブ上の使用中の領域 (GB)</w:t>
            </w:r>
          </w:p>
        </w:tc>
        <w:tc>
          <w:tcPr>
            <w:tcW w:w="1679" w:type="dxa"/>
            <w:shd w:val="clear" w:color="auto" w:fill="auto"/>
          </w:tcPr>
          <w:p w14:paraId="43CD7F55" w14:textId="09B5AC2D" w:rsidR="00A539BA" w:rsidRPr="00B76FB0" w:rsidRDefault="00677326" w:rsidP="00FB2389">
            <w:pPr>
              <w:rPr>
                <w:rFonts w:ascii="Meiryo" w:eastAsia="Meiryo" w:hAnsi="Meiryo"/>
              </w:rPr>
            </w:pPr>
            <w:r w:rsidRPr="00B76FB0">
              <w:rPr>
                <w:rFonts w:ascii="Meiryo" w:eastAsia="Meiryo" w:hAnsi="Meiryo"/>
                <w:lang w:val="ja-JP" w:bidi="ja-JP"/>
              </w:rPr>
              <w:lastRenderedPageBreak/>
              <w:t>Windows Server と SQL Server Analysis Services の両方のインスタンスの管理者権限を持つアカウントを使用する必要があります</w:t>
            </w:r>
          </w:p>
        </w:tc>
      </w:tr>
    </w:tbl>
    <w:p w14:paraId="722FEC65" w14:textId="77777777" w:rsidR="003B3ECC" w:rsidRPr="00B76FB0" w:rsidRDefault="003B3ECC" w:rsidP="003B3ECC">
      <w:pPr>
        <w:pStyle w:val="TableSpacing"/>
        <w:rPr>
          <w:rFonts w:ascii="Meiryo" w:eastAsia="Meiryo" w:hAnsi="Meiryo"/>
        </w:rPr>
      </w:pPr>
    </w:p>
    <w:p w14:paraId="52D03529" w14:textId="77777777" w:rsidR="00D31E86" w:rsidRPr="00B76FB0" w:rsidRDefault="00D31E86" w:rsidP="00D31E86">
      <w:pPr>
        <w:pStyle w:val="Heading2"/>
        <w:rPr>
          <w:rFonts w:ascii="Meiryo" w:eastAsia="Meiryo" w:hAnsi="Meiryo"/>
        </w:rPr>
      </w:pPr>
      <w:bookmarkStart w:id="33" w:name="z4"/>
      <w:bookmarkStart w:id="34" w:name="z5"/>
      <w:bookmarkStart w:id="35" w:name="_Ref384943365"/>
      <w:bookmarkStart w:id="36" w:name="_Toc469566270"/>
      <w:bookmarkEnd w:id="33"/>
      <w:bookmarkEnd w:id="34"/>
      <w:r w:rsidRPr="00B76FB0">
        <w:rPr>
          <w:rFonts w:ascii="Meiryo" w:eastAsia="Meiryo" w:hAnsi="Meiryo"/>
          <w:lang w:val="ja-JP" w:bidi="ja-JP"/>
        </w:rPr>
        <w:lastRenderedPageBreak/>
        <w:t>Operations Manager コンソールの情報の表示</w:t>
      </w:r>
      <w:bookmarkStart w:id="37" w:name="z86a5fb31462d499bb9d453d242491276"/>
      <w:bookmarkEnd w:id="35"/>
      <w:bookmarkEnd w:id="37"/>
      <w:bookmarkEnd w:id="36"/>
    </w:p>
    <w:p w14:paraId="18943F70" w14:textId="77777777" w:rsidR="00D31E86" w:rsidRPr="00B76FB0" w:rsidRDefault="00D31E86" w:rsidP="00D31E86">
      <w:pPr>
        <w:pStyle w:val="Heading3"/>
        <w:rPr>
          <w:rFonts w:ascii="Meiryo" w:eastAsia="Meiryo" w:hAnsi="Meiryo"/>
        </w:rPr>
      </w:pPr>
      <w:bookmarkStart w:id="38" w:name="_Toc469566271"/>
      <w:r w:rsidRPr="00B76FB0">
        <w:rPr>
          <w:rFonts w:ascii="Meiryo" w:eastAsia="Meiryo" w:hAnsi="Meiryo"/>
          <w:lang w:val="ja-JP" w:bidi="ja-JP"/>
        </w:rPr>
        <w:t>バージョンに依存しない (汎用) ビューとダッシュボード</w:t>
      </w:r>
      <w:bookmarkEnd w:id="38"/>
    </w:p>
    <w:p w14:paraId="0A52617D" w14:textId="4FEE2543" w:rsidR="00D31E86" w:rsidRPr="00B76FB0" w:rsidRDefault="000D71A9" w:rsidP="00D31E86">
      <w:pPr>
        <w:rPr>
          <w:rFonts w:ascii="Meiryo" w:eastAsia="Meiryo" w:hAnsi="Meiryo"/>
        </w:rPr>
      </w:pPr>
      <w:r w:rsidRPr="00B76FB0">
        <w:rPr>
          <w:rFonts w:ascii="Meiryo" w:eastAsia="Meiryo" w:hAnsi="Meiryo"/>
          <w:lang w:val="ja-JP" w:bidi="ja-JP"/>
        </w:rPr>
        <w:t>Microsoft.SQLServer.Generic.Presentation 監視パックには、SQL Server の各種コンポーネントに対する今後の監視パックのリリースで使用される共通のフォルダー構造が導入されています。次のビューとダッシュボードは、バージョンに依存せず、SQL Server のすべてのバージョンに関する情報を表示します。</w:t>
      </w:r>
    </w:p>
    <w:p w14:paraId="1572BBEC" w14:textId="35A9229B" w:rsidR="00D31E86" w:rsidRPr="00B76FB0" w:rsidRDefault="00D31E86" w:rsidP="00D31E86">
      <w:pPr>
        <w:pStyle w:val="NoSpacing"/>
        <w:rPr>
          <w:rFonts w:ascii="Meiryo" w:eastAsia="Meiryo" w:hAnsi="Meiryo"/>
        </w:rPr>
      </w:pPr>
      <w:r w:rsidRPr="00B76FB0">
        <w:rPr>
          <w:rFonts w:ascii="Meiryo" w:eastAsia="Meiryo" w:hAnsi="Meiryo"/>
          <w:noProof/>
        </w:rPr>
        <w:drawing>
          <wp:inline distT="0" distB="0" distL="0" distR="0" wp14:anchorId="30B3B093" wp14:editId="7889C579">
            <wp:extent cx="152400" cy="152400"/>
            <wp:effectExtent l="0" t="0" r="0" b="0"/>
            <wp:docPr id="1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76FB0">
        <w:rPr>
          <w:rFonts w:ascii="Meiryo" w:eastAsia="Meiryo" w:hAnsi="Meiryo"/>
          <w:lang w:val="ja-JP" w:bidi="ja-JP"/>
        </w:rPr>
        <w:t>Microsoft SQL Server</w:t>
      </w:r>
    </w:p>
    <w:p w14:paraId="6DA01975" w14:textId="77777777" w:rsidR="00D31E86" w:rsidRPr="00B76FB0" w:rsidRDefault="00D31E86" w:rsidP="00D31E86">
      <w:pPr>
        <w:pStyle w:val="NoSpacing"/>
        <w:ind w:left="360"/>
        <w:rPr>
          <w:rFonts w:ascii="Meiryo" w:eastAsia="Meiryo" w:hAnsi="Meiryo"/>
        </w:rPr>
      </w:pPr>
      <w:r w:rsidRPr="00B76FB0">
        <w:rPr>
          <w:rFonts w:ascii="Meiryo" w:eastAsia="Meiryo" w:hAnsi="Meiryo"/>
          <w:noProof/>
        </w:rPr>
        <w:drawing>
          <wp:inline distT="0" distB="0" distL="0" distR="0" wp14:anchorId="5869BD80" wp14:editId="6B97ABCB">
            <wp:extent cx="180975" cy="180975"/>
            <wp:effectExtent l="0" t="0" r="9525" b="9525"/>
            <wp:docPr id="120"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B76FB0">
        <w:rPr>
          <w:rFonts w:ascii="Meiryo" w:eastAsia="Meiryo" w:hAnsi="Meiryo"/>
          <w:lang w:val="ja-JP" w:bidi="ja-JP"/>
        </w:rPr>
        <w:t>アクティブな警告</w:t>
      </w:r>
    </w:p>
    <w:p w14:paraId="31FD9DB5" w14:textId="2DE924BE" w:rsidR="00D31E86" w:rsidRPr="00B76FB0" w:rsidRDefault="00B76FB0" w:rsidP="00D31E86">
      <w:pPr>
        <w:pStyle w:val="NoSpacing"/>
        <w:ind w:left="360"/>
        <w:rPr>
          <w:rFonts w:ascii="Meiryo" w:eastAsia="Meiryo" w:hAnsi="Meiryo"/>
        </w:rPr>
      </w:pPr>
      <w:r w:rsidRPr="00B76FB0">
        <w:rPr>
          <w:rFonts w:ascii="Meiryo" w:eastAsia="Meiryo" w:hAnsi="Meiryo"/>
          <w:lang w:val="ja-JP" w:bidi="ja-JP"/>
        </w:rPr>
        <w:pict w14:anchorId="0BA7580A">
          <v:shape id="_x0000_i1026" type="#_x0000_t75" style="width:14.25pt;height:14.25pt;visibility:visible;mso-wrap-style:square">
            <v:imagedata r:id="rId27" o:title=""/>
          </v:shape>
        </w:pict>
      </w:r>
      <w:r w:rsidR="00D31E86" w:rsidRPr="00B76FB0">
        <w:rPr>
          <w:rFonts w:ascii="Meiryo" w:eastAsia="Meiryo" w:hAnsi="Meiryo"/>
          <w:lang w:val="ja-JP" w:bidi="ja-JP"/>
        </w:rPr>
        <w:t>SQL Server ロール</w:t>
      </w:r>
    </w:p>
    <w:p w14:paraId="7430FECC" w14:textId="1AF1C279" w:rsidR="00F041D8" w:rsidRPr="00B76FB0" w:rsidRDefault="00F041D8" w:rsidP="00F041D8">
      <w:pPr>
        <w:pStyle w:val="NoSpacing"/>
        <w:ind w:left="360"/>
        <w:rPr>
          <w:rFonts w:ascii="Meiryo" w:eastAsia="Meiryo" w:hAnsi="Meiryo"/>
        </w:rPr>
      </w:pPr>
      <w:r w:rsidRPr="00B76FB0">
        <w:rPr>
          <w:rFonts w:ascii="Meiryo" w:eastAsia="Meiryo" w:hAnsi="Meiryo"/>
          <w:noProof/>
        </w:rPr>
        <w:drawing>
          <wp:inline distT="0" distB="0" distL="0" distR="0" wp14:anchorId="16ABC342" wp14:editId="566E8B39">
            <wp:extent cx="152400" cy="142875"/>
            <wp:effectExtent l="0" t="0" r="0" b="9525"/>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76FB0">
        <w:rPr>
          <w:rFonts w:ascii="Meiryo" w:eastAsia="Meiryo" w:hAnsi="Meiryo"/>
          <w:lang w:val="ja-JP" w:bidi="ja-JP"/>
        </w:rPr>
        <w:t>概要</w:t>
      </w:r>
    </w:p>
    <w:p w14:paraId="6997FA80" w14:textId="77777777" w:rsidR="00D31E86" w:rsidRPr="00B76FB0" w:rsidRDefault="00D31E86" w:rsidP="00D31E86">
      <w:pPr>
        <w:pStyle w:val="NoSpacing"/>
        <w:ind w:left="360"/>
        <w:rPr>
          <w:rFonts w:ascii="Meiryo" w:eastAsia="Meiryo" w:hAnsi="Meiryo"/>
        </w:rPr>
      </w:pPr>
      <w:r w:rsidRPr="00B76FB0">
        <w:rPr>
          <w:rFonts w:ascii="Meiryo" w:eastAsia="Meiryo" w:hAnsi="Meiryo"/>
          <w:noProof/>
        </w:rPr>
        <w:drawing>
          <wp:inline distT="0" distB="0" distL="0" distR="0" wp14:anchorId="3D557B4C" wp14:editId="1367D693">
            <wp:extent cx="152400" cy="142875"/>
            <wp:effectExtent l="0" t="0" r="0" b="9525"/>
            <wp:docPr id="123"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76FB0">
        <w:rPr>
          <w:rFonts w:ascii="Meiryo" w:eastAsia="Meiryo" w:hAnsi="Meiryo"/>
          <w:lang w:val="ja-JP" w:bidi="ja-JP"/>
        </w:rPr>
        <w:t>コンピューター</w:t>
      </w:r>
    </w:p>
    <w:p w14:paraId="0671E0DD" w14:textId="47F087C7" w:rsidR="00D31E86" w:rsidRPr="00B76FB0" w:rsidRDefault="00D31E86" w:rsidP="00D31E86">
      <w:pPr>
        <w:pStyle w:val="NoSpacing"/>
        <w:ind w:left="360"/>
        <w:rPr>
          <w:rFonts w:ascii="Meiryo" w:eastAsia="Meiryo" w:hAnsi="Meiryo"/>
        </w:rPr>
      </w:pPr>
      <w:r w:rsidRPr="00B76FB0">
        <w:rPr>
          <w:rFonts w:ascii="Meiryo" w:eastAsia="Meiryo" w:hAnsi="Meiryo"/>
          <w:noProof/>
        </w:rPr>
        <w:drawing>
          <wp:inline distT="0" distB="0" distL="0" distR="0" wp14:anchorId="4912017F" wp14:editId="6441B603">
            <wp:extent cx="155575" cy="155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B76FB0">
        <w:rPr>
          <w:rFonts w:ascii="Meiryo" w:eastAsia="Meiryo" w:hAnsi="Meiryo"/>
          <w:lang w:val="ja-JP" w:bidi="ja-JP"/>
        </w:rPr>
        <w:t>タスクの状態</w:t>
      </w:r>
    </w:p>
    <w:p w14:paraId="59CC2206" w14:textId="77777777" w:rsidR="00D31E86" w:rsidRPr="00B76FB0" w:rsidRDefault="00D31E86" w:rsidP="00D31E86">
      <w:pPr>
        <w:pStyle w:val="NoSpacing"/>
        <w:ind w:left="360"/>
        <w:rPr>
          <w:rFonts w:ascii="Meiryo" w:eastAsia="Meiryo" w:hAnsi="Meiryo"/>
        </w:rPr>
      </w:pPr>
    </w:p>
    <w:p w14:paraId="09FDB869" w14:textId="173B6439" w:rsidR="00D31E86" w:rsidRPr="00B76FB0" w:rsidRDefault="00D31E86" w:rsidP="00D31E86">
      <w:pPr>
        <w:rPr>
          <w:rFonts w:ascii="Meiryo" w:eastAsia="Meiryo" w:hAnsi="Meiryo"/>
        </w:rPr>
      </w:pPr>
      <w:r w:rsidRPr="00B76FB0">
        <w:rPr>
          <w:rFonts w:ascii="Meiryo" w:eastAsia="Meiryo" w:hAnsi="Meiryo"/>
          <w:lang w:val="ja-JP" w:bidi="ja-JP"/>
        </w:rPr>
        <w:t>「SQL Server ロール」ダッシュ ボードは、SQL Server データベース エンジン、SQL Server Reporting Services、SQL Server Analysis Services および SQL Server Integration Services のすべてのインスタンスに関する情報を提供します。</w:t>
      </w:r>
    </w:p>
    <w:p w14:paraId="6598582D" w14:textId="57611878" w:rsidR="00D31E86" w:rsidRPr="00B76FB0" w:rsidRDefault="001C64D4" w:rsidP="008F2B39">
      <w:pPr>
        <w:spacing w:line="240" w:lineRule="auto"/>
        <w:rPr>
          <w:rFonts w:ascii="Meiryo" w:eastAsia="Meiryo" w:hAnsi="Meiryo"/>
        </w:rPr>
      </w:pPr>
      <w:r w:rsidRPr="00B76FB0">
        <w:rPr>
          <w:rFonts w:ascii="Meiryo" w:eastAsia="Meiryo" w:hAnsi="Meiryo"/>
          <w:noProof/>
          <w:lang w:val="ja-JP" w:bidi="ja-JP"/>
        </w:rPr>
        <w:lastRenderedPageBreak/>
        <w:t xml:space="preserve"> </w:t>
      </w:r>
      <w:r w:rsidRPr="00B76FB0">
        <w:rPr>
          <w:rFonts w:ascii="Meiryo" w:eastAsia="Meiryo" w:hAnsi="Meiryo"/>
          <w:noProof/>
        </w:rPr>
        <w:drawing>
          <wp:inline distT="0" distB="0" distL="0" distR="0" wp14:anchorId="2A34412F" wp14:editId="64C7C54D">
            <wp:extent cx="5486400" cy="4174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486400" cy="4174490"/>
                    </a:xfrm>
                    <a:prstGeom prst="rect">
                      <a:avLst/>
                    </a:prstGeom>
                  </pic:spPr>
                </pic:pic>
              </a:graphicData>
            </a:graphic>
          </wp:inline>
        </w:drawing>
      </w:r>
    </w:p>
    <w:p w14:paraId="207BB3DB" w14:textId="0521478D" w:rsidR="00D31E86" w:rsidRPr="00B76FB0" w:rsidRDefault="00D36839" w:rsidP="00D31E86">
      <w:pPr>
        <w:pStyle w:val="Heading3"/>
        <w:rPr>
          <w:rFonts w:ascii="Meiryo" w:eastAsia="Meiryo" w:hAnsi="Meiryo"/>
        </w:rPr>
      </w:pPr>
      <w:bookmarkStart w:id="39" w:name="_Toc469566272"/>
      <w:r w:rsidRPr="00B76FB0">
        <w:rPr>
          <w:rFonts w:ascii="Meiryo" w:eastAsia="Meiryo" w:hAnsi="Meiryo"/>
          <w:lang w:val="ja-JP" w:bidi="ja-JP"/>
        </w:rPr>
        <w:t>SQL Server 2016 Analysis Services ビュー</w:t>
      </w:r>
      <w:bookmarkEnd w:id="39"/>
    </w:p>
    <w:p w14:paraId="44AF958D" w14:textId="74742540" w:rsidR="00D31E86" w:rsidRPr="00B76FB0" w:rsidRDefault="005757E2" w:rsidP="00D31E86">
      <w:pPr>
        <w:rPr>
          <w:rFonts w:ascii="Meiryo" w:eastAsia="Meiryo" w:hAnsi="Meiryo"/>
        </w:rPr>
      </w:pPr>
      <w:r w:rsidRPr="00B76FB0">
        <w:rPr>
          <w:rFonts w:ascii="Meiryo" w:eastAsia="Meiryo" w:hAnsi="Meiryo"/>
          <w:lang w:val="ja-JP" w:bidi="ja-JP"/>
        </w:rPr>
        <w:t>Microsoft SQL Server 2016 Analysis Services 用監視パックには、専用のフォルダーに格納された、状態、パフォーマンス、アラート ビューの包括的なセットが導入されています。</w:t>
      </w:r>
    </w:p>
    <w:p w14:paraId="1F091685" w14:textId="77777777" w:rsidR="00D31E86" w:rsidRPr="00B76FB0" w:rsidRDefault="00D31E86" w:rsidP="00D31E86">
      <w:pPr>
        <w:ind w:firstLine="360"/>
        <w:rPr>
          <w:rFonts w:ascii="Meiryo" w:eastAsia="Meiryo" w:hAnsi="Meiryo"/>
        </w:rPr>
      </w:pPr>
      <w:r w:rsidRPr="00B76FB0">
        <w:rPr>
          <w:rFonts w:ascii="Meiryo" w:eastAsia="Meiryo" w:hAnsi="Meiryo"/>
          <w:noProof/>
        </w:rPr>
        <w:drawing>
          <wp:inline distT="0" distB="0" distL="0" distR="0" wp14:anchorId="7ABBFEDC" wp14:editId="192D423F">
            <wp:extent cx="152400" cy="152400"/>
            <wp:effectExtent l="0" t="0" r="0" b="0"/>
            <wp:docPr id="31"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76FB0">
        <w:rPr>
          <w:rFonts w:ascii="Meiryo" w:eastAsia="Meiryo" w:hAnsi="Meiryo"/>
          <w:lang w:val="ja-JP" w:bidi="ja-JP"/>
        </w:rPr>
        <w:t>監視</w:t>
      </w:r>
    </w:p>
    <w:p w14:paraId="3AB1AD0E" w14:textId="252D8F53" w:rsidR="00D31E86" w:rsidRPr="00B76FB0" w:rsidRDefault="00D31E86" w:rsidP="00D31E86">
      <w:pPr>
        <w:ind w:left="360" w:firstLine="360"/>
        <w:rPr>
          <w:rFonts w:ascii="Meiryo" w:eastAsia="Meiryo" w:hAnsi="Meiryo"/>
        </w:rPr>
      </w:pPr>
      <w:r w:rsidRPr="00B76FB0">
        <w:rPr>
          <w:rFonts w:ascii="Meiryo" w:eastAsia="Meiryo" w:hAnsi="Meiryo"/>
          <w:noProof/>
        </w:rPr>
        <w:drawing>
          <wp:inline distT="0" distB="0" distL="0" distR="0" wp14:anchorId="78533C55" wp14:editId="2C3E73BA">
            <wp:extent cx="152400" cy="152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76FB0">
        <w:rPr>
          <w:rFonts w:ascii="Meiryo" w:eastAsia="Meiryo" w:hAnsi="Meiryo"/>
          <w:lang w:val="ja-JP" w:bidi="ja-JP"/>
        </w:rPr>
        <w:t>Microsoft SQL Server</w:t>
      </w:r>
    </w:p>
    <w:p w14:paraId="4D48C987" w14:textId="5FE03A4B" w:rsidR="00D31E86" w:rsidRPr="00B76FB0" w:rsidRDefault="00D31E86" w:rsidP="00D31E86">
      <w:pPr>
        <w:ind w:left="720" w:firstLine="360"/>
        <w:rPr>
          <w:rFonts w:ascii="Meiryo" w:eastAsia="Meiryo" w:hAnsi="Meiryo"/>
        </w:rPr>
      </w:pPr>
      <w:r w:rsidRPr="00B76FB0">
        <w:rPr>
          <w:rFonts w:ascii="Meiryo" w:eastAsia="Meiryo" w:hAnsi="Meiryo"/>
          <w:noProof/>
        </w:rPr>
        <w:drawing>
          <wp:inline distT="0" distB="0" distL="0" distR="0" wp14:anchorId="72EA814E" wp14:editId="296F8C44">
            <wp:extent cx="152400" cy="152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76FB0">
        <w:rPr>
          <w:rFonts w:ascii="Meiryo" w:eastAsia="Meiryo" w:hAnsi="Meiryo"/>
          <w:lang w:val="ja-JP" w:bidi="ja-JP"/>
        </w:rPr>
        <w:t>SQL Server Analysis Services</w:t>
      </w:r>
    </w:p>
    <w:p w14:paraId="7C6818E8" w14:textId="35123D7D" w:rsidR="00D31E86" w:rsidRPr="00B76FB0" w:rsidRDefault="00D31E86" w:rsidP="00D31E86">
      <w:pPr>
        <w:ind w:left="720" w:firstLine="360"/>
        <w:rPr>
          <w:rFonts w:ascii="Meiryo" w:eastAsia="Meiryo" w:hAnsi="Meiryo"/>
          <w:b/>
        </w:rPr>
      </w:pPr>
      <w:r w:rsidRPr="00B76FB0">
        <w:rPr>
          <w:rFonts w:ascii="Meiryo" w:eastAsia="Meiryo" w:hAnsi="Meiryo"/>
          <w:lang w:val="ja-JP" w:bidi="ja-JP"/>
        </w:rPr>
        <w:tab/>
      </w:r>
      <w:r w:rsidRPr="00B76FB0">
        <w:rPr>
          <w:rFonts w:ascii="Meiryo" w:eastAsia="Meiryo" w:hAnsi="Meiryo"/>
          <w:noProof/>
        </w:rPr>
        <w:drawing>
          <wp:inline distT="0" distB="0" distL="0" distR="0" wp14:anchorId="3764DB27" wp14:editId="333847D4">
            <wp:extent cx="152400" cy="152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76FB0">
        <w:rPr>
          <w:rFonts w:ascii="Meiryo" w:eastAsia="Meiryo" w:hAnsi="Meiryo"/>
          <w:b/>
          <w:lang w:val="ja-JP" w:bidi="ja-JP"/>
        </w:rPr>
        <w:t>SQL Server 2016 Analysis Services</w:t>
      </w:r>
    </w:p>
    <w:p w14:paraId="40906674" w14:textId="77777777" w:rsidR="00D31E86" w:rsidRPr="00B76FB0" w:rsidRDefault="00D31E86" w:rsidP="00D31E86">
      <w:pPr>
        <w:pStyle w:val="AlertLabel"/>
        <w:framePr w:wrap="notBeside"/>
        <w:rPr>
          <w:rFonts w:ascii="Meiryo" w:eastAsia="Meiryo" w:hAnsi="Meiryo"/>
        </w:rPr>
      </w:pPr>
      <w:r w:rsidRPr="00B76FB0">
        <w:rPr>
          <w:rFonts w:ascii="Meiryo" w:eastAsia="Meiryo" w:hAnsi="Meiryo"/>
          <w:noProof/>
        </w:rPr>
        <w:drawing>
          <wp:inline distT="0" distB="0" distL="0" distR="0" wp14:anchorId="11284FA2" wp14:editId="5283B57E">
            <wp:extent cx="228600" cy="152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B76FB0">
        <w:rPr>
          <w:rFonts w:ascii="Meiryo" w:eastAsia="Meiryo" w:hAnsi="Meiryo"/>
          <w:lang w:val="ja-JP" w:bidi="ja-JP"/>
        </w:rPr>
        <w:t xml:space="preserve">注 </w:t>
      </w:r>
    </w:p>
    <w:p w14:paraId="7EB758D0" w14:textId="0D45E720" w:rsidR="00D31E86" w:rsidRPr="00B76FB0" w:rsidRDefault="00D31E86" w:rsidP="00D31E86">
      <w:pPr>
        <w:pStyle w:val="AlertText"/>
        <w:rPr>
          <w:rFonts w:ascii="Meiryo" w:eastAsia="Meiryo" w:hAnsi="Meiryo"/>
        </w:rPr>
      </w:pPr>
      <w:r w:rsidRPr="00B76FB0">
        <w:rPr>
          <w:rFonts w:ascii="Meiryo" w:eastAsia="Meiryo" w:hAnsi="Meiryo"/>
          <w:lang w:val="ja-JP" w:bidi="ja-JP"/>
        </w:rPr>
        <w:t>ビューの完全な一覧については、このガイドの「</w:t>
      </w:r>
      <w:hyperlink w:anchor="_Views_and_Dashboards" w:history="1">
        <w:r w:rsidR="002E077B" w:rsidRPr="00B76FB0">
          <w:rPr>
            <w:rStyle w:val="Hyperlink"/>
            <w:rFonts w:ascii="Meiryo" w:eastAsia="Meiryo" w:hAnsi="Meiryo"/>
            <w:szCs w:val="20"/>
            <w:lang w:val="ja-JP" w:bidi="ja-JP"/>
          </w:rPr>
          <w:t>付録: ビューとダッシュボード</w:t>
        </w:r>
      </w:hyperlink>
      <w:r w:rsidRPr="00B76FB0">
        <w:rPr>
          <w:rFonts w:ascii="Meiryo" w:eastAsia="Meiryo" w:hAnsi="Meiryo"/>
          <w:lang w:val="ja-JP" w:bidi="ja-JP"/>
        </w:rPr>
        <w:t>」セクションを参照してください。</w:t>
      </w:r>
    </w:p>
    <w:p w14:paraId="5AD71A3F" w14:textId="77777777" w:rsidR="00D31E86" w:rsidRPr="00B76FB0" w:rsidRDefault="00D31E86" w:rsidP="00D31E86">
      <w:pPr>
        <w:pStyle w:val="AlertLabel"/>
        <w:framePr w:wrap="notBeside"/>
        <w:rPr>
          <w:rFonts w:ascii="Meiryo" w:eastAsia="Meiryo" w:hAnsi="Meiryo"/>
        </w:rPr>
      </w:pPr>
      <w:r w:rsidRPr="00B76FB0">
        <w:rPr>
          <w:rFonts w:ascii="Meiryo" w:eastAsia="Meiryo" w:hAnsi="Meiryo"/>
          <w:noProof/>
        </w:rPr>
        <w:drawing>
          <wp:inline distT="0" distB="0" distL="0" distR="0" wp14:anchorId="21D69318" wp14:editId="3FD5BDE9">
            <wp:extent cx="228600" cy="152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B76FB0">
        <w:rPr>
          <w:rFonts w:ascii="Meiryo" w:eastAsia="Meiryo" w:hAnsi="Meiryo"/>
          <w:lang w:val="ja-JP" w:bidi="ja-JP"/>
        </w:rPr>
        <w:t xml:space="preserve">注 </w:t>
      </w:r>
    </w:p>
    <w:p w14:paraId="0916D84E" w14:textId="4DC077BD" w:rsidR="00D31E86" w:rsidRPr="00B76FB0" w:rsidRDefault="00D31E86" w:rsidP="00D31E86">
      <w:pPr>
        <w:ind w:left="360"/>
        <w:rPr>
          <w:rFonts w:ascii="Meiryo" w:eastAsia="Meiryo" w:hAnsi="Meiryo"/>
        </w:rPr>
      </w:pPr>
      <w:r w:rsidRPr="00B76FB0">
        <w:rPr>
          <w:rFonts w:ascii="Meiryo" w:eastAsia="Meiryo" w:hAnsi="Meiryo"/>
          <w:lang w:val="ja-JP" w:bidi="ja-JP"/>
        </w:rPr>
        <w:t>一部のビューには、オブジェクトまたはメトリックの非常に長いリストが含まれている場合があります。特定のオブジェクトまたはオブジェクトのグループを見つけるには、Operations Manager ツール バーの</w:t>
      </w:r>
      <w:r w:rsidRPr="00B76FB0">
        <w:rPr>
          <w:rStyle w:val="UI"/>
          <w:rFonts w:ascii="Meiryo" w:eastAsia="Meiryo" w:hAnsi="Meiryo"/>
          <w:lang w:val="ja-JP" w:bidi="ja-JP"/>
        </w:rPr>
        <w:t xml:space="preserve"> [スコープ]</w:t>
      </w:r>
      <w:r w:rsidRPr="00B76FB0">
        <w:rPr>
          <w:rFonts w:ascii="Meiryo" w:eastAsia="Meiryo" w:hAnsi="Meiryo"/>
          <w:lang w:val="ja-JP" w:bidi="ja-JP"/>
        </w:rPr>
        <w:t>、</w:t>
      </w:r>
      <w:r w:rsidRPr="00B76FB0">
        <w:rPr>
          <w:rStyle w:val="UI"/>
          <w:rFonts w:ascii="Meiryo" w:eastAsia="Meiryo" w:hAnsi="Meiryo"/>
          <w:lang w:val="ja-JP" w:bidi="ja-JP"/>
        </w:rPr>
        <w:t>[検索]</w:t>
      </w:r>
      <w:r w:rsidRPr="00B76FB0">
        <w:rPr>
          <w:rFonts w:ascii="Meiryo" w:eastAsia="Meiryo" w:hAnsi="Meiryo"/>
          <w:lang w:val="ja-JP" w:bidi="ja-JP"/>
        </w:rPr>
        <w:t>、および</w:t>
      </w:r>
      <w:r w:rsidRPr="00B76FB0">
        <w:rPr>
          <w:rStyle w:val="UI"/>
          <w:rFonts w:ascii="Meiryo" w:eastAsia="Meiryo" w:hAnsi="Meiryo"/>
          <w:lang w:val="ja-JP" w:bidi="ja-JP"/>
        </w:rPr>
        <w:t xml:space="preserve"> [検索] </w:t>
      </w:r>
      <w:r w:rsidRPr="00B76FB0">
        <w:rPr>
          <w:rFonts w:ascii="Meiryo" w:eastAsia="Meiryo" w:hAnsi="Meiryo"/>
          <w:lang w:val="ja-JP" w:bidi="ja-JP"/>
        </w:rPr>
        <w:t>ボタンを使用できま</w:t>
      </w:r>
      <w:r w:rsidRPr="00B76FB0">
        <w:rPr>
          <w:rFonts w:ascii="Meiryo" w:eastAsia="Meiryo" w:hAnsi="Meiryo"/>
          <w:lang w:val="ja-JP" w:bidi="ja-JP"/>
        </w:rPr>
        <w:lastRenderedPageBreak/>
        <w:t>す。詳細については、Operations Manager ヘルプの記事「</w:t>
      </w:r>
      <w:hyperlink r:id="rId32" w:history="1">
        <w:r w:rsidRPr="00B76FB0">
          <w:rPr>
            <w:rStyle w:val="Hyperlink"/>
            <w:rFonts w:ascii="Meiryo" w:eastAsia="Meiryo" w:hAnsi="Meiryo"/>
            <w:szCs w:val="20"/>
            <w:lang w:val="ja-JP" w:bidi="ja-JP"/>
          </w:rPr>
          <w:t>Operations Manager コンソールでのデータとオブジェクトの検索</w:t>
        </w:r>
      </w:hyperlink>
      <w:r w:rsidRPr="00B76FB0">
        <w:rPr>
          <w:rFonts w:ascii="Meiryo" w:eastAsia="Meiryo" w:hAnsi="Meiryo"/>
          <w:lang w:val="ja-JP" w:bidi="ja-JP"/>
        </w:rPr>
        <w:t>」を参照してください。</w:t>
      </w:r>
    </w:p>
    <w:p w14:paraId="4C74CDA6" w14:textId="77777777" w:rsidR="00D31E86" w:rsidRPr="00B76FB0" w:rsidRDefault="00D31E86" w:rsidP="00D31E86">
      <w:pPr>
        <w:pStyle w:val="Heading3"/>
        <w:rPr>
          <w:rFonts w:ascii="Meiryo" w:eastAsia="Meiryo" w:hAnsi="Meiryo"/>
        </w:rPr>
      </w:pPr>
      <w:bookmarkStart w:id="40" w:name="_Toc469566273"/>
      <w:r w:rsidRPr="00B76FB0">
        <w:rPr>
          <w:rFonts w:ascii="Meiryo" w:eastAsia="Meiryo" w:hAnsi="Meiryo"/>
          <w:lang w:val="ja-JP" w:bidi="ja-JP"/>
        </w:rPr>
        <w:t>ダッシュボード</w:t>
      </w:r>
      <w:bookmarkEnd w:id="40"/>
    </w:p>
    <w:p w14:paraId="380244AE" w14:textId="07EDB1C9" w:rsidR="009B3018" w:rsidRPr="00B76FB0" w:rsidRDefault="00D31E86" w:rsidP="009B3018">
      <w:pPr>
        <w:rPr>
          <w:rFonts w:ascii="Meiryo" w:eastAsia="Meiryo" w:hAnsi="Meiryo"/>
        </w:rPr>
      </w:pPr>
      <w:r w:rsidRPr="00B76FB0">
        <w:rPr>
          <w:rFonts w:ascii="Meiryo" w:eastAsia="Meiryo" w:hAnsi="Meiryo"/>
          <w:lang w:val="ja-JP" w:bidi="ja-JP"/>
        </w:rPr>
        <w:t>この監視パックには、SQL Server 2016 Analysis Services (インスタンス) とデータベースに関する詳細情報を提供する豊富なダッシュ ボードのセットが含まれています。</w:t>
      </w:r>
    </w:p>
    <w:p w14:paraId="2D737E8A" w14:textId="59162FCD" w:rsidR="009B3018" w:rsidRPr="00B76FB0" w:rsidRDefault="009B3018" w:rsidP="009B3018">
      <w:pPr>
        <w:pStyle w:val="AlertLabel"/>
        <w:framePr w:wrap="notBeside"/>
        <w:rPr>
          <w:rFonts w:ascii="Meiryo" w:eastAsia="Meiryo" w:hAnsi="Meiryo"/>
        </w:rPr>
      </w:pPr>
      <w:r w:rsidRPr="00B76FB0">
        <w:rPr>
          <w:rFonts w:ascii="Meiryo" w:eastAsia="Meiryo" w:hAnsi="Meiryo"/>
          <w:noProof/>
        </w:rPr>
        <w:drawing>
          <wp:inline distT="0" distB="0" distL="0" distR="0" wp14:anchorId="6AF7548C" wp14:editId="34AC8279">
            <wp:extent cx="2286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B76FB0">
        <w:rPr>
          <w:rFonts w:ascii="Meiryo" w:eastAsia="Meiryo" w:hAnsi="Meiryo"/>
          <w:lang w:val="ja-JP" w:bidi="ja-JP"/>
        </w:rPr>
        <w:t xml:space="preserve">注 </w:t>
      </w:r>
    </w:p>
    <w:p w14:paraId="42CA3B64" w14:textId="1D3BCD5B" w:rsidR="009B3018" w:rsidRPr="00B76FB0" w:rsidRDefault="009B3018" w:rsidP="009B3018">
      <w:pPr>
        <w:ind w:left="360"/>
        <w:rPr>
          <w:rFonts w:ascii="Meiryo" w:eastAsia="Meiryo" w:hAnsi="Meiryo"/>
        </w:rPr>
      </w:pPr>
      <w:r w:rsidRPr="00B76FB0">
        <w:rPr>
          <w:rFonts w:ascii="Meiryo" w:eastAsia="Meiryo" w:hAnsi="Meiryo"/>
          <w:lang w:val="ja-JP" w:bidi="ja-JP"/>
        </w:rPr>
        <w:t>詳細については、SQLServerDashboards.doc を参照してください。</w:t>
      </w:r>
    </w:p>
    <w:p w14:paraId="3A13EBAE" w14:textId="77777777" w:rsidR="009B3018" w:rsidRPr="00B76FB0" w:rsidRDefault="009B3018" w:rsidP="009B3018">
      <w:pPr>
        <w:rPr>
          <w:rFonts w:ascii="Meiryo" w:eastAsia="Meiryo" w:hAnsi="Meiryo"/>
        </w:rPr>
      </w:pPr>
    </w:p>
    <w:p w14:paraId="576AA11D" w14:textId="441C5DC5" w:rsidR="003C5B2C" w:rsidRPr="00B76FB0" w:rsidRDefault="003C5B2C" w:rsidP="00D31E86">
      <w:pPr>
        <w:pStyle w:val="AlertText"/>
        <w:rPr>
          <w:rFonts w:ascii="Meiryo" w:eastAsia="Meiryo" w:hAnsi="Meiryo"/>
        </w:rPr>
      </w:pPr>
    </w:p>
    <w:p w14:paraId="1DCD115C" w14:textId="77777777" w:rsidR="003C5B2C" w:rsidRPr="00B76FB0" w:rsidRDefault="003C5B2C">
      <w:pPr>
        <w:spacing w:before="0" w:after="0" w:line="240" w:lineRule="auto"/>
        <w:rPr>
          <w:rFonts w:ascii="Meiryo" w:eastAsia="Meiryo" w:hAnsi="Meiryo"/>
        </w:rPr>
      </w:pPr>
      <w:r w:rsidRPr="00B76FB0">
        <w:rPr>
          <w:rFonts w:ascii="Meiryo" w:eastAsia="Meiryo" w:hAnsi="Meiryo"/>
          <w:lang w:val="ja-JP" w:bidi="ja-JP"/>
        </w:rPr>
        <w:br w:type="page"/>
      </w:r>
    </w:p>
    <w:p w14:paraId="7D7E351C" w14:textId="77777777" w:rsidR="00324B40" w:rsidRPr="00B76FB0" w:rsidRDefault="00324B40" w:rsidP="00324B40">
      <w:pPr>
        <w:pStyle w:val="Heading2"/>
        <w:rPr>
          <w:rFonts w:ascii="Meiryo" w:eastAsia="Meiryo" w:hAnsi="Meiryo"/>
        </w:rPr>
      </w:pPr>
      <w:bookmarkStart w:id="41" w:name="_Toc469566274"/>
      <w:r w:rsidRPr="00B76FB0">
        <w:rPr>
          <w:rFonts w:ascii="Meiryo" w:eastAsia="Meiryo" w:hAnsi="Meiryo"/>
          <w:lang w:val="ja-JP" w:bidi="ja-JP"/>
        </w:rPr>
        <w:lastRenderedPageBreak/>
        <w:t>リンク</w:t>
      </w:r>
      <w:bookmarkEnd w:id="41"/>
    </w:p>
    <w:p w14:paraId="6DC862F6" w14:textId="77777777" w:rsidR="00324B40" w:rsidRPr="00B76FB0" w:rsidRDefault="00324B40" w:rsidP="00324B40">
      <w:pPr>
        <w:rPr>
          <w:rFonts w:ascii="Meiryo" w:eastAsia="Meiryo" w:hAnsi="Meiryo"/>
        </w:rPr>
      </w:pPr>
      <w:r w:rsidRPr="00B76FB0">
        <w:rPr>
          <w:rFonts w:ascii="Meiryo" w:eastAsia="Meiryo" w:hAnsi="Meiryo"/>
          <w:lang w:val="ja-JP" w:bidi="ja-JP"/>
        </w:rPr>
        <w:t>以下のリンクから、System Center 監視パックに関連する一般的なタスクに関する情報が得られます。</w:t>
      </w:r>
    </w:p>
    <w:p w14:paraId="3B8977DF" w14:textId="6BBE6194" w:rsidR="00324B40" w:rsidRPr="00B76FB0" w:rsidRDefault="00B76FB0" w:rsidP="00324B40">
      <w:pPr>
        <w:pStyle w:val="BulletedList1"/>
        <w:numPr>
          <w:ilvl w:val="0"/>
          <w:numId w:val="24"/>
        </w:numPr>
        <w:tabs>
          <w:tab w:val="left" w:pos="360"/>
        </w:tabs>
        <w:spacing w:before="0" w:after="160" w:line="260" w:lineRule="exact"/>
        <w:rPr>
          <w:rFonts w:ascii="Meiryo" w:eastAsia="Meiryo" w:hAnsi="Meiryo"/>
        </w:rPr>
      </w:pPr>
      <w:hyperlink r:id="rId33" w:history="1">
        <w:r w:rsidR="00324B40" w:rsidRPr="00B76FB0">
          <w:rPr>
            <w:rStyle w:val="Hyperlink"/>
            <w:rFonts w:ascii="Meiryo" w:eastAsia="Meiryo" w:hAnsi="Meiryo"/>
            <w:lang w:val="ja-JP" w:bidi="ja-JP"/>
          </w:rPr>
          <w:t>管理パックのライフ サイクル</w:t>
        </w:r>
      </w:hyperlink>
      <w:r w:rsidR="00324B40" w:rsidRPr="00B76FB0">
        <w:rPr>
          <w:rFonts w:ascii="Meiryo" w:eastAsia="Meiryo" w:hAnsi="Meiryo"/>
          <w:lang w:val="ja-JP" w:bidi="ja-JP"/>
        </w:rPr>
        <w:t xml:space="preserve"> </w:t>
      </w:r>
    </w:p>
    <w:p w14:paraId="23C86D45" w14:textId="01B25565" w:rsidR="00324B40" w:rsidRPr="00B76FB0" w:rsidRDefault="00B76FB0" w:rsidP="00324B40">
      <w:pPr>
        <w:pStyle w:val="BulletedList1"/>
        <w:numPr>
          <w:ilvl w:val="0"/>
          <w:numId w:val="24"/>
        </w:numPr>
        <w:tabs>
          <w:tab w:val="left" w:pos="360"/>
        </w:tabs>
        <w:spacing w:before="0" w:after="160" w:line="260" w:lineRule="exact"/>
        <w:rPr>
          <w:rFonts w:ascii="Meiryo" w:eastAsia="Meiryo" w:hAnsi="Meiryo"/>
        </w:rPr>
      </w:pPr>
      <w:hyperlink r:id="rId34" w:history="1">
        <w:r w:rsidR="00324B40" w:rsidRPr="00B76FB0">
          <w:rPr>
            <w:rStyle w:val="Hyperlink"/>
            <w:rFonts w:ascii="Meiryo" w:eastAsia="Meiryo" w:hAnsi="Meiryo"/>
            <w:lang w:val="ja-JP" w:bidi="ja-JP"/>
          </w:rPr>
          <w:t>Operations Manager 管理パックをインポートする方法</w:t>
        </w:r>
      </w:hyperlink>
      <w:r w:rsidR="00324B40" w:rsidRPr="00B76FB0">
        <w:rPr>
          <w:rFonts w:ascii="Meiryo" w:eastAsia="Meiryo" w:hAnsi="Meiryo"/>
          <w:lang w:val="ja-JP" w:bidi="ja-JP"/>
        </w:rPr>
        <w:t xml:space="preserve"> </w:t>
      </w:r>
    </w:p>
    <w:p w14:paraId="5B14BFF0" w14:textId="3182A316" w:rsidR="00324B40" w:rsidRPr="00B76FB0" w:rsidRDefault="00B76FB0" w:rsidP="00324B40">
      <w:pPr>
        <w:pStyle w:val="BulletedList1"/>
        <w:numPr>
          <w:ilvl w:val="0"/>
          <w:numId w:val="24"/>
        </w:numPr>
        <w:tabs>
          <w:tab w:val="left" w:pos="360"/>
        </w:tabs>
        <w:spacing w:before="0" w:after="160" w:line="260" w:lineRule="exact"/>
        <w:rPr>
          <w:rFonts w:ascii="Meiryo" w:eastAsia="Meiryo" w:hAnsi="Meiryo"/>
        </w:rPr>
      </w:pPr>
      <w:hyperlink r:id="rId35" w:history="1">
        <w:r w:rsidR="00324B40" w:rsidRPr="00B76FB0">
          <w:rPr>
            <w:rStyle w:val="Hyperlink"/>
            <w:rFonts w:ascii="Meiryo" w:eastAsia="Meiryo" w:hAnsi="Meiryo"/>
            <w:szCs w:val="20"/>
            <w:lang w:val="ja-JP" w:bidi="ja-JP"/>
          </w:rPr>
          <w:t>上書き用管理パックの作成</w:t>
        </w:r>
      </w:hyperlink>
      <w:r w:rsidR="00324B40" w:rsidRPr="00B76FB0">
        <w:rPr>
          <w:rFonts w:ascii="Meiryo" w:eastAsia="Meiryo" w:hAnsi="Meiryo"/>
          <w:lang w:val="ja-JP" w:bidi="ja-JP"/>
        </w:rPr>
        <w:t xml:space="preserve"> </w:t>
      </w:r>
    </w:p>
    <w:p w14:paraId="46144C27" w14:textId="7BB760F4" w:rsidR="00324B40" w:rsidRPr="00B76FB0" w:rsidRDefault="00B76FB0" w:rsidP="00324B40">
      <w:pPr>
        <w:pStyle w:val="BulletedList1"/>
        <w:numPr>
          <w:ilvl w:val="0"/>
          <w:numId w:val="24"/>
        </w:numPr>
        <w:tabs>
          <w:tab w:val="left" w:pos="360"/>
        </w:tabs>
        <w:spacing w:before="0" w:after="160" w:line="260" w:lineRule="exact"/>
        <w:rPr>
          <w:rFonts w:ascii="Meiryo" w:eastAsia="Meiryo" w:hAnsi="Meiryo"/>
        </w:rPr>
      </w:pPr>
      <w:hyperlink r:id="rId36" w:history="1">
        <w:r w:rsidR="00324B40" w:rsidRPr="00B76FB0">
          <w:rPr>
            <w:rStyle w:val="Hyperlink"/>
            <w:rFonts w:ascii="Meiryo" w:eastAsia="Meiryo" w:hAnsi="Meiryo"/>
            <w:szCs w:val="20"/>
            <w:lang w:val="ja-JP" w:bidi="ja-JP"/>
          </w:rPr>
          <w:t>実行アカウントと実行プロファイルの管理</w:t>
        </w:r>
      </w:hyperlink>
      <w:r w:rsidR="00324B40" w:rsidRPr="00B76FB0">
        <w:rPr>
          <w:rFonts w:ascii="Meiryo" w:eastAsia="Meiryo" w:hAnsi="Meiryo"/>
          <w:lang w:val="ja-JP" w:bidi="ja-JP"/>
        </w:rPr>
        <w:t xml:space="preserve"> </w:t>
      </w:r>
    </w:p>
    <w:p w14:paraId="13BA5893" w14:textId="450F58F1" w:rsidR="00324B40" w:rsidRPr="00B76FB0" w:rsidRDefault="00B76FB0" w:rsidP="00324B40">
      <w:pPr>
        <w:pStyle w:val="BulletedList1"/>
        <w:numPr>
          <w:ilvl w:val="0"/>
          <w:numId w:val="24"/>
        </w:numPr>
        <w:tabs>
          <w:tab w:val="left" w:pos="360"/>
        </w:tabs>
        <w:spacing w:before="0" w:after="160" w:line="260" w:lineRule="exact"/>
        <w:rPr>
          <w:rFonts w:ascii="Meiryo" w:eastAsia="Meiryo" w:hAnsi="Meiryo"/>
        </w:rPr>
      </w:pPr>
      <w:hyperlink r:id="rId37" w:history="1">
        <w:r w:rsidR="00324B40" w:rsidRPr="00B76FB0">
          <w:rPr>
            <w:rStyle w:val="Hyperlink"/>
            <w:rFonts w:ascii="Meiryo" w:eastAsia="Meiryo" w:hAnsi="Meiryo"/>
            <w:szCs w:val="20"/>
            <w:lang w:val="ja-JP" w:bidi="ja-JP"/>
          </w:rPr>
          <w:t>Operations Manager 管理パックをエクスポートする方法</w:t>
        </w:r>
      </w:hyperlink>
      <w:r w:rsidR="00324B40" w:rsidRPr="00B76FB0">
        <w:rPr>
          <w:rFonts w:ascii="Meiryo" w:eastAsia="Meiryo" w:hAnsi="Meiryo"/>
          <w:lang w:val="ja-JP" w:bidi="ja-JP"/>
        </w:rPr>
        <w:t xml:space="preserve"> </w:t>
      </w:r>
    </w:p>
    <w:p w14:paraId="6EE4C229" w14:textId="78D3E964" w:rsidR="00324B40" w:rsidRPr="00B76FB0" w:rsidRDefault="00B76FB0" w:rsidP="00324B40">
      <w:pPr>
        <w:pStyle w:val="BulletedList1"/>
        <w:numPr>
          <w:ilvl w:val="0"/>
          <w:numId w:val="24"/>
        </w:numPr>
        <w:tabs>
          <w:tab w:val="left" w:pos="360"/>
        </w:tabs>
        <w:spacing w:before="0" w:after="160" w:line="260" w:lineRule="exact"/>
        <w:rPr>
          <w:rFonts w:ascii="Meiryo" w:eastAsia="Meiryo" w:hAnsi="Meiryo"/>
        </w:rPr>
      </w:pPr>
      <w:hyperlink r:id="rId38" w:history="1">
        <w:r w:rsidR="00324B40" w:rsidRPr="00B76FB0">
          <w:rPr>
            <w:rStyle w:val="Hyperlink"/>
            <w:rFonts w:ascii="Meiryo" w:eastAsia="Meiryo" w:hAnsi="Meiryo"/>
            <w:szCs w:val="20"/>
            <w:lang w:val="ja-JP" w:bidi="ja-JP"/>
          </w:rPr>
          <w:t>Operations Manager 管理パックを削除する方法</w:t>
        </w:r>
      </w:hyperlink>
      <w:r w:rsidR="00324B40" w:rsidRPr="00B76FB0">
        <w:rPr>
          <w:rFonts w:ascii="Meiryo" w:eastAsia="Meiryo" w:hAnsi="Meiryo"/>
          <w:lang w:val="ja-JP" w:bidi="ja-JP"/>
        </w:rPr>
        <w:t xml:space="preserve"> </w:t>
      </w:r>
    </w:p>
    <w:p w14:paraId="58F99907" w14:textId="77777777" w:rsidR="00324B40" w:rsidRPr="00B76FB0" w:rsidRDefault="00324B40" w:rsidP="00324B40">
      <w:pPr>
        <w:pStyle w:val="BulletedList1"/>
        <w:numPr>
          <w:ilvl w:val="0"/>
          <w:numId w:val="0"/>
        </w:numPr>
        <w:tabs>
          <w:tab w:val="left" w:pos="360"/>
        </w:tabs>
        <w:spacing w:line="260" w:lineRule="exact"/>
        <w:ind w:left="360" w:hanging="360"/>
        <w:rPr>
          <w:rFonts w:ascii="Meiryo" w:eastAsia="Meiryo" w:hAnsi="Meiryo"/>
        </w:rPr>
      </w:pPr>
    </w:p>
    <w:p w14:paraId="7A707E60" w14:textId="74ADAB58" w:rsidR="00324B40" w:rsidRPr="00B76FB0" w:rsidRDefault="00324B40" w:rsidP="00324B40">
      <w:pPr>
        <w:pStyle w:val="BulletedList1"/>
        <w:numPr>
          <w:ilvl w:val="0"/>
          <w:numId w:val="0"/>
        </w:numPr>
        <w:tabs>
          <w:tab w:val="left" w:pos="0"/>
        </w:tabs>
        <w:spacing w:line="260" w:lineRule="exact"/>
        <w:rPr>
          <w:rFonts w:ascii="Meiryo" w:eastAsia="Meiryo" w:hAnsi="Meiryo"/>
        </w:rPr>
      </w:pPr>
      <w:r w:rsidRPr="00B76FB0">
        <w:rPr>
          <w:rFonts w:ascii="Meiryo" w:eastAsia="Meiryo" w:hAnsi="Meiryo"/>
          <w:lang w:val="ja-JP" w:bidi="ja-JP"/>
        </w:rPr>
        <w:t>既に管理パックの基本機能にある程度慣れており、サービス パックの知識を広げたいと考えている場合は、Microsoft Virtual Academy (MVA) の 「</w:t>
      </w:r>
      <w:hyperlink r:id="rId39" w:history="1">
        <w:r w:rsidRPr="00B76FB0">
          <w:rPr>
            <w:rStyle w:val="Hyperlink"/>
            <w:rFonts w:ascii="Meiryo" w:eastAsia="Meiryo" w:hAnsi="Meiryo"/>
            <w:szCs w:val="20"/>
            <w:lang w:val="ja-JP" w:bidi="ja-JP"/>
          </w:rPr>
          <w:t>System Center 2012 R2 Operations Manager 管理パック</w:t>
        </w:r>
      </w:hyperlink>
      <w:r w:rsidRPr="00B76FB0">
        <w:rPr>
          <w:rFonts w:ascii="Meiryo" w:eastAsia="Meiryo" w:hAnsi="Meiryo"/>
          <w:lang w:val="ja-JP" w:bidi="ja-JP"/>
        </w:rPr>
        <w:t>コース」をご覧ください。</w:t>
      </w:r>
    </w:p>
    <w:p w14:paraId="48AD2B1A" w14:textId="45933F49" w:rsidR="00324B40" w:rsidRPr="00B76FB0" w:rsidRDefault="00324B40" w:rsidP="00324B40">
      <w:pPr>
        <w:rPr>
          <w:rFonts w:ascii="Meiryo" w:eastAsia="Meiryo" w:hAnsi="Meiryo"/>
        </w:rPr>
      </w:pPr>
      <w:r w:rsidRPr="00B76FB0">
        <w:rPr>
          <w:rFonts w:ascii="Meiryo" w:eastAsia="Meiryo" w:hAnsi="Meiryo"/>
          <w:lang w:val="ja-JP" w:bidi="ja-JP"/>
        </w:rPr>
        <w:t>Operations Manager および監視パックに関する質問については、「</w:t>
      </w:r>
      <w:hyperlink r:id="rId40" w:history="1">
        <w:r w:rsidRPr="00B76FB0">
          <w:rPr>
            <w:rStyle w:val="Hyperlink"/>
            <w:rFonts w:ascii="Meiryo" w:eastAsia="Meiryo" w:hAnsi="Meiryo"/>
            <w:lang w:val="ja-JP" w:bidi="ja-JP"/>
          </w:rPr>
          <w:t>System Center Operations Manager コミュニティ フォーラム</w:t>
        </w:r>
      </w:hyperlink>
      <w:r w:rsidRPr="00B76FB0">
        <w:rPr>
          <w:rFonts w:ascii="Meiryo" w:eastAsia="Meiryo" w:hAnsi="Meiryo"/>
          <w:lang w:val="ja-JP" w:bidi="ja-JP"/>
        </w:rPr>
        <w:t>」(http://go.microsoft.com/fwlink/?LinkID=179635) をご覧ください。</w:t>
      </w:r>
    </w:p>
    <w:p w14:paraId="365B5299" w14:textId="77777777" w:rsidR="00324B40" w:rsidRPr="00B76FB0" w:rsidRDefault="00324B40" w:rsidP="00324B40">
      <w:pPr>
        <w:pStyle w:val="BulletedList1"/>
        <w:numPr>
          <w:ilvl w:val="0"/>
          <w:numId w:val="0"/>
        </w:numPr>
        <w:tabs>
          <w:tab w:val="left" w:pos="360"/>
        </w:tabs>
        <w:spacing w:line="260" w:lineRule="exact"/>
        <w:ind w:left="360" w:hanging="360"/>
        <w:rPr>
          <w:rFonts w:ascii="Meiryo" w:eastAsia="Meiryo" w:hAnsi="Meiryo"/>
        </w:rPr>
      </w:pPr>
    </w:p>
    <w:p w14:paraId="687C7C5D" w14:textId="77777777" w:rsidR="00324B40" w:rsidRPr="00B76FB0" w:rsidRDefault="00324B40" w:rsidP="00324B40">
      <w:pPr>
        <w:pStyle w:val="AlertLabel"/>
        <w:framePr w:wrap="notBeside"/>
        <w:rPr>
          <w:rFonts w:ascii="Meiryo" w:eastAsia="Meiryo" w:hAnsi="Meiryo"/>
        </w:rPr>
      </w:pPr>
      <w:r w:rsidRPr="00B76FB0">
        <w:rPr>
          <w:rFonts w:ascii="Meiryo" w:eastAsia="Meiryo" w:hAnsi="Meiryo"/>
          <w:noProof/>
        </w:rPr>
        <w:drawing>
          <wp:inline distT="0" distB="0" distL="0" distR="0" wp14:anchorId="67493B64" wp14:editId="7F7869BB">
            <wp:extent cx="228600" cy="1524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B76FB0">
        <w:rPr>
          <w:rFonts w:ascii="Meiryo" w:eastAsia="Meiryo" w:hAnsi="Meiryo"/>
          <w:lang w:val="ja-JP" w:bidi="ja-JP"/>
        </w:rPr>
        <w:t xml:space="preserve">重要 </w:t>
      </w:r>
    </w:p>
    <w:p w14:paraId="0ABBF240" w14:textId="77777777" w:rsidR="00324B40" w:rsidRPr="00B76FB0" w:rsidRDefault="00324B40" w:rsidP="00324B40">
      <w:pPr>
        <w:pStyle w:val="AlertText"/>
        <w:rPr>
          <w:rFonts w:ascii="Meiryo" w:eastAsia="Meiryo" w:hAnsi="Meiryo"/>
        </w:rPr>
      </w:pPr>
      <w:r w:rsidRPr="00B76FB0">
        <w:rPr>
          <w:rFonts w:ascii="Meiryo" w:eastAsia="Meiryo" w:hAnsi="Meiryo"/>
          <w:lang w:val="ja-JP" w:bidi="ja-JP"/>
        </w:rPr>
        <w:t>Microsoft 以外のサイトのすべての情報と内容は、その Web サイトの所有者またはユーザーによって提供されています。Microsoft はこの Web サイトの情報について、明示、黙示、または法定を問わず、一切保証しません。</w:t>
      </w:r>
    </w:p>
    <w:p w14:paraId="6DBFA017" w14:textId="77777777" w:rsidR="00324B40" w:rsidRPr="00B76FB0" w:rsidRDefault="00324B40" w:rsidP="00652267">
      <w:pPr>
        <w:rPr>
          <w:rFonts w:ascii="Meiryo" w:eastAsia="Meiryo" w:hAnsi="Meiryo"/>
        </w:rPr>
      </w:pPr>
    </w:p>
    <w:p w14:paraId="2BA8F9E3" w14:textId="2DE208E7" w:rsidR="003B3ECC" w:rsidRPr="00B76FB0" w:rsidRDefault="003B3ECC" w:rsidP="00FD0F30">
      <w:pPr>
        <w:pStyle w:val="Heading1"/>
        <w:rPr>
          <w:rFonts w:ascii="Meiryo" w:eastAsia="Meiryo" w:hAnsi="Meiryo"/>
        </w:rPr>
      </w:pPr>
      <w:bookmarkStart w:id="42" w:name="_Toc469566275"/>
      <w:r w:rsidRPr="00B76FB0">
        <w:rPr>
          <w:rFonts w:ascii="Meiryo" w:eastAsia="Meiryo" w:hAnsi="Meiryo"/>
          <w:lang w:val="ja-JP" w:bidi="ja-JP"/>
        </w:rPr>
        <w:t>付録: 監視パックの内容</w:t>
      </w:r>
      <w:bookmarkStart w:id="43" w:name="zf475f3cc57b84a049d89cda7b1f37ba8"/>
      <w:bookmarkEnd w:id="43"/>
      <w:bookmarkEnd w:id="42"/>
    </w:p>
    <w:p w14:paraId="0C874140" w14:textId="510807E3" w:rsidR="003B3ECC" w:rsidRPr="00B76FB0" w:rsidRDefault="00883B0A" w:rsidP="00FD7373">
      <w:pPr>
        <w:jc w:val="both"/>
        <w:rPr>
          <w:rFonts w:ascii="Meiryo" w:eastAsia="Meiryo" w:hAnsi="Meiryo"/>
        </w:rPr>
      </w:pPr>
      <w:r w:rsidRPr="00B76FB0">
        <w:rPr>
          <w:rFonts w:ascii="Meiryo" w:eastAsia="Meiryo" w:hAnsi="Meiryo"/>
          <w:lang w:val="ja-JP" w:bidi="ja-JP"/>
        </w:rPr>
        <w:t>Microsoft SQL Server 2016 Analysis Services 用監視パックで検出されるクラスのオブジェクトを、次のセクションで説明します。すべてのオブジェクトが自動的に検出されるとは限りません。自動的に検出されないオブジェクトの検出を有効にするには、上書きを使用します。</w:t>
      </w:r>
    </w:p>
    <w:p w14:paraId="0C82FAFA" w14:textId="3FC13178" w:rsidR="00AD2D99" w:rsidRPr="00B76FB0" w:rsidRDefault="00AD2D99" w:rsidP="00461ED2">
      <w:pPr>
        <w:pStyle w:val="Heading2"/>
        <w:rPr>
          <w:rFonts w:ascii="Meiryo" w:eastAsia="Meiryo" w:hAnsi="Meiryo"/>
        </w:rPr>
      </w:pPr>
      <w:bookmarkStart w:id="44" w:name="_Views_and_Dashboards"/>
      <w:bookmarkStart w:id="45" w:name="_Toc469566276"/>
      <w:bookmarkEnd w:id="44"/>
      <w:r w:rsidRPr="00B76FB0">
        <w:rPr>
          <w:rFonts w:ascii="Meiryo" w:eastAsia="Meiryo" w:hAnsi="Meiryo"/>
          <w:lang w:val="ja-JP" w:bidi="ja-JP"/>
        </w:rPr>
        <w:t>ビューとダッシュ ボード</w:t>
      </w:r>
      <w:bookmarkEnd w:id="45"/>
    </w:p>
    <w:p w14:paraId="2F3FDAFF" w14:textId="63DFFA28" w:rsidR="00AD2D99" w:rsidRPr="00B76FB0" w:rsidRDefault="00AD2D99" w:rsidP="00FD7373">
      <w:pPr>
        <w:rPr>
          <w:rFonts w:ascii="Meiryo" w:eastAsia="Meiryo" w:hAnsi="Meiryo"/>
        </w:rPr>
      </w:pPr>
      <w:r w:rsidRPr="00B76FB0">
        <w:rPr>
          <w:rFonts w:ascii="Meiryo" w:eastAsia="Meiryo" w:hAnsi="Meiryo"/>
          <w:lang w:val="ja-JP" w:bidi="ja-JP"/>
        </w:rPr>
        <w:t>この監視パックには、次のフォルダー、ビューおよびダッシュボードが含まれます。</w:t>
      </w:r>
    </w:p>
    <w:p w14:paraId="0164A802" w14:textId="77777777" w:rsidR="00AD2D99" w:rsidRPr="00B76FB0" w:rsidRDefault="00AD2D99" w:rsidP="00FD7373">
      <w:pPr>
        <w:rPr>
          <w:rFonts w:ascii="Meiryo" w:eastAsia="Meiryo" w:hAnsi="Meiryo"/>
        </w:rPr>
      </w:pPr>
    </w:p>
    <w:p w14:paraId="4E2BCA6D" w14:textId="74C0AAB2" w:rsidR="00AD2D99" w:rsidRPr="00B76FB0" w:rsidRDefault="00AD2D99" w:rsidP="00AD2D99">
      <w:pPr>
        <w:pStyle w:val="NoSpacing"/>
        <w:rPr>
          <w:rFonts w:ascii="Meiryo" w:eastAsia="Meiryo" w:hAnsi="Meiryo"/>
        </w:rPr>
      </w:pPr>
      <w:r w:rsidRPr="00B76FB0">
        <w:rPr>
          <w:rFonts w:ascii="Meiryo" w:eastAsia="Meiryo" w:hAnsi="Meiryo"/>
          <w:noProof/>
        </w:rPr>
        <w:drawing>
          <wp:inline distT="0" distB="0" distL="0" distR="0" wp14:anchorId="1230B9F3" wp14:editId="725A4CAE">
            <wp:extent cx="180975" cy="180975"/>
            <wp:effectExtent l="0" t="0" r="9525" b="9525"/>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B76FB0">
        <w:rPr>
          <w:rFonts w:ascii="Meiryo" w:eastAsia="Meiryo" w:hAnsi="Meiryo"/>
          <w:lang w:val="ja-JP" w:bidi="ja-JP"/>
        </w:rPr>
        <w:t xml:space="preserve">Microsoft SQL Server 2016 Analysis Services </w:t>
      </w:r>
    </w:p>
    <w:p w14:paraId="010194D0" w14:textId="77777777" w:rsidR="00AD2D99" w:rsidRPr="00B76FB0" w:rsidRDefault="00AD2D99" w:rsidP="00AD2D99">
      <w:pPr>
        <w:pStyle w:val="NoSpacing"/>
        <w:rPr>
          <w:rFonts w:ascii="Meiryo" w:eastAsia="Meiryo" w:hAnsi="Meiryo"/>
        </w:rPr>
      </w:pPr>
      <w:r w:rsidRPr="00B76FB0">
        <w:rPr>
          <w:rFonts w:ascii="Meiryo" w:eastAsia="Meiryo" w:hAnsi="Meiryo"/>
          <w:lang w:val="ja-JP" w:bidi="ja-JP"/>
        </w:rPr>
        <w:tab/>
      </w:r>
      <w:r w:rsidRPr="00B76FB0">
        <w:rPr>
          <w:rFonts w:ascii="Meiryo" w:eastAsia="Meiryo" w:hAnsi="Meiryo"/>
          <w:noProof/>
        </w:rPr>
        <w:drawing>
          <wp:inline distT="0" distB="0" distL="0" distR="0" wp14:anchorId="0D3CB244" wp14:editId="6C8F8256">
            <wp:extent cx="152400" cy="142875"/>
            <wp:effectExtent l="0" t="0" r="0" b="9525"/>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76FB0">
        <w:rPr>
          <w:rFonts w:ascii="Meiryo" w:eastAsia="Meiryo" w:hAnsi="Meiryo"/>
          <w:lang w:val="ja-JP" w:bidi="ja-JP"/>
        </w:rPr>
        <w:t xml:space="preserve">アクティブな警告 </w:t>
      </w:r>
    </w:p>
    <w:p w14:paraId="34B6A18A" w14:textId="77777777" w:rsidR="00AD2D99" w:rsidRPr="00B76FB0" w:rsidRDefault="00AD2D99" w:rsidP="00AD2D99">
      <w:pPr>
        <w:pStyle w:val="NoSpacing"/>
        <w:rPr>
          <w:rFonts w:ascii="Meiryo" w:eastAsia="Meiryo" w:hAnsi="Meiryo"/>
        </w:rPr>
      </w:pPr>
      <w:r w:rsidRPr="00B76FB0">
        <w:rPr>
          <w:rFonts w:ascii="Meiryo" w:eastAsia="Meiryo" w:hAnsi="Meiryo"/>
          <w:lang w:val="ja-JP" w:bidi="ja-JP"/>
        </w:rPr>
        <w:tab/>
      </w:r>
      <w:r w:rsidRPr="00B76FB0">
        <w:rPr>
          <w:rFonts w:ascii="Meiryo" w:eastAsia="Meiryo" w:hAnsi="Meiryo"/>
          <w:noProof/>
        </w:rPr>
        <w:drawing>
          <wp:inline distT="0" distB="0" distL="0" distR="0" wp14:anchorId="588820D1" wp14:editId="795FCA43">
            <wp:extent cx="152400" cy="142875"/>
            <wp:effectExtent l="0" t="0" r="0" b="9525"/>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76FB0">
        <w:rPr>
          <w:rFonts w:ascii="Meiryo" w:eastAsia="Meiryo" w:hAnsi="Meiryo"/>
          <w:lang w:val="ja-JP" w:bidi="ja-JP"/>
        </w:rPr>
        <w:t>データベースの状態</w:t>
      </w:r>
    </w:p>
    <w:p w14:paraId="5D600AE4" w14:textId="6A9E2B22" w:rsidR="00AD2D99" w:rsidRPr="00B76FB0" w:rsidRDefault="00AD2D99" w:rsidP="00AD2D99">
      <w:pPr>
        <w:pStyle w:val="NoSpacing"/>
        <w:rPr>
          <w:rFonts w:ascii="Meiryo" w:eastAsia="Meiryo" w:hAnsi="Meiryo"/>
        </w:rPr>
      </w:pPr>
      <w:r w:rsidRPr="00B76FB0">
        <w:rPr>
          <w:rFonts w:ascii="Meiryo" w:eastAsia="Meiryo" w:hAnsi="Meiryo"/>
          <w:lang w:val="ja-JP" w:bidi="ja-JP"/>
        </w:rPr>
        <w:lastRenderedPageBreak/>
        <w:tab/>
      </w:r>
      <w:r w:rsidRPr="00B76FB0">
        <w:rPr>
          <w:rFonts w:ascii="Meiryo" w:eastAsia="Meiryo" w:hAnsi="Meiryo"/>
          <w:noProof/>
        </w:rPr>
        <w:drawing>
          <wp:inline distT="0" distB="0" distL="0" distR="0" wp14:anchorId="6ADF7276" wp14:editId="1936F81B">
            <wp:extent cx="152400" cy="142875"/>
            <wp:effectExtent l="0" t="0" r="0" b="9525"/>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76FB0">
        <w:rPr>
          <w:rFonts w:ascii="Meiryo" w:eastAsia="Meiryo" w:hAnsi="Meiryo"/>
          <w:lang w:val="ja-JP" w:bidi="ja-JP"/>
        </w:rPr>
        <w:t>概要</w:t>
      </w:r>
    </w:p>
    <w:p w14:paraId="261F32EE" w14:textId="2A8AA5C3" w:rsidR="00AD2D99" w:rsidRPr="00B76FB0" w:rsidRDefault="00AD2D99" w:rsidP="00AD2D99">
      <w:pPr>
        <w:pStyle w:val="NoSpacing"/>
        <w:rPr>
          <w:rFonts w:ascii="Meiryo" w:eastAsia="Meiryo" w:hAnsi="Meiryo"/>
        </w:rPr>
      </w:pPr>
      <w:r w:rsidRPr="00B76FB0">
        <w:rPr>
          <w:rFonts w:ascii="Meiryo" w:eastAsia="Meiryo" w:hAnsi="Meiryo"/>
          <w:lang w:val="ja-JP" w:bidi="ja-JP"/>
        </w:rPr>
        <w:tab/>
      </w:r>
      <w:r w:rsidRPr="00B76FB0">
        <w:rPr>
          <w:rFonts w:ascii="Meiryo" w:eastAsia="Meiryo" w:hAnsi="Meiryo"/>
          <w:noProof/>
        </w:rPr>
        <w:drawing>
          <wp:inline distT="0" distB="0" distL="0" distR="0" wp14:anchorId="6CD8D230" wp14:editId="550465FC">
            <wp:extent cx="152400" cy="142875"/>
            <wp:effectExtent l="0" t="0" r="0" b="9525"/>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76FB0">
        <w:rPr>
          <w:rFonts w:ascii="Meiryo" w:eastAsia="Meiryo" w:hAnsi="Meiryo"/>
          <w:lang w:val="ja-JP" w:bidi="ja-JP"/>
        </w:rPr>
        <w:t>インスタンスの状態</w:t>
      </w:r>
    </w:p>
    <w:p w14:paraId="15F18AA3" w14:textId="77777777" w:rsidR="00AD2D99" w:rsidRPr="00B76FB0" w:rsidRDefault="00AD2D99" w:rsidP="00AD2D99">
      <w:pPr>
        <w:pStyle w:val="NoSpacing"/>
        <w:rPr>
          <w:rFonts w:ascii="Meiryo" w:eastAsia="Meiryo" w:hAnsi="Meiryo"/>
        </w:rPr>
      </w:pPr>
      <w:r w:rsidRPr="00B76FB0">
        <w:rPr>
          <w:rFonts w:ascii="Meiryo" w:eastAsia="Meiryo" w:hAnsi="Meiryo"/>
          <w:lang w:val="ja-JP" w:bidi="ja-JP"/>
        </w:rPr>
        <w:tab/>
      </w:r>
      <w:r w:rsidRPr="00B76FB0">
        <w:rPr>
          <w:rFonts w:ascii="Meiryo" w:eastAsia="Meiryo" w:hAnsi="Meiryo"/>
          <w:noProof/>
        </w:rPr>
        <w:drawing>
          <wp:inline distT="0" distB="0" distL="0" distR="0" wp14:anchorId="3B6E0EFC" wp14:editId="0841BA5C">
            <wp:extent cx="152400" cy="152400"/>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76FB0">
        <w:rPr>
          <w:rFonts w:ascii="Meiryo" w:eastAsia="Meiryo" w:hAnsi="Meiryo"/>
          <w:lang w:val="ja-JP" w:bidi="ja-JP"/>
        </w:rPr>
        <w:t xml:space="preserve">多次元の Analysis Services </w:t>
      </w:r>
    </w:p>
    <w:p w14:paraId="6E604F33" w14:textId="6F9CE8D3" w:rsidR="00AD2D99" w:rsidRPr="00B76FB0" w:rsidRDefault="00AD2D99" w:rsidP="00AD2D99">
      <w:pPr>
        <w:pStyle w:val="NoSpacing"/>
        <w:rPr>
          <w:rFonts w:ascii="Meiryo" w:eastAsia="Meiryo" w:hAnsi="Meiryo"/>
        </w:rPr>
      </w:pPr>
      <w:r w:rsidRPr="00B76FB0">
        <w:rPr>
          <w:rFonts w:ascii="Meiryo" w:eastAsia="Meiryo" w:hAnsi="Meiryo"/>
          <w:lang w:val="ja-JP" w:bidi="ja-JP"/>
        </w:rPr>
        <w:tab/>
      </w:r>
      <w:r w:rsidRPr="00B76FB0">
        <w:rPr>
          <w:rFonts w:ascii="Meiryo" w:eastAsia="Meiryo" w:hAnsi="Meiryo"/>
          <w:lang w:val="ja-JP" w:bidi="ja-JP"/>
        </w:rPr>
        <w:tab/>
      </w:r>
      <w:r w:rsidRPr="00B76FB0">
        <w:rPr>
          <w:rFonts w:ascii="Meiryo" w:eastAsia="Meiryo" w:hAnsi="Meiryo"/>
          <w:noProof/>
        </w:rPr>
        <w:drawing>
          <wp:inline distT="0" distB="0" distL="0" distR="0" wp14:anchorId="5F5EAD50" wp14:editId="78EE78CA">
            <wp:extent cx="152400" cy="1428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76FB0">
        <w:rPr>
          <w:rFonts w:ascii="Meiryo" w:eastAsia="Meiryo" w:hAnsi="Meiryo"/>
          <w:lang w:val="ja-JP" w:bidi="ja-JP"/>
        </w:rPr>
        <w:t xml:space="preserve">アクティブな警告 </w:t>
      </w:r>
    </w:p>
    <w:p w14:paraId="7FCB5C5F" w14:textId="77777777" w:rsidR="00AD2D99" w:rsidRPr="00B76FB0" w:rsidRDefault="00AD2D99" w:rsidP="00AD2D99">
      <w:pPr>
        <w:pStyle w:val="NoSpacing"/>
        <w:rPr>
          <w:rFonts w:ascii="Meiryo" w:eastAsia="Meiryo" w:hAnsi="Meiryo"/>
        </w:rPr>
      </w:pPr>
      <w:r w:rsidRPr="00B76FB0">
        <w:rPr>
          <w:rFonts w:ascii="Meiryo" w:eastAsia="Meiryo" w:hAnsi="Meiryo"/>
          <w:lang w:val="ja-JP" w:bidi="ja-JP"/>
        </w:rPr>
        <w:tab/>
      </w:r>
      <w:r w:rsidRPr="00B76FB0">
        <w:rPr>
          <w:rFonts w:ascii="Meiryo" w:eastAsia="Meiryo" w:hAnsi="Meiryo"/>
          <w:lang w:val="ja-JP" w:bidi="ja-JP"/>
        </w:rPr>
        <w:tab/>
      </w:r>
      <w:r w:rsidRPr="00B76FB0">
        <w:rPr>
          <w:rFonts w:ascii="Meiryo" w:eastAsia="Meiryo" w:hAnsi="Meiryo"/>
          <w:noProof/>
        </w:rPr>
        <w:drawing>
          <wp:inline distT="0" distB="0" distL="0" distR="0" wp14:anchorId="5C97029C" wp14:editId="284BF470">
            <wp:extent cx="152400" cy="142875"/>
            <wp:effectExtent l="0" t="0" r="0" b="9525"/>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76FB0">
        <w:rPr>
          <w:rFonts w:ascii="Meiryo" w:eastAsia="Meiryo" w:hAnsi="Meiryo"/>
          <w:lang w:val="ja-JP" w:bidi="ja-JP"/>
        </w:rPr>
        <w:t xml:space="preserve">データベースの状態 </w:t>
      </w:r>
    </w:p>
    <w:p w14:paraId="37A3AAAA" w14:textId="77777777" w:rsidR="00AD2D99" w:rsidRPr="00B76FB0" w:rsidRDefault="00AD2D99" w:rsidP="00AD2D99">
      <w:pPr>
        <w:pStyle w:val="NoSpacing"/>
        <w:rPr>
          <w:rFonts w:ascii="Meiryo" w:eastAsia="Meiryo" w:hAnsi="Meiryo"/>
        </w:rPr>
      </w:pPr>
      <w:r w:rsidRPr="00B76FB0">
        <w:rPr>
          <w:rFonts w:ascii="Meiryo" w:eastAsia="Meiryo" w:hAnsi="Meiryo"/>
          <w:lang w:val="ja-JP" w:bidi="ja-JP"/>
        </w:rPr>
        <w:tab/>
      </w:r>
      <w:r w:rsidRPr="00B76FB0">
        <w:rPr>
          <w:rFonts w:ascii="Meiryo" w:eastAsia="Meiryo" w:hAnsi="Meiryo"/>
          <w:lang w:val="ja-JP" w:bidi="ja-JP"/>
        </w:rPr>
        <w:tab/>
      </w:r>
      <w:r w:rsidRPr="00B76FB0">
        <w:rPr>
          <w:rFonts w:ascii="Meiryo" w:eastAsia="Meiryo" w:hAnsi="Meiryo"/>
          <w:noProof/>
        </w:rPr>
        <w:drawing>
          <wp:inline distT="0" distB="0" distL="0" distR="0" wp14:anchorId="04ED3765" wp14:editId="1B72D4D7">
            <wp:extent cx="152400" cy="142875"/>
            <wp:effectExtent l="0" t="0" r="0" b="9525"/>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76FB0">
        <w:rPr>
          <w:rFonts w:ascii="Meiryo" w:eastAsia="Meiryo" w:hAnsi="Meiryo"/>
          <w:lang w:val="ja-JP" w:bidi="ja-JP"/>
        </w:rPr>
        <w:t xml:space="preserve">インスタンスの状態 </w:t>
      </w:r>
    </w:p>
    <w:p w14:paraId="1CD702DE" w14:textId="77777777" w:rsidR="00AD2D99" w:rsidRPr="00B76FB0" w:rsidRDefault="00AD2D99" w:rsidP="00AD2D99">
      <w:pPr>
        <w:pStyle w:val="NoSpacing"/>
        <w:rPr>
          <w:rFonts w:ascii="Meiryo" w:eastAsia="Meiryo" w:hAnsi="Meiryo"/>
        </w:rPr>
      </w:pPr>
      <w:r w:rsidRPr="00B76FB0">
        <w:rPr>
          <w:rFonts w:ascii="Meiryo" w:eastAsia="Meiryo" w:hAnsi="Meiryo"/>
          <w:lang w:val="ja-JP" w:bidi="ja-JP"/>
        </w:rPr>
        <w:tab/>
      </w:r>
      <w:r w:rsidRPr="00B76FB0">
        <w:rPr>
          <w:rFonts w:ascii="Meiryo" w:eastAsia="Meiryo" w:hAnsi="Meiryo"/>
          <w:lang w:val="ja-JP" w:bidi="ja-JP"/>
        </w:rPr>
        <w:tab/>
      </w:r>
      <w:r w:rsidRPr="00B76FB0">
        <w:rPr>
          <w:rFonts w:ascii="Meiryo" w:eastAsia="Meiryo" w:hAnsi="Meiryo"/>
          <w:noProof/>
        </w:rPr>
        <w:drawing>
          <wp:inline distT="0" distB="0" distL="0" distR="0" wp14:anchorId="1F5C09F5" wp14:editId="28F6CB48">
            <wp:extent cx="152400" cy="142875"/>
            <wp:effectExtent l="0" t="0" r="0" b="9525"/>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76FB0">
        <w:rPr>
          <w:rFonts w:ascii="Meiryo" w:eastAsia="Meiryo" w:hAnsi="Meiryo"/>
          <w:lang w:val="ja-JP" w:bidi="ja-JP"/>
        </w:rPr>
        <w:t xml:space="preserve">パーティションの状態 </w:t>
      </w:r>
    </w:p>
    <w:p w14:paraId="7F95C095" w14:textId="77777777" w:rsidR="00AD2D99" w:rsidRPr="00B76FB0" w:rsidRDefault="00AD2D99" w:rsidP="00AD2D99">
      <w:pPr>
        <w:pStyle w:val="NoSpacing"/>
        <w:rPr>
          <w:rFonts w:ascii="Meiryo" w:eastAsia="Meiryo" w:hAnsi="Meiryo"/>
        </w:rPr>
      </w:pPr>
      <w:r w:rsidRPr="00B76FB0">
        <w:rPr>
          <w:rFonts w:ascii="Meiryo" w:eastAsia="Meiryo" w:hAnsi="Meiryo"/>
          <w:lang w:val="ja-JP" w:bidi="ja-JP"/>
        </w:rPr>
        <w:tab/>
      </w:r>
      <w:r w:rsidRPr="00B76FB0">
        <w:rPr>
          <w:rFonts w:ascii="Meiryo" w:eastAsia="Meiryo" w:hAnsi="Meiryo"/>
          <w:lang w:val="ja-JP" w:bidi="ja-JP"/>
        </w:rPr>
        <w:tab/>
      </w:r>
      <w:r w:rsidRPr="00B76FB0">
        <w:rPr>
          <w:rFonts w:ascii="Meiryo" w:eastAsia="Meiryo" w:hAnsi="Meiryo"/>
          <w:noProof/>
        </w:rPr>
        <w:drawing>
          <wp:inline distT="0" distB="0" distL="0" distR="0" wp14:anchorId="1EE14361" wp14:editId="42E298E2">
            <wp:extent cx="152400" cy="142875"/>
            <wp:effectExtent l="0" t="0" r="0" b="9525"/>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76FB0">
        <w:rPr>
          <w:rFonts w:ascii="Meiryo" w:eastAsia="Meiryo" w:hAnsi="Meiryo"/>
          <w:lang w:val="ja-JP" w:bidi="ja-JP"/>
        </w:rPr>
        <w:t xml:space="preserve">パフォーマンス </w:t>
      </w:r>
    </w:p>
    <w:p w14:paraId="2F0A0E57" w14:textId="77777777" w:rsidR="00AD2D99" w:rsidRPr="00B76FB0" w:rsidRDefault="00AD2D99" w:rsidP="00AD2D99">
      <w:pPr>
        <w:pStyle w:val="NoSpacing"/>
        <w:rPr>
          <w:rFonts w:ascii="Meiryo" w:eastAsia="Meiryo" w:hAnsi="Meiryo"/>
        </w:rPr>
      </w:pPr>
      <w:r w:rsidRPr="00B76FB0">
        <w:rPr>
          <w:rFonts w:ascii="Meiryo" w:eastAsia="Meiryo" w:hAnsi="Meiryo"/>
          <w:lang w:val="ja-JP" w:bidi="ja-JP"/>
        </w:rPr>
        <w:tab/>
      </w:r>
      <w:r w:rsidRPr="00B76FB0">
        <w:rPr>
          <w:rFonts w:ascii="Meiryo" w:eastAsia="Meiryo" w:hAnsi="Meiryo"/>
          <w:noProof/>
        </w:rPr>
        <w:drawing>
          <wp:inline distT="0" distB="0" distL="0" distR="0" wp14:anchorId="0A0FFC3C" wp14:editId="224C2D04">
            <wp:extent cx="152400" cy="152400"/>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76FB0">
        <w:rPr>
          <w:rFonts w:ascii="Meiryo" w:eastAsia="Meiryo" w:hAnsi="Meiryo"/>
          <w:lang w:val="ja-JP" w:bidi="ja-JP"/>
        </w:rPr>
        <w:t xml:space="preserve">PowerPivot Analysis Services </w:t>
      </w:r>
    </w:p>
    <w:p w14:paraId="2FD4DCF9" w14:textId="77777777" w:rsidR="00AD2D99" w:rsidRPr="00B76FB0" w:rsidRDefault="00AD2D99" w:rsidP="00AD2D99">
      <w:pPr>
        <w:pStyle w:val="NoSpacing"/>
        <w:rPr>
          <w:rFonts w:ascii="Meiryo" w:eastAsia="Meiryo" w:hAnsi="Meiryo"/>
        </w:rPr>
      </w:pPr>
      <w:r w:rsidRPr="00B76FB0">
        <w:rPr>
          <w:rFonts w:ascii="Meiryo" w:eastAsia="Meiryo" w:hAnsi="Meiryo"/>
          <w:lang w:val="ja-JP" w:bidi="ja-JP"/>
        </w:rPr>
        <w:tab/>
      </w:r>
      <w:r w:rsidRPr="00B76FB0">
        <w:rPr>
          <w:rFonts w:ascii="Meiryo" w:eastAsia="Meiryo" w:hAnsi="Meiryo"/>
          <w:lang w:val="ja-JP" w:bidi="ja-JP"/>
        </w:rPr>
        <w:tab/>
      </w:r>
      <w:r w:rsidRPr="00B76FB0">
        <w:rPr>
          <w:rFonts w:ascii="Meiryo" w:eastAsia="Meiryo" w:hAnsi="Meiryo"/>
          <w:noProof/>
        </w:rPr>
        <w:drawing>
          <wp:inline distT="0" distB="0" distL="0" distR="0" wp14:anchorId="5F67B42A" wp14:editId="28779490">
            <wp:extent cx="152400" cy="142875"/>
            <wp:effectExtent l="0" t="0" r="0" b="9525"/>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76FB0">
        <w:rPr>
          <w:rFonts w:ascii="Meiryo" w:eastAsia="Meiryo" w:hAnsi="Meiryo"/>
          <w:lang w:val="ja-JP" w:bidi="ja-JP"/>
        </w:rPr>
        <w:t xml:space="preserve">アクティブな警告 </w:t>
      </w:r>
    </w:p>
    <w:p w14:paraId="142E0D3C" w14:textId="77777777" w:rsidR="00AD2D99" w:rsidRPr="00B76FB0" w:rsidRDefault="00AD2D99" w:rsidP="00AD2D99">
      <w:pPr>
        <w:pStyle w:val="NoSpacing"/>
        <w:rPr>
          <w:rFonts w:ascii="Meiryo" w:eastAsia="Meiryo" w:hAnsi="Meiryo"/>
        </w:rPr>
      </w:pPr>
      <w:r w:rsidRPr="00B76FB0">
        <w:rPr>
          <w:rFonts w:ascii="Meiryo" w:eastAsia="Meiryo" w:hAnsi="Meiryo"/>
          <w:lang w:val="ja-JP" w:bidi="ja-JP"/>
        </w:rPr>
        <w:tab/>
      </w:r>
      <w:r w:rsidRPr="00B76FB0">
        <w:rPr>
          <w:rFonts w:ascii="Meiryo" w:eastAsia="Meiryo" w:hAnsi="Meiryo"/>
          <w:lang w:val="ja-JP" w:bidi="ja-JP"/>
        </w:rPr>
        <w:tab/>
      </w:r>
      <w:r w:rsidRPr="00B76FB0">
        <w:rPr>
          <w:rFonts w:ascii="Meiryo" w:eastAsia="Meiryo" w:hAnsi="Meiryo"/>
          <w:noProof/>
        </w:rPr>
        <w:drawing>
          <wp:inline distT="0" distB="0" distL="0" distR="0" wp14:anchorId="0E8B21F8" wp14:editId="0AA2EFC7">
            <wp:extent cx="152400" cy="142875"/>
            <wp:effectExtent l="0" t="0" r="0" b="9525"/>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76FB0">
        <w:rPr>
          <w:rFonts w:ascii="Meiryo" w:eastAsia="Meiryo" w:hAnsi="Meiryo"/>
          <w:lang w:val="ja-JP" w:bidi="ja-JP"/>
        </w:rPr>
        <w:t xml:space="preserve">インスタンスの状態 </w:t>
      </w:r>
    </w:p>
    <w:p w14:paraId="45BE62EE" w14:textId="77777777" w:rsidR="00AD2D99" w:rsidRPr="00B76FB0" w:rsidRDefault="00AD2D99" w:rsidP="00AD2D99">
      <w:pPr>
        <w:pStyle w:val="NoSpacing"/>
        <w:rPr>
          <w:rFonts w:ascii="Meiryo" w:eastAsia="Meiryo" w:hAnsi="Meiryo"/>
        </w:rPr>
      </w:pPr>
      <w:r w:rsidRPr="00B76FB0">
        <w:rPr>
          <w:rFonts w:ascii="Meiryo" w:eastAsia="Meiryo" w:hAnsi="Meiryo"/>
          <w:lang w:val="ja-JP" w:bidi="ja-JP"/>
        </w:rPr>
        <w:tab/>
      </w:r>
      <w:r w:rsidRPr="00B76FB0">
        <w:rPr>
          <w:rFonts w:ascii="Meiryo" w:eastAsia="Meiryo" w:hAnsi="Meiryo"/>
          <w:lang w:val="ja-JP" w:bidi="ja-JP"/>
        </w:rPr>
        <w:tab/>
      </w:r>
      <w:r w:rsidRPr="00B76FB0">
        <w:rPr>
          <w:rFonts w:ascii="Meiryo" w:eastAsia="Meiryo" w:hAnsi="Meiryo"/>
          <w:noProof/>
        </w:rPr>
        <w:drawing>
          <wp:inline distT="0" distB="0" distL="0" distR="0" wp14:anchorId="27D5601D" wp14:editId="3FD50291">
            <wp:extent cx="152400" cy="142875"/>
            <wp:effectExtent l="0" t="0" r="0" b="9525"/>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76FB0">
        <w:rPr>
          <w:rFonts w:ascii="Meiryo" w:eastAsia="Meiryo" w:hAnsi="Meiryo"/>
          <w:lang w:val="ja-JP" w:bidi="ja-JP"/>
        </w:rPr>
        <w:t xml:space="preserve">パフォーマンス </w:t>
      </w:r>
    </w:p>
    <w:p w14:paraId="33E61DC7" w14:textId="77777777" w:rsidR="00AD2D99" w:rsidRPr="00B76FB0" w:rsidRDefault="00AD2D99" w:rsidP="00AD2D99">
      <w:pPr>
        <w:pStyle w:val="NoSpacing"/>
        <w:rPr>
          <w:rFonts w:ascii="Meiryo" w:eastAsia="Meiryo" w:hAnsi="Meiryo"/>
        </w:rPr>
      </w:pPr>
      <w:r w:rsidRPr="00B76FB0">
        <w:rPr>
          <w:rFonts w:ascii="Meiryo" w:eastAsia="Meiryo" w:hAnsi="Meiryo"/>
          <w:lang w:val="ja-JP" w:bidi="ja-JP"/>
        </w:rPr>
        <w:tab/>
      </w:r>
      <w:r w:rsidRPr="00B76FB0">
        <w:rPr>
          <w:rFonts w:ascii="Meiryo" w:eastAsia="Meiryo" w:hAnsi="Meiryo"/>
          <w:noProof/>
        </w:rPr>
        <w:drawing>
          <wp:inline distT="0" distB="0" distL="0" distR="0" wp14:anchorId="69D039D5" wp14:editId="74479351">
            <wp:extent cx="152400" cy="1524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76FB0">
        <w:rPr>
          <w:rFonts w:ascii="Meiryo" w:eastAsia="Meiryo" w:hAnsi="Meiryo"/>
          <w:lang w:val="ja-JP" w:bidi="ja-JP"/>
        </w:rPr>
        <w:t xml:space="preserve">表形式の Analysis Services </w:t>
      </w:r>
    </w:p>
    <w:p w14:paraId="1E11228D" w14:textId="77777777" w:rsidR="00AD2D99" w:rsidRPr="00B76FB0" w:rsidRDefault="00AD2D99" w:rsidP="00AD2D99">
      <w:pPr>
        <w:pStyle w:val="NoSpacing"/>
        <w:rPr>
          <w:rFonts w:ascii="Meiryo" w:eastAsia="Meiryo" w:hAnsi="Meiryo"/>
        </w:rPr>
      </w:pPr>
      <w:r w:rsidRPr="00B76FB0">
        <w:rPr>
          <w:rFonts w:ascii="Meiryo" w:eastAsia="Meiryo" w:hAnsi="Meiryo"/>
          <w:lang w:val="ja-JP" w:bidi="ja-JP"/>
        </w:rPr>
        <w:tab/>
      </w:r>
      <w:r w:rsidRPr="00B76FB0">
        <w:rPr>
          <w:rFonts w:ascii="Meiryo" w:eastAsia="Meiryo" w:hAnsi="Meiryo"/>
          <w:lang w:val="ja-JP" w:bidi="ja-JP"/>
        </w:rPr>
        <w:tab/>
      </w:r>
      <w:r w:rsidRPr="00B76FB0">
        <w:rPr>
          <w:rFonts w:ascii="Meiryo" w:eastAsia="Meiryo" w:hAnsi="Meiryo"/>
          <w:noProof/>
        </w:rPr>
        <w:drawing>
          <wp:inline distT="0" distB="0" distL="0" distR="0" wp14:anchorId="78EB7CB0" wp14:editId="7D1B6C49">
            <wp:extent cx="152400" cy="142875"/>
            <wp:effectExtent l="0" t="0" r="0" b="9525"/>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76FB0">
        <w:rPr>
          <w:rFonts w:ascii="Meiryo" w:eastAsia="Meiryo" w:hAnsi="Meiryo"/>
          <w:lang w:val="ja-JP" w:bidi="ja-JP"/>
        </w:rPr>
        <w:t xml:space="preserve">アクティブな警告 </w:t>
      </w:r>
    </w:p>
    <w:p w14:paraId="12674B19" w14:textId="77777777" w:rsidR="00AD2D99" w:rsidRPr="00B76FB0" w:rsidRDefault="00AD2D99" w:rsidP="00AD2D99">
      <w:pPr>
        <w:pStyle w:val="NoSpacing"/>
        <w:rPr>
          <w:rFonts w:ascii="Meiryo" w:eastAsia="Meiryo" w:hAnsi="Meiryo"/>
        </w:rPr>
      </w:pPr>
      <w:r w:rsidRPr="00B76FB0">
        <w:rPr>
          <w:rFonts w:ascii="Meiryo" w:eastAsia="Meiryo" w:hAnsi="Meiryo"/>
          <w:lang w:val="ja-JP" w:bidi="ja-JP"/>
        </w:rPr>
        <w:tab/>
      </w:r>
      <w:r w:rsidRPr="00B76FB0">
        <w:rPr>
          <w:rFonts w:ascii="Meiryo" w:eastAsia="Meiryo" w:hAnsi="Meiryo"/>
          <w:lang w:val="ja-JP" w:bidi="ja-JP"/>
        </w:rPr>
        <w:tab/>
      </w:r>
      <w:r w:rsidRPr="00B76FB0">
        <w:rPr>
          <w:rFonts w:ascii="Meiryo" w:eastAsia="Meiryo" w:hAnsi="Meiryo"/>
          <w:noProof/>
        </w:rPr>
        <w:drawing>
          <wp:inline distT="0" distB="0" distL="0" distR="0" wp14:anchorId="20163292" wp14:editId="0E9EBCDF">
            <wp:extent cx="152400" cy="142875"/>
            <wp:effectExtent l="0" t="0" r="0" b="9525"/>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76FB0">
        <w:rPr>
          <w:rFonts w:ascii="Meiryo" w:eastAsia="Meiryo" w:hAnsi="Meiryo"/>
          <w:lang w:val="ja-JP" w:bidi="ja-JP"/>
        </w:rPr>
        <w:t xml:space="preserve">データベースの状態 </w:t>
      </w:r>
    </w:p>
    <w:p w14:paraId="1FB8C9B0" w14:textId="77777777" w:rsidR="00AD2D99" w:rsidRPr="00B76FB0" w:rsidRDefault="00AD2D99" w:rsidP="00AD2D99">
      <w:pPr>
        <w:pStyle w:val="NoSpacing"/>
        <w:rPr>
          <w:rFonts w:ascii="Meiryo" w:eastAsia="Meiryo" w:hAnsi="Meiryo"/>
        </w:rPr>
      </w:pPr>
      <w:r w:rsidRPr="00B76FB0">
        <w:rPr>
          <w:rFonts w:ascii="Meiryo" w:eastAsia="Meiryo" w:hAnsi="Meiryo"/>
          <w:lang w:val="ja-JP" w:bidi="ja-JP"/>
        </w:rPr>
        <w:tab/>
      </w:r>
      <w:r w:rsidRPr="00B76FB0">
        <w:rPr>
          <w:rFonts w:ascii="Meiryo" w:eastAsia="Meiryo" w:hAnsi="Meiryo"/>
          <w:lang w:val="ja-JP" w:bidi="ja-JP"/>
        </w:rPr>
        <w:tab/>
      </w:r>
      <w:r w:rsidRPr="00B76FB0">
        <w:rPr>
          <w:rFonts w:ascii="Meiryo" w:eastAsia="Meiryo" w:hAnsi="Meiryo"/>
          <w:noProof/>
        </w:rPr>
        <w:drawing>
          <wp:inline distT="0" distB="0" distL="0" distR="0" wp14:anchorId="7AC06278" wp14:editId="418E7CEC">
            <wp:extent cx="152400" cy="142875"/>
            <wp:effectExtent l="0" t="0" r="0" b="9525"/>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76FB0">
        <w:rPr>
          <w:rFonts w:ascii="Meiryo" w:eastAsia="Meiryo" w:hAnsi="Meiryo"/>
          <w:lang w:val="ja-JP" w:bidi="ja-JP"/>
        </w:rPr>
        <w:t xml:space="preserve">インスタンスの状態 </w:t>
      </w:r>
    </w:p>
    <w:p w14:paraId="71939159" w14:textId="0D8DF3D3" w:rsidR="00AD2D99" w:rsidRPr="00B76FB0" w:rsidRDefault="00AD2D99" w:rsidP="00FD7373">
      <w:pPr>
        <w:pStyle w:val="NoSpacing"/>
        <w:rPr>
          <w:rFonts w:ascii="Meiryo" w:eastAsia="Meiryo" w:hAnsi="Meiryo"/>
        </w:rPr>
      </w:pPr>
      <w:r w:rsidRPr="00B76FB0">
        <w:rPr>
          <w:rFonts w:ascii="Meiryo" w:eastAsia="Meiryo" w:hAnsi="Meiryo"/>
          <w:lang w:val="ja-JP" w:bidi="ja-JP"/>
        </w:rPr>
        <w:tab/>
      </w:r>
      <w:r w:rsidRPr="00B76FB0">
        <w:rPr>
          <w:rFonts w:ascii="Meiryo" w:eastAsia="Meiryo" w:hAnsi="Meiryo"/>
          <w:lang w:val="ja-JP" w:bidi="ja-JP"/>
        </w:rPr>
        <w:tab/>
      </w:r>
      <w:r w:rsidRPr="00B76FB0">
        <w:rPr>
          <w:rFonts w:ascii="Meiryo" w:eastAsia="Meiryo" w:hAnsi="Meiryo"/>
          <w:noProof/>
        </w:rPr>
        <w:drawing>
          <wp:inline distT="0" distB="0" distL="0" distR="0" wp14:anchorId="125B2FCC" wp14:editId="4F455237">
            <wp:extent cx="152400" cy="142875"/>
            <wp:effectExtent l="0" t="0" r="0" b="9525"/>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76FB0">
        <w:rPr>
          <w:rFonts w:ascii="Meiryo" w:eastAsia="Meiryo" w:hAnsi="Meiryo"/>
          <w:lang w:val="ja-JP" w:bidi="ja-JP"/>
        </w:rPr>
        <w:t xml:space="preserve">パフォーマンス </w:t>
      </w:r>
    </w:p>
    <w:p w14:paraId="7D943A75" w14:textId="77777777" w:rsidR="00607F51" w:rsidRPr="00B76FB0" w:rsidRDefault="00607F51" w:rsidP="00DF2AFA">
      <w:pPr>
        <w:rPr>
          <w:rFonts w:ascii="Meiryo" w:eastAsia="Meiryo" w:hAnsi="Meiryo"/>
        </w:rPr>
      </w:pPr>
    </w:p>
    <w:p w14:paraId="47BD832A" w14:textId="5DB0A30C" w:rsidR="00D81825" w:rsidRPr="00B76FB0" w:rsidRDefault="00D81825" w:rsidP="00700321">
      <w:pPr>
        <w:pStyle w:val="Heading2"/>
        <w:rPr>
          <w:rFonts w:ascii="Meiryo" w:eastAsia="Meiryo" w:hAnsi="Meiryo"/>
        </w:rPr>
      </w:pPr>
      <w:bookmarkStart w:id="46" w:name="_Toc469566277"/>
      <w:r w:rsidRPr="00B76FB0">
        <w:rPr>
          <w:rFonts w:ascii="Meiryo" w:eastAsia="Meiryo" w:hAnsi="Meiryo"/>
          <w:lang w:val="ja-JP" w:bidi="ja-JP"/>
        </w:rPr>
        <w:t>Analysis Services データベース グループ</w:t>
      </w:r>
      <w:bookmarkEnd w:id="46"/>
    </w:p>
    <w:p w14:paraId="4C5DBCD8"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Analysis Services Database グループには、Analysis Services インスタンスなど、SQL Server のすべてのルート オブジェクトが含まれます。</w:t>
      </w:r>
    </w:p>
    <w:p w14:paraId="43229B76" w14:textId="77777777" w:rsidR="00D81825" w:rsidRPr="00B76FB0" w:rsidRDefault="00D81825" w:rsidP="00700321">
      <w:pPr>
        <w:pStyle w:val="Heading3"/>
        <w:rPr>
          <w:rFonts w:ascii="Meiryo" w:eastAsia="Meiryo" w:hAnsi="Meiryo"/>
        </w:rPr>
      </w:pPr>
      <w:bookmarkStart w:id="47" w:name="_Toc469566278"/>
      <w:r w:rsidRPr="00B76FB0">
        <w:rPr>
          <w:rFonts w:ascii="Meiryo" w:eastAsia="Meiryo" w:hAnsi="Meiryo"/>
          <w:lang w:val="ja-JP" w:bidi="ja-JP"/>
        </w:rPr>
        <w:t>Analysis Services データベース グループ - 検出</w:t>
      </w:r>
      <w:bookmarkEnd w:id="47"/>
    </w:p>
    <w:p w14:paraId="21B2D469"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SSAS 2016: サーバー データベース グループ検出</w:t>
      </w:r>
    </w:p>
    <w:p w14:paraId="648B921D"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このオブジェクト検出は、すべての SQL Server 2016 Analysis Services サーバー ロールをサーバー ロール グループに含めます。</w:t>
      </w:r>
    </w:p>
    <w:p w14:paraId="597157CC" w14:textId="77777777" w:rsidR="00D81825" w:rsidRPr="00B76FB0" w:rsidRDefault="00D81825" w:rsidP="00D81825">
      <w:pPr>
        <w:spacing w:after="0" w:line="240" w:lineRule="auto"/>
        <w:rPr>
          <w:rFonts w:ascii="Meiryo" w:eastAsia="Meiryo" w:hAnsi="Meiryo"/>
        </w:rPr>
      </w:pPr>
    </w:p>
    <w:p w14:paraId="6C421136" w14:textId="77777777" w:rsidR="00D81825" w:rsidRPr="00B76FB0" w:rsidRDefault="00D81825" w:rsidP="00700321">
      <w:pPr>
        <w:pStyle w:val="Heading2"/>
        <w:rPr>
          <w:rFonts w:ascii="Meiryo" w:eastAsia="Meiryo" w:hAnsi="Meiryo"/>
        </w:rPr>
      </w:pPr>
      <w:bookmarkStart w:id="48" w:name="_Toc469566279"/>
      <w:r w:rsidRPr="00B76FB0">
        <w:rPr>
          <w:rFonts w:ascii="Meiryo" w:eastAsia="Meiryo" w:hAnsi="Meiryo"/>
          <w:lang w:val="ja-JP" w:bidi="ja-JP"/>
        </w:rPr>
        <w:t>Analysis Services サーバー ロール グループ</w:t>
      </w:r>
      <w:bookmarkEnd w:id="48"/>
    </w:p>
    <w:p w14:paraId="3D9B383B"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Analysis Services サーバー ロール グループには、Analysis Services インスタンスなど、SQL Server のすべてのルート オブジェクトが含まれます。</w:t>
      </w:r>
    </w:p>
    <w:p w14:paraId="06C913C4" w14:textId="77777777" w:rsidR="00D81825" w:rsidRPr="00B76FB0" w:rsidRDefault="00D81825" w:rsidP="00700321">
      <w:pPr>
        <w:pStyle w:val="Heading3"/>
        <w:rPr>
          <w:rFonts w:ascii="Meiryo" w:eastAsia="Meiryo" w:hAnsi="Meiryo"/>
        </w:rPr>
      </w:pPr>
      <w:bookmarkStart w:id="49" w:name="_Toc469566280"/>
      <w:r w:rsidRPr="00B76FB0">
        <w:rPr>
          <w:rFonts w:ascii="Meiryo" w:eastAsia="Meiryo" w:hAnsi="Meiryo"/>
          <w:lang w:val="ja-JP" w:bidi="ja-JP"/>
        </w:rPr>
        <w:t>Analysis Services サーバー ロール グループ - 検出</w:t>
      </w:r>
      <w:bookmarkEnd w:id="49"/>
    </w:p>
    <w:p w14:paraId="6B0801FE"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SSAS 2016: サーバー ロール グループ検出</w:t>
      </w:r>
    </w:p>
    <w:p w14:paraId="2D416B87"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このオブジェクト検出は、すべての SQL Server 2016 Analysis Services サーバー ロールをサーバー ロール グループに含めます。</w:t>
      </w:r>
    </w:p>
    <w:p w14:paraId="41C6F66E" w14:textId="77777777" w:rsidR="00D81825" w:rsidRPr="00B76FB0" w:rsidRDefault="00D81825" w:rsidP="00D81825">
      <w:pPr>
        <w:spacing w:after="0" w:line="240" w:lineRule="auto"/>
        <w:rPr>
          <w:rFonts w:ascii="Meiryo" w:eastAsia="Meiryo" w:hAnsi="Meiryo"/>
        </w:rPr>
      </w:pPr>
    </w:p>
    <w:p w14:paraId="08E8B261" w14:textId="77777777" w:rsidR="00D81825" w:rsidRPr="00B76FB0" w:rsidRDefault="00D81825" w:rsidP="00700321">
      <w:pPr>
        <w:pStyle w:val="Heading2"/>
        <w:rPr>
          <w:rFonts w:ascii="Meiryo" w:eastAsia="Meiryo" w:hAnsi="Meiryo"/>
        </w:rPr>
      </w:pPr>
      <w:bookmarkStart w:id="50" w:name="_Toc469566281"/>
      <w:r w:rsidRPr="00B76FB0">
        <w:rPr>
          <w:rFonts w:ascii="Meiryo" w:eastAsia="Meiryo" w:hAnsi="Meiryo"/>
          <w:lang w:val="ja-JP" w:bidi="ja-JP"/>
        </w:rPr>
        <w:lastRenderedPageBreak/>
        <w:t>サーバー ロール グループ</w:t>
      </w:r>
      <w:bookmarkEnd w:id="50"/>
    </w:p>
    <w:p w14:paraId="620FF39A"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サーバー ロール グループには、Database Engine、Analysis Services インスタンス、Reporting Service インスタンスなど、SQL Server のすべてのルート オブジェクトが含まれます。</w:t>
      </w:r>
    </w:p>
    <w:p w14:paraId="190135E9" w14:textId="77777777" w:rsidR="00D81825" w:rsidRPr="00B76FB0" w:rsidRDefault="00D81825" w:rsidP="00700321">
      <w:pPr>
        <w:pStyle w:val="Heading3"/>
        <w:rPr>
          <w:rFonts w:ascii="Meiryo" w:eastAsia="Meiryo" w:hAnsi="Meiryo"/>
        </w:rPr>
      </w:pPr>
      <w:bookmarkStart w:id="51" w:name="_Toc469566282"/>
      <w:r w:rsidRPr="00B76FB0">
        <w:rPr>
          <w:rFonts w:ascii="Meiryo" w:eastAsia="Meiryo" w:hAnsi="Meiryo"/>
          <w:lang w:val="ja-JP" w:bidi="ja-JP"/>
        </w:rPr>
        <w:t>サーバー ロール グループ - 検出</w:t>
      </w:r>
      <w:bookmarkEnd w:id="51"/>
    </w:p>
    <w:p w14:paraId="5E7DF2C0"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SSAS 2016: サーバー ロール グループ検出</w:t>
      </w:r>
    </w:p>
    <w:p w14:paraId="20D6980D"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このオブジェクト検出は、すべての SQL Server 2016 Analysis Services サーバー ロールをサーバー ロール グループに含めます。</w:t>
      </w:r>
    </w:p>
    <w:p w14:paraId="6393FE91" w14:textId="77777777" w:rsidR="00D81825" w:rsidRPr="00B76FB0" w:rsidRDefault="00D81825" w:rsidP="00D81825">
      <w:pPr>
        <w:spacing w:after="0" w:line="240" w:lineRule="auto"/>
        <w:rPr>
          <w:rFonts w:ascii="Meiryo" w:eastAsia="Meiryo" w:hAnsi="Meiryo"/>
        </w:rPr>
      </w:pPr>
    </w:p>
    <w:p w14:paraId="3F99E455" w14:textId="77777777" w:rsidR="00D81825" w:rsidRPr="00B76FB0" w:rsidRDefault="00D81825" w:rsidP="00700321">
      <w:pPr>
        <w:pStyle w:val="Heading2"/>
        <w:rPr>
          <w:rFonts w:ascii="Meiryo" w:eastAsia="Meiryo" w:hAnsi="Meiryo"/>
        </w:rPr>
      </w:pPr>
      <w:bookmarkStart w:id="52" w:name="_Toc469566283"/>
      <w:r w:rsidRPr="00B76FB0">
        <w:rPr>
          <w:rFonts w:ascii="Meiryo" w:eastAsia="Meiryo" w:hAnsi="Meiryo"/>
          <w:lang w:val="ja-JP" w:bidi="ja-JP"/>
        </w:rPr>
        <w:t>SQL Server アラート スコープ グループ</w:t>
      </w:r>
      <w:bookmarkEnd w:id="52"/>
    </w:p>
    <w:p w14:paraId="0DD95AB0"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SQL Server 警告スコープ グループには、SQL Server のオブジェクトのうち、警告を生成する可能性のあるものが含まれます。</w:t>
      </w:r>
    </w:p>
    <w:p w14:paraId="6678C230" w14:textId="77777777" w:rsidR="00D81825" w:rsidRPr="00B76FB0" w:rsidRDefault="00D81825" w:rsidP="00700321">
      <w:pPr>
        <w:pStyle w:val="Heading3"/>
        <w:rPr>
          <w:rFonts w:ascii="Meiryo" w:eastAsia="Meiryo" w:hAnsi="Meiryo"/>
        </w:rPr>
      </w:pPr>
      <w:bookmarkStart w:id="53" w:name="_Toc469566284"/>
      <w:r w:rsidRPr="00B76FB0">
        <w:rPr>
          <w:rFonts w:ascii="Meiryo" w:eastAsia="Meiryo" w:hAnsi="Meiryo"/>
          <w:lang w:val="ja-JP" w:bidi="ja-JP"/>
        </w:rPr>
        <w:t>SQL Server アラート スコープ グループ - 検出</w:t>
      </w:r>
      <w:bookmarkEnd w:id="53"/>
    </w:p>
    <w:p w14:paraId="41BEAABE"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SSAS 2016: スコープ グループ検出をアラート</w:t>
      </w:r>
    </w:p>
    <w:p w14:paraId="4AA905CD"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このオブジェクト検出は、警告スコープ グループにすべての SQL Server 2016 Analysis Services サーバー ロールを追加します。</w:t>
      </w:r>
    </w:p>
    <w:p w14:paraId="51506DF3" w14:textId="77777777" w:rsidR="00D81825" w:rsidRPr="00B76FB0" w:rsidRDefault="00D81825" w:rsidP="00D81825">
      <w:pPr>
        <w:spacing w:after="0" w:line="240" w:lineRule="auto"/>
        <w:rPr>
          <w:rFonts w:ascii="Meiryo" w:eastAsia="Meiryo" w:hAnsi="Meiryo"/>
        </w:rPr>
      </w:pPr>
    </w:p>
    <w:p w14:paraId="1596F35F" w14:textId="77777777" w:rsidR="00D81825" w:rsidRPr="00B76FB0" w:rsidRDefault="00D81825" w:rsidP="00700321">
      <w:pPr>
        <w:pStyle w:val="Heading2"/>
        <w:rPr>
          <w:rFonts w:ascii="Meiryo" w:eastAsia="Meiryo" w:hAnsi="Meiryo"/>
        </w:rPr>
      </w:pPr>
      <w:bookmarkStart w:id="54" w:name="_Toc469566285"/>
      <w:r w:rsidRPr="00B76FB0">
        <w:rPr>
          <w:rFonts w:ascii="Meiryo" w:eastAsia="Meiryo" w:hAnsi="Meiryo"/>
          <w:lang w:val="ja-JP" w:bidi="ja-JP"/>
        </w:rPr>
        <w:t>SQL Server Analysis Services 警告スコープ グループ</w:t>
      </w:r>
      <w:bookmarkEnd w:id="54"/>
    </w:p>
    <w:p w14:paraId="5B035329"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SQL Server Analysis Services 警告スコープ グループには、SQL Server Analysis Services のオブジェクトのうち警告を生成する可能性のあるものが含まれます。</w:t>
      </w:r>
    </w:p>
    <w:p w14:paraId="299A28F5" w14:textId="77777777" w:rsidR="00D81825" w:rsidRPr="00B76FB0" w:rsidRDefault="00D81825" w:rsidP="00700321">
      <w:pPr>
        <w:pStyle w:val="Heading3"/>
        <w:rPr>
          <w:rFonts w:ascii="Meiryo" w:eastAsia="Meiryo" w:hAnsi="Meiryo"/>
        </w:rPr>
      </w:pPr>
      <w:bookmarkStart w:id="55" w:name="_Toc469566286"/>
      <w:r w:rsidRPr="00B76FB0">
        <w:rPr>
          <w:rFonts w:ascii="Meiryo" w:eastAsia="Meiryo" w:hAnsi="Meiryo"/>
          <w:lang w:val="ja-JP" w:bidi="ja-JP"/>
        </w:rPr>
        <w:t>SQL Server Analysis Services 警告スコープ グループ - 検出</w:t>
      </w:r>
      <w:bookmarkEnd w:id="55"/>
    </w:p>
    <w:p w14:paraId="1A220969"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SSAS 2016: スコープ グループ検出をアラート</w:t>
      </w:r>
    </w:p>
    <w:p w14:paraId="26CFC2C9"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このオブジェクト検出は、警告スコープ グループにすべての SQL Server 2016 Analysis Services サーバー ロールを追加します。</w:t>
      </w:r>
    </w:p>
    <w:p w14:paraId="0B7050FF" w14:textId="77777777" w:rsidR="00D81825" w:rsidRPr="00B76FB0" w:rsidRDefault="00D81825" w:rsidP="00D81825">
      <w:pPr>
        <w:spacing w:after="0" w:line="240" w:lineRule="auto"/>
        <w:rPr>
          <w:rFonts w:ascii="Meiryo" w:eastAsia="Meiryo" w:hAnsi="Meiryo"/>
        </w:rPr>
      </w:pPr>
    </w:p>
    <w:p w14:paraId="6EDFEE0C" w14:textId="77777777" w:rsidR="00D81825" w:rsidRPr="00B76FB0" w:rsidRDefault="00D81825" w:rsidP="00700321">
      <w:pPr>
        <w:pStyle w:val="Heading2"/>
        <w:rPr>
          <w:rFonts w:ascii="Meiryo" w:eastAsia="Meiryo" w:hAnsi="Meiryo"/>
        </w:rPr>
      </w:pPr>
      <w:bookmarkStart w:id="56" w:name="_Toc469566287"/>
      <w:r w:rsidRPr="00B76FB0">
        <w:rPr>
          <w:rFonts w:ascii="Meiryo" w:eastAsia="Meiryo" w:hAnsi="Meiryo"/>
          <w:lang w:val="ja-JP" w:bidi="ja-JP"/>
        </w:rPr>
        <w:t>SQL Server コンピューター</w:t>
      </w:r>
      <w:bookmarkEnd w:id="56"/>
    </w:p>
    <w:p w14:paraId="1FBC3108"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このグループには、Microsoft SQL Server のコンポーネントが実行されているすべての Windows コンピューターが含まれます</w:t>
      </w:r>
    </w:p>
    <w:p w14:paraId="11B1BE53" w14:textId="77777777" w:rsidR="00D81825" w:rsidRPr="00B76FB0" w:rsidRDefault="00D81825" w:rsidP="00700321">
      <w:pPr>
        <w:pStyle w:val="Heading3"/>
        <w:rPr>
          <w:rFonts w:ascii="Meiryo" w:eastAsia="Meiryo" w:hAnsi="Meiryo"/>
        </w:rPr>
      </w:pPr>
      <w:bookmarkStart w:id="57" w:name="_Toc469566288"/>
      <w:r w:rsidRPr="00B76FB0">
        <w:rPr>
          <w:rFonts w:ascii="Meiryo" w:eastAsia="Meiryo" w:hAnsi="Meiryo"/>
          <w:lang w:val="ja-JP" w:bidi="ja-JP"/>
        </w:rPr>
        <w:lastRenderedPageBreak/>
        <w:t>SQL Server コンピューター - 検出</w:t>
      </w:r>
      <w:bookmarkEnd w:id="57"/>
    </w:p>
    <w:p w14:paraId="6ADF3564"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SSAS 2016: SQL Server コンピューター グループのメンバーシップの検出</w:t>
      </w:r>
    </w:p>
    <w:p w14:paraId="101022DC"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SQL Server 2016 Analysis Services を実行するすべてのコンピューターをコンピューター グループに含めます。</w:t>
      </w:r>
    </w:p>
    <w:p w14:paraId="56160A31" w14:textId="77777777" w:rsidR="00D81825" w:rsidRPr="00B76FB0" w:rsidRDefault="00D81825" w:rsidP="00D81825">
      <w:pPr>
        <w:spacing w:after="0" w:line="240" w:lineRule="auto"/>
        <w:rPr>
          <w:rFonts w:ascii="Meiryo" w:eastAsia="Meiryo" w:hAnsi="Meiryo"/>
        </w:rPr>
      </w:pPr>
    </w:p>
    <w:p w14:paraId="2691E374" w14:textId="77777777" w:rsidR="00D81825" w:rsidRPr="00B76FB0" w:rsidRDefault="00D81825" w:rsidP="00700321">
      <w:pPr>
        <w:pStyle w:val="Heading2"/>
        <w:rPr>
          <w:rFonts w:ascii="Meiryo" w:eastAsia="Meiryo" w:hAnsi="Meiryo"/>
        </w:rPr>
      </w:pPr>
      <w:bookmarkStart w:id="58" w:name="_Toc469566289"/>
      <w:r w:rsidRPr="00B76FB0">
        <w:rPr>
          <w:rFonts w:ascii="Meiryo" w:eastAsia="Meiryo" w:hAnsi="Meiryo"/>
          <w:lang w:val="ja-JP" w:bidi="ja-JP"/>
        </w:rPr>
        <w:t>SSAS 2016 イベント ログ コレクション ターゲット</w:t>
      </w:r>
      <w:bookmarkEnd w:id="58"/>
    </w:p>
    <w:p w14:paraId="45CF90F6"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このオブジェクトは、SSAS 2016 コンポーネントを含むコンピューターのイベント ログからエラーを収集するために使用されます。</w:t>
      </w:r>
    </w:p>
    <w:p w14:paraId="46F91392" w14:textId="77777777" w:rsidR="00D81825" w:rsidRPr="00B76FB0" w:rsidRDefault="00D81825" w:rsidP="00700321">
      <w:pPr>
        <w:pStyle w:val="Heading3"/>
        <w:rPr>
          <w:rFonts w:ascii="Meiryo" w:eastAsia="Meiryo" w:hAnsi="Meiryo"/>
        </w:rPr>
      </w:pPr>
      <w:bookmarkStart w:id="59" w:name="_Toc469566290"/>
      <w:r w:rsidRPr="00B76FB0">
        <w:rPr>
          <w:rFonts w:ascii="Meiryo" w:eastAsia="Meiryo" w:hAnsi="Meiryo"/>
          <w:lang w:val="ja-JP" w:bidi="ja-JP"/>
        </w:rPr>
        <w:t>SSAS 2016 イベント ログ コレクション ターゲット - 検出</w:t>
      </w:r>
      <w:bookmarkEnd w:id="59"/>
    </w:p>
    <w:p w14:paraId="5C709896"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SSAS 2016 イベント ログ コレクション ターゲット検出</w:t>
      </w:r>
    </w:p>
    <w:p w14:paraId="669A9672"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この検出ルールにより、Microsoft SQL Server 2012 Analysis Services のイベント ログ コレクション ターゲットを検出します。このオブジェクトは、SSAS 2016 コンポーネントを含むコンピューターのイベント ログからモジュール エラー を収集するために使用されます。</w:t>
      </w:r>
    </w:p>
    <w:tbl>
      <w:tblPr>
        <w:tblW w:w="0" w:type="auto"/>
        <w:tblCellMar>
          <w:left w:w="0" w:type="dxa"/>
          <w:right w:w="0" w:type="dxa"/>
        </w:tblCellMar>
        <w:tblLook w:val="04A0" w:firstRow="1" w:lastRow="0" w:firstColumn="1" w:lastColumn="0" w:noHBand="0" w:noVBand="1"/>
      </w:tblPr>
      <w:tblGrid>
        <w:gridCol w:w="44"/>
        <w:gridCol w:w="8477"/>
        <w:gridCol w:w="119"/>
      </w:tblGrid>
      <w:tr w:rsidR="00D81825" w:rsidRPr="00B76FB0" w14:paraId="3EE8A5E9" w14:textId="77777777" w:rsidTr="009D43D8">
        <w:trPr>
          <w:trHeight w:val="54"/>
        </w:trPr>
        <w:tc>
          <w:tcPr>
            <w:tcW w:w="54" w:type="dxa"/>
          </w:tcPr>
          <w:p w14:paraId="538A7917"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025453DB"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7821ACA1"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6E1101A5" w14:textId="77777777" w:rsidTr="009D43D8">
        <w:tc>
          <w:tcPr>
            <w:tcW w:w="54" w:type="dxa"/>
          </w:tcPr>
          <w:p w14:paraId="7E31AB24" w14:textId="77777777" w:rsidR="00D81825" w:rsidRPr="00B76FB0" w:rsidRDefault="00D81825" w:rsidP="009D43D8">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87"/>
              <w:gridCol w:w="2786"/>
              <w:gridCol w:w="2876"/>
            </w:tblGrid>
            <w:tr w:rsidR="00D81825" w:rsidRPr="00B76FB0" w14:paraId="21BA442A"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27F7991"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F678251"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0FF6B0A"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既定値</w:t>
                  </w:r>
                </w:p>
              </w:tc>
            </w:tr>
            <w:tr w:rsidR="00D81825" w:rsidRPr="00B76FB0" w14:paraId="43B86D20"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D5B775"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EBBFD1"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2ABD99"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はい</w:t>
                  </w:r>
                </w:p>
              </w:tc>
            </w:tr>
            <w:tr w:rsidR="00D81825" w:rsidRPr="00B76FB0" w14:paraId="5EFE86A2"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53F3699"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秒単位による頻度</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51E5A7C"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88204C9"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14400</w:t>
                  </w:r>
                </w:p>
              </w:tc>
            </w:tr>
          </w:tbl>
          <w:p w14:paraId="657FD91B" w14:textId="77777777" w:rsidR="00D81825" w:rsidRPr="00B76FB0" w:rsidRDefault="00D81825" w:rsidP="009D43D8">
            <w:pPr>
              <w:spacing w:after="0" w:line="240" w:lineRule="auto"/>
              <w:rPr>
                <w:rFonts w:ascii="Meiryo" w:eastAsia="Meiryo" w:hAnsi="Meiryo"/>
              </w:rPr>
            </w:pPr>
          </w:p>
        </w:tc>
        <w:tc>
          <w:tcPr>
            <w:tcW w:w="149" w:type="dxa"/>
          </w:tcPr>
          <w:p w14:paraId="74B8BBFE"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1DBDC6E5" w14:textId="77777777" w:rsidTr="009D43D8">
        <w:trPr>
          <w:trHeight w:val="80"/>
        </w:trPr>
        <w:tc>
          <w:tcPr>
            <w:tcW w:w="54" w:type="dxa"/>
          </w:tcPr>
          <w:p w14:paraId="1D79193F"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49CA3491"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6D4F7EBB" w14:textId="77777777" w:rsidR="00D81825" w:rsidRPr="00B76FB0" w:rsidRDefault="00D81825" w:rsidP="009D43D8">
            <w:pPr>
              <w:pStyle w:val="EmptyCellLayoutStyle"/>
              <w:spacing w:after="0" w:line="240" w:lineRule="auto"/>
              <w:rPr>
                <w:rFonts w:ascii="Meiryo" w:eastAsia="Meiryo" w:hAnsi="Meiryo"/>
              </w:rPr>
            </w:pPr>
          </w:p>
        </w:tc>
      </w:tr>
    </w:tbl>
    <w:p w14:paraId="1483F584" w14:textId="77777777" w:rsidR="00D81825" w:rsidRPr="00B76FB0" w:rsidRDefault="00D81825" w:rsidP="00D81825">
      <w:pPr>
        <w:spacing w:after="0" w:line="240" w:lineRule="auto"/>
        <w:rPr>
          <w:rFonts w:ascii="Meiryo" w:eastAsia="Meiryo" w:hAnsi="Meiryo"/>
        </w:rPr>
      </w:pPr>
    </w:p>
    <w:p w14:paraId="256E96E1" w14:textId="77777777" w:rsidR="00D81825" w:rsidRPr="00B76FB0" w:rsidRDefault="00D81825" w:rsidP="00700321">
      <w:pPr>
        <w:pStyle w:val="Heading3"/>
        <w:rPr>
          <w:rFonts w:ascii="Meiryo" w:eastAsia="Meiryo" w:hAnsi="Meiryo"/>
        </w:rPr>
      </w:pPr>
      <w:bookmarkStart w:id="60" w:name="_Toc469566291"/>
      <w:r w:rsidRPr="00B76FB0">
        <w:rPr>
          <w:rFonts w:ascii="Meiryo" w:eastAsia="Meiryo" w:hAnsi="Meiryo"/>
          <w:lang w:val="ja-JP" w:bidi="ja-JP"/>
        </w:rPr>
        <w:t>SSAS 2016 イベント ログ コレクション ターゲット - ルール (警告)</w:t>
      </w:r>
      <w:bookmarkEnd w:id="60"/>
    </w:p>
    <w:p w14:paraId="1E9F0BFC"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SSAS 2016 MP マネージ モジュールの実行中にエラーが発生しました</w:t>
      </w:r>
    </w:p>
    <w:p w14:paraId="569B78A5"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ルールはイベント ログを監視し、SSAS 2016 管理パックによって送信されるエラー イベントの発生を監視します。ワークフローのいずれか (検出、ルール、または監視) が失敗すると、イベントがログに記録されて重要な警告が報告されます。</w:t>
      </w:r>
    </w:p>
    <w:tbl>
      <w:tblPr>
        <w:tblW w:w="0" w:type="auto"/>
        <w:tblCellMar>
          <w:left w:w="0" w:type="dxa"/>
          <w:right w:w="0" w:type="dxa"/>
        </w:tblCellMar>
        <w:tblLook w:val="04A0" w:firstRow="1" w:lastRow="0" w:firstColumn="1" w:lastColumn="0" w:noHBand="0" w:noVBand="1"/>
      </w:tblPr>
      <w:tblGrid>
        <w:gridCol w:w="44"/>
        <w:gridCol w:w="8478"/>
        <w:gridCol w:w="118"/>
      </w:tblGrid>
      <w:tr w:rsidR="00D81825" w:rsidRPr="00B76FB0" w14:paraId="1D798583" w14:textId="77777777" w:rsidTr="009D43D8">
        <w:trPr>
          <w:trHeight w:val="54"/>
        </w:trPr>
        <w:tc>
          <w:tcPr>
            <w:tcW w:w="54" w:type="dxa"/>
          </w:tcPr>
          <w:p w14:paraId="25703154"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5C211FC2"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7DCC30D0"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78521223" w14:textId="77777777" w:rsidTr="009D43D8">
        <w:tc>
          <w:tcPr>
            <w:tcW w:w="54" w:type="dxa"/>
          </w:tcPr>
          <w:p w14:paraId="5A03C66F" w14:textId="77777777" w:rsidR="00D81825" w:rsidRPr="00B76FB0" w:rsidRDefault="00D81825" w:rsidP="009D43D8">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914"/>
              <w:gridCol w:w="2768"/>
              <w:gridCol w:w="2768"/>
            </w:tblGrid>
            <w:tr w:rsidR="00D81825" w:rsidRPr="00B76FB0" w14:paraId="272B28FC"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DE073FA"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6CE2DFE"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EC71987"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既定値</w:t>
                  </w:r>
                </w:p>
              </w:tc>
            </w:tr>
            <w:tr w:rsidR="00D81825" w:rsidRPr="00B76FB0" w14:paraId="062155C8"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D01653"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F552A1"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6FDA95"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可</w:t>
                  </w:r>
                </w:p>
              </w:tc>
            </w:tr>
            <w:tr w:rsidR="00D81825" w:rsidRPr="00B76FB0" w14:paraId="44BE05FC"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E4905B"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82BD77"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AB3FDF"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可</w:t>
                  </w:r>
                </w:p>
              </w:tc>
            </w:tr>
            <w:tr w:rsidR="00D81825" w:rsidRPr="00B76FB0" w14:paraId="4DF4943C"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F86253"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E0DDEB"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AE836B"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2</w:t>
                  </w:r>
                </w:p>
              </w:tc>
            </w:tr>
            <w:tr w:rsidR="00D81825" w:rsidRPr="00B76FB0" w14:paraId="715A071C"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AE79F15"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2CEC7F0"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1D91DD3"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2</w:t>
                  </w:r>
                </w:p>
              </w:tc>
            </w:tr>
          </w:tbl>
          <w:p w14:paraId="25CFA6BF" w14:textId="77777777" w:rsidR="00D81825" w:rsidRPr="00B76FB0" w:rsidRDefault="00D81825" w:rsidP="009D43D8">
            <w:pPr>
              <w:spacing w:after="0" w:line="240" w:lineRule="auto"/>
              <w:rPr>
                <w:rFonts w:ascii="Meiryo" w:eastAsia="Meiryo" w:hAnsi="Meiryo"/>
              </w:rPr>
            </w:pPr>
          </w:p>
        </w:tc>
        <w:tc>
          <w:tcPr>
            <w:tcW w:w="149" w:type="dxa"/>
          </w:tcPr>
          <w:p w14:paraId="2A3CC4AE"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0E0F64A5" w14:textId="77777777" w:rsidTr="009D43D8">
        <w:trPr>
          <w:trHeight w:val="80"/>
        </w:trPr>
        <w:tc>
          <w:tcPr>
            <w:tcW w:w="54" w:type="dxa"/>
          </w:tcPr>
          <w:p w14:paraId="7F8EBB20"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21ADC8EA"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23019074" w14:textId="77777777" w:rsidR="00D81825" w:rsidRPr="00B76FB0" w:rsidRDefault="00D81825" w:rsidP="009D43D8">
            <w:pPr>
              <w:pStyle w:val="EmptyCellLayoutStyle"/>
              <w:spacing w:after="0" w:line="240" w:lineRule="auto"/>
              <w:rPr>
                <w:rFonts w:ascii="Meiryo" w:eastAsia="Meiryo" w:hAnsi="Meiryo"/>
              </w:rPr>
            </w:pPr>
          </w:p>
        </w:tc>
      </w:tr>
    </w:tbl>
    <w:p w14:paraId="7F94D1BF" w14:textId="77777777" w:rsidR="00D81825" w:rsidRPr="00B76FB0" w:rsidRDefault="00D81825" w:rsidP="00D81825">
      <w:pPr>
        <w:spacing w:after="0" w:line="240" w:lineRule="auto"/>
        <w:rPr>
          <w:rFonts w:ascii="Meiryo" w:eastAsia="Meiryo" w:hAnsi="Meiryo"/>
        </w:rPr>
      </w:pPr>
    </w:p>
    <w:p w14:paraId="0B3F9B5A" w14:textId="77777777" w:rsidR="00D81825" w:rsidRPr="00B76FB0" w:rsidRDefault="00D81825" w:rsidP="00700321">
      <w:pPr>
        <w:pStyle w:val="Heading2"/>
        <w:rPr>
          <w:rFonts w:ascii="Meiryo" w:eastAsia="Meiryo" w:hAnsi="Meiryo"/>
        </w:rPr>
      </w:pPr>
      <w:bookmarkStart w:id="61" w:name="_Toc469566292"/>
      <w:r w:rsidRPr="00B76FB0">
        <w:rPr>
          <w:rFonts w:ascii="Meiryo" w:eastAsia="Meiryo" w:hAnsi="Meiryo"/>
          <w:lang w:val="ja-JP" w:bidi="ja-JP"/>
        </w:rPr>
        <w:t>SSAS 2016 インスタンス</w:t>
      </w:r>
      <w:bookmarkEnd w:id="61"/>
    </w:p>
    <w:p w14:paraId="2237950D"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Microsoft SQL Server 2016 Analysis Services のインストール</w:t>
      </w:r>
    </w:p>
    <w:p w14:paraId="495DE6E5" w14:textId="77777777" w:rsidR="00D81825" w:rsidRPr="00B76FB0" w:rsidRDefault="00D81825" w:rsidP="00700321">
      <w:pPr>
        <w:pStyle w:val="Heading3"/>
        <w:rPr>
          <w:rFonts w:ascii="Meiryo" w:eastAsia="Meiryo" w:hAnsi="Meiryo"/>
        </w:rPr>
      </w:pPr>
      <w:bookmarkStart w:id="62" w:name="_Toc469566293"/>
      <w:r w:rsidRPr="00B76FB0">
        <w:rPr>
          <w:rFonts w:ascii="Meiryo" w:eastAsia="Meiryo" w:hAnsi="Meiryo"/>
          <w:lang w:val="ja-JP" w:bidi="ja-JP"/>
        </w:rPr>
        <w:lastRenderedPageBreak/>
        <w:t>SSAS 2016 インスタンス - ユニット モニター</w:t>
      </w:r>
      <w:bookmarkEnd w:id="62"/>
    </w:p>
    <w:p w14:paraId="326FAA7F"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クエリ プール キューの長さ</w:t>
      </w:r>
    </w:p>
    <w:p w14:paraId="00EC92AC" w14:textId="0D88797F"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このモニターは、SSAS インスタンスのクエリ プール キューのサイズが構成されているしきい値を超えるとアラートを生成します。</w:t>
      </w:r>
    </w:p>
    <w:tbl>
      <w:tblPr>
        <w:tblW w:w="0" w:type="auto"/>
        <w:tblCellMar>
          <w:left w:w="0" w:type="dxa"/>
          <w:right w:w="0" w:type="dxa"/>
        </w:tblCellMar>
        <w:tblLook w:val="04A0" w:firstRow="1" w:lastRow="0" w:firstColumn="1" w:lastColumn="0" w:noHBand="0" w:noVBand="1"/>
      </w:tblPr>
      <w:tblGrid>
        <w:gridCol w:w="43"/>
        <w:gridCol w:w="8480"/>
        <w:gridCol w:w="117"/>
      </w:tblGrid>
      <w:tr w:rsidR="00D81825" w:rsidRPr="00B76FB0" w14:paraId="0A56A9D3" w14:textId="77777777" w:rsidTr="009D43D8">
        <w:trPr>
          <w:trHeight w:val="54"/>
        </w:trPr>
        <w:tc>
          <w:tcPr>
            <w:tcW w:w="54" w:type="dxa"/>
          </w:tcPr>
          <w:p w14:paraId="0EC37D5F"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7CAD516B"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20196C26"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5C652650" w14:textId="77777777" w:rsidTr="009D43D8">
        <w:tc>
          <w:tcPr>
            <w:tcW w:w="54" w:type="dxa"/>
          </w:tcPr>
          <w:p w14:paraId="39BDCA16" w14:textId="77777777" w:rsidR="00D81825" w:rsidRPr="00B76FB0" w:rsidRDefault="00D81825" w:rsidP="009D43D8">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79"/>
              <w:gridCol w:w="2877"/>
              <w:gridCol w:w="2796"/>
            </w:tblGrid>
            <w:tr w:rsidR="00D81825" w:rsidRPr="00B76FB0" w14:paraId="3279F012"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0FE7DF1"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E32591E"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C91DA8B"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既定値</w:t>
                  </w:r>
                </w:p>
              </w:tc>
            </w:tr>
            <w:tr w:rsidR="00D81825" w:rsidRPr="00B76FB0" w14:paraId="18140AAE"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FBB9D6"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14EB4E"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9401C1"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可</w:t>
                  </w:r>
                </w:p>
              </w:tc>
            </w:tr>
            <w:tr w:rsidR="00D81825" w:rsidRPr="00B76FB0" w14:paraId="37C47059"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EA6637"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601DE0"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6708AC"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True</w:t>
                  </w:r>
                </w:p>
              </w:tc>
            </w:tr>
            <w:tr w:rsidR="00D81825" w:rsidRPr="00B76FB0" w14:paraId="6D73C961"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16D336"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B18008"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897C57"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900</w:t>
                  </w:r>
                </w:p>
              </w:tc>
            </w:tr>
            <w:tr w:rsidR="00D81825" w:rsidRPr="00B76FB0" w14:paraId="2DF31D1A"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017BC9"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サンプル数</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F69713"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正常性状態は、しきい値違反数が違反の最小数以上になると変更されます。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0E9190"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4</w:t>
                  </w:r>
                </w:p>
              </w:tc>
            </w:tr>
            <w:tr w:rsidR="00D81825" w:rsidRPr="00B76FB0" w14:paraId="40700A22"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B0357A"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006AA8"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0860A3" w14:textId="77777777" w:rsidR="00D81825" w:rsidRPr="00B76FB0" w:rsidRDefault="00D81825" w:rsidP="009D43D8">
                  <w:pPr>
                    <w:spacing w:after="0" w:line="240" w:lineRule="auto"/>
                    <w:rPr>
                      <w:rFonts w:ascii="Meiryo" w:eastAsia="Meiryo" w:hAnsi="Meiryo"/>
                    </w:rPr>
                  </w:pPr>
                </w:p>
              </w:tc>
            </w:tr>
            <w:tr w:rsidR="00D81825" w:rsidRPr="00B76FB0" w14:paraId="15D616B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4187AE"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FEE312"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5A009C"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300</w:t>
                  </w:r>
                </w:p>
              </w:tc>
            </w:tr>
            <w:tr w:rsidR="00D81825" w:rsidRPr="00B76FB0" w14:paraId="1F52A66B"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1318314"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警告しきい値</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37E7CFD"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正常性状態は、Analysis Services パフォーマンス カウンターがしきい値を超えると変更されます。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68DF73C"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0</w:t>
                  </w:r>
                </w:p>
              </w:tc>
            </w:tr>
          </w:tbl>
          <w:p w14:paraId="40C726BF" w14:textId="77777777" w:rsidR="00D81825" w:rsidRPr="00B76FB0" w:rsidRDefault="00D81825" w:rsidP="009D43D8">
            <w:pPr>
              <w:spacing w:after="0" w:line="240" w:lineRule="auto"/>
              <w:rPr>
                <w:rFonts w:ascii="Meiryo" w:eastAsia="Meiryo" w:hAnsi="Meiryo"/>
              </w:rPr>
            </w:pPr>
          </w:p>
        </w:tc>
        <w:tc>
          <w:tcPr>
            <w:tcW w:w="149" w:type="dxa"/>
          </w:tcPr>
          <w:p w14:paraId="332638FE"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3BA0D57A" w14:textId="77777777" w:rsidTr="009D43D8">
        <w:trPr>
          <w:trHeight w:val="80"/>
        </w:trPr>
        <w:tc>
          <w:tcPr>
            <w:tcW w:w="54" w:type="dxa"/>
          </w:tcPr>
          <w:p w14:paraId="2F7BB430"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37BC6935"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521CF2F0" w14:textId="77777777" w:rsidR="00D81825" w:rsidRPr="00B76FB0" w:rsidRDefault="00D81825" w:rsidP="009D43D8">
            <w:pPr>
              <w:pStyle w:val="EmptyCellLayoutStyle"/>
              <w:spacing w:after="0" w:line="240" w:lineRule="auto"/>
              <w:rPr>
                <w:rFonts w:ascii="Meiryo" w:eastAsia="Meiryo" w:hAnsi="Meiryo"/>
              </w:rPr>
            </w:pPr>
          </w:p>
        </w:tc>
      </w:tr>
    </w:tbl>
    <w:p w14:paraId="242A7F91" w14:textId="77777777" w:rsidR="00D81825" w:rsidRPr="00B76FB0" w:rsidRDefault="00D81825" w:rsidP="00D81825">
      <w:pPr>
        <w:spacing w:after="0" w:line="240" w:lineRule="auto"/>
        <w:rPr>
          <w:rFonts w:ascii="Meiryo" w:eastAsia="Meiryo" w:hAnsi="Meiryo"/>
        </w:rPr>
      </w:pPr>
    </w:p>
    <w:p w14:paraId="0D6C93C7"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処理プール I/O ジョブ キューの長さ</w:t>
      </w:r>
    </w:p>
    <w:p w14:paraId="196DF251" w14:textId="47A9A260"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このモニターは、SSAS インスタンスの処理プール I/O ジョブ キューの長さが、構成済みのしきい値より長いときに警告を出します。</w:t>
      </w:r>
    </w:p>
    <w:tbl>
      <w:tblPr>
        <w:tblW w:w="0" w:type="auto"/>
        <w:tblCellMar>
          <w:left w:w="0" w:type="dxa"/>
          <w:right w:w="0" w:type="dxa"/>
        </w:tblCellMar>
        <w:tblLook w:val="04A0" w:firstRow="1" w:lastRow="0" w:firstColumn="1" w:lastColumn="0" w:noHBand="0" w:noVBand="1"/>
      </w:tblPr>
      <w:tblGrid>
        <w:gridCol w:w="43"/>
        <w:gridCol w:w="8480"/>
        <w:gridCol w:w="117"/>
      </w:tblGrid>
      <w:tr w:rsidR="00D81825" w:rsidRPr="00B76FB0" w14:paraId="7AF41FD5" w14:textId="77777777" w:rsidTr="009D43D8">
        <w:trPr>
          <w:trHeight w:val="54"/>
        </w:trPr>
        <w:tc>
          <w:tcPr>
            <w:tcW w:w="54" w:type="dxa"/>
          </w:tcPr>
          <w:p w14:paraId="29F5C9AB"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55468075"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0CBAF275"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50721328" w14:textId="77777777" w:rsidTr="009D43D8">
        <w:tc>
          <w:tcPr>
            <w:tcW w:w="54" w:type="dxa"/>
          </w:tcPr>
          <w:p w14:paraId="02762A77" w14:textId="77777777" w:rsidR="00D81825" w:rsidRPr="00B76FB0" w:rsidRDefault="00D81825" w:rsidP="009D43D8">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79"/>
              <w:gridCol w:w="2877"/>
              <w:gridCol w:w="2796"/>
            </w:tblGrid>
            <w:tr w:rsidR="00D81825" w:rsidRPr="00B76FB0" w14:paraId="5B92207B"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A47C2EB"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E0D60E0"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24A685A"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既定値</w:t>
                  </w:r>
                </w:p>
              </w:tc>
            </w:tr>
            <w:tr w:rsidR="00D81825" w:rsidRPr="00B76FB0" w14:paraId="46DE3B24"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F4FC15"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776C99"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8E018D"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可</w:t>
                  </w:r>
                </w:p>
              </w:tc>
            </w:tr>
            <w:tr w:rsidR="00D81825" w:rsidRPr="00B76FB0" w14:paraId="7CC3E75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8FA167"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2FD7A4"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7085A5"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True</w:t>
                  </w:r>
                </w:p>
              </w:tc>
            </w:tr>
            <w:tr w:rsidR="00D81825" w:rsidRPr="00B76FB0" w14:paraId="6BAB3F87"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8E59EF"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1CE630"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B79A67"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900</w:t>
                  </w:r>
                </w:p>
              </w:tc>
            </w:tr>
            <w:tr w:rsidR="00D81825" w:rsidRPr="00B76FB0" w14:paraId="0D4D9B82"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B0FD47"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サンプル数</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F16189"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正常性状態は、しきい値違反数が違反の最小数以上になると変更されます。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37AF51"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4</w:t>
                  </w:r>
                </w:p>
              </w:tc>
            </w:tr>
            <w:tr w:rsidR="00D81825" w:rsidRPr="00B76FB0" w14:paraId="1E738370"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537EF9"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3B11DE"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292B6B" w14:textId="77777777" w:rsidR="00D81825" w:rsidRPr="00B76FB0" w:rsidRDefault="00D81825" w:rsidP="009D43D8">
                  <w:pPr>
                    <w:spacing w:after="0" w:line="240" w:lineRule="auto"/>
                    <w:rPr>
                      <w:rFonts w:ascii="Meiryo" w:eastAsia="Meiryo" w:hAnsi="Meiryo"/>
                    </w:rPr>
                  </w:pPr>
                </w:p>
              </w:tc>
            </w:tr>
            <w:tr w:rsidR="00D81825" w:rsidRPr="00B76FB0" w14:paraId="3004C7C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8611D0"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lastRenderedPageBreak/>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664642"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A228D1"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300</w:t>
                  </w:r>
                </w:p>
              </w:tc>
            </w:tr>
            <w:tr w:rsidR="00D81825" w:rsidRPr="00B76FB0" w14:paraId="5CBF8D4F"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270B558"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警告しきい値</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8E9D692"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正常性状態は、Analysis Services パフォーマンス カウンターがしきい値を超えると変更されます。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DD98491"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0</w:t>
                  </w:r>
                </w:p>
              </w:tc>
            </w:tr>
          </w:tbl>
          <w:p w14:paraId="3B9CF959" w14:textId="77777777" w:rsidR="00D81825" w:rsidRPr="00B76FB0" w:rsidRDefault="00D81825" w:rsidP="009D43D8">
            <w:pPr>
              <w:spacing w:after="0" w:line="240" w:lineRule="auto"/>
              <w:rPr>
                <w:rFonts w:ascii="Meiryo" w:eastAsia="Meiryo" w:hAnsi="Meiryo"/>
              </w:rPr>
            </w:pPr>
          </w:p>
        </w:tc>
        <w:tc>
          <w:tcPr>
            <w:tcW w:w="149" w:type="dxa"/>
          </w:tcPr>
          <w:p w14:paraId="1016A985"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3AB25750" w14:textId="77777777" w:rsidTr="009D43D8">
        <w:trPr>
          <w:trHeight w:val="80"/>
        </w:trPr>
        <w:tc>
          <w:tcPr>
            <w:tcW w:w="54" w:type="dxa"/>
          </w:tcPr>
          <w:p w14:paraId="4355B614"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4A370138"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3B36A706" w14:textId="77777777" w:rsidR="00D81825" w:rsidRPr="00B76FB0" w:rsidRDefault="00D81825" w:rsidP="009D43D8">
            <w:pPr>
              <w:pStyle w:val="EmptyCellLayoutStyle"/>
              <w:spacing w:after="0" w:line="240" w:lineRule="auto"/>
              <w:rPr>
                <w:rFonts w:ascii="Meiryo" w:eastAsia="Meiryo" w:hAnsi="Meiryo"/>
              </w:rPr>
            </w:pPr>
          </w:p>
        </w:tc>
      </w:tr>
    </w:tbl>
    <w:p w14:paraId="66CC7280" w14:textId="77777777" w:rsidR="00D81825" w:rsidRPr="00B76FB0" w:rsidRDefault="00D81825" w:rsidP="00D81825">
      <w:pPr>
        <w:spacing w:after="0" w:line="240" w:lineRule="auto"/>
        <w:rPr>
          <w:rFonts w:ascii="Meiryo" w:eastAsia="Meiryo" w:hAnsi="Meiryo"/>
        </w:rPr>
      </w:pPr>
    </w:p>
    <w:p w14:paraId="4C517B8E"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サービスの状態</w:t>
      </w:r>
    </w:p>
    <w:p w14:paraId="6CFDD55E" w14:textId="51C7214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このモニターは、SSAS インスタンスの Windows サービスが、構成されているしきい値より長い期間、実行状態にない場合にアラートを生成します。</w:t>
      </w:r>
    </w:p>
    <w:tbl>
      <w:tblPr>
        <w:tblW w:w="0" w:type="auto"/>
        <w:tblCellMar>
          <w:left w:w="0" w:type="dxa"/>
          <w:right w:w="0" w:type="dxa"/>
        </w:tblCellMar>
        <w:tblLook w:val="04A0" w:firstRow="1" w:lastRow="0" w:firstColumn="1" w:lastColumn="0" w:noHBand="0" w:noVBand="1"/>
      </w:tblPr>
      <w:tblGrid>
        <w:gridCol w:w="43"/>
        <w:gridCol w:w="8479"/>
        <w:gridCol w:w="118"/>
      </w:tblGrid>
      <w:tr w:rsidR="00D81825" w:rsidRPr="00B76FB0" w14:paraId="6BFED90A" w14:textId="77777777" w:rsidTr="009D43D8">
        <w:trPr>
          <w:trHeight w:val="54"/>
        </w:trPr>
        <w:tc>
          <w:tcPr>
            <w:tcW w:w="54" w:type="dxa"/>
          </w:tcPr>
          <w:p w14:paraId="60EF6EBB"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5C77F83D"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017B231E"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49F7C5A5" w14:textId="77777777" w:rsidTr="009D43D8">
        <w:tc>
          <w:tcPr>
            <w:tcW w:w="54" w:type="dxa"/>
          </w:tcPr>
          <w:p w14:paraId="2AD935BE" w14:textId="77777777" w:rsidR="00D81825" w:rsidRPr="00B76FB0" w:rsidRDefault="00D81825" w:rsidP="009D43D8">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5"/>
              <w:gridCol w:w="2845"/>
              <w:gridCol w:w="2811"/>
            </w:tblGrid>
            <w:tr w:rsidR="00D81825" w:rsidRPr="00B76FB0" w14:paraId="5FCFC880"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9EF889F"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5592A5C"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8BAC2CB"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既定値</w:t>
                  </w:r>
                </w:p>
              </w:tc>
            </w:tr>
            <w:tr w:rsidR="00D81825" w:rsidRPr="00B76FB0" w14:paraId="51892F12"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4BBFC6"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08F0A4"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0471A8"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可</w:t>
                  </w:r>
                </w:p>
              </w:tc>
            </w:tr>
            <w:tr w:rsidR="00D81825" w:rsidRPr="00B76FB0" w14:paraId="1846441C"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DF94E4"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5FB005"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F06457"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True</w:t>
                  </w:r>
                </w:p>
              </w:tc>
            </w:tr>
            <w:tr w:rsidR="00D81825" w:rsidRPr="00B76FB0" w14:paraId="69649E20"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AFAC3B"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サービスのスタートアップの種類が [自動] の場合にのみ警告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6F26E8"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この値は、'True' または 'False' にのみ設定できます。'False' に設定されていると、設定されているスタートアップの種類に関係なく警告が発生します。既定値は 'True' 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345318"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true</w:t>
                  </w:r>
                </w:p>
              </w:tc>
            </w:tr>
            <w:tr w:rsidR="00D81825" w:rsidRPr="00B76FB0" w14:paraId="1AF18708"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132CBB"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A7EC7A"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ワークフローを実行する定期的な実行間隔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280FC4"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60</w:t>
                  </w:r>
                </w:p>
              </w:tc>
            </w:tr>
            <w:tr w:rsidR="00D81825" w:rsidRPr="00B76FB0" w14:paraId="205A986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D5F38E"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サンプル数</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ED6A86"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正常性状態は、後続のチェック失敗数がチェックの最小数以上になると変更されます。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1C6BA7"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15</w:t>
                  </w:r>
                </w:p>
              </w:tc>
            </w:tr>
            <w:tr w:rsidR="00D81825" w:rsidRPr="00B76FB0" w14:paraId="6AC0CF3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953368"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E1F904"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1AFF4C" w14:textId="77777777" w:rsidR="00D81825" w:rsidRPr="00B76FB0" w:rsidRDefault="00D81825" w:rsidP="009D43D8">
                  <w:pPr>
                    <w:spacing w:after="0" w:line="240" w:lineRule="auto"/>
                    <w:rPr>
                      <w:rFonts w:ascii="Meiryo" w:eastAsia="Meiryo" w:hAnsi="Meiryo"/>
                    </w:rPr>
                  </w:pPr>
                </w:p>
              </w:tc>
            </w:tr>
            <w:tr w:rsidR="00D81825" w:rsidRPr="00B76FB0" w14:paraId="7D7869B7"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1DA4B33"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E838B51"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7846737"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300</w:t>
                  </w:r>
                </w:p>
              </w:tc>
            </w:tr>
          </w:tbl>
          <w:p w14:paraId="0F7C8F4A" w14:textId="77777777" w:rsidR="00D81825" w:rsidRPr="00B76FB0" w:rsidRDefault="00D81825" w:rsidP="009D43D8">
            <w:pPr>
              <w:spacing w:after="0" w:line="240" w:lineRule="auto"/>
              <w:rPr>
                <w:rFonts w:ascii="Meiryo" w:eastAsia="Meiryo" w:hAnsi="Meiryo"/>
              </w:rPr>
            </w:pPr>
          </w:p>
        </w:tc>
        <w:tc>
          <w:tcPr>
            <w:tcW w:w="149" w:type="dxa"/>
          </w:tcPr>
          <w:p w14:paraId="3891BC76"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6F14B04C" w14:textId="77777777" w:rsidTr="009D43D8">
        <w:trPr>
          <w:trHeight w:val="80"/>
        </w:trPr>
        <w:tc>
          <w:tcPr>
            <w:tcW w:w="54" w:type="dxa"/>
          </w:tcPr>
          <w:p w14:paraId="41662F6C"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08360BF8"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1C75D262" w14:textId="77777777" w:rsidR="00D81825" w:rsidRPr="00B76FB0" w:rsidRDefault="00D81825" w:rsidP="009D43D8">
            <w:pPr>
              <w:pStyle w:val="EmptyCellLayoutStyle"/>
              <w:spacing w:after="0" w:line="240" w:lineRule="auto"/>
              <w:rPr>
                <w:rFonts w:ascii="Meiryo" w:eastAsia="Meiryo" w:hAnsi="Meiryo"/>
              </w:rPr>
            </w:pPr>
          </w:p>
        </w:tc>
      </w:tr>
    </w:tbl>
    <w:p w14:paraId="07BC4461" w14:textId="77777777" w:rsidR="00D81825" w:rsidRPr="00B76FB0" w:rsidRDefault="00D81825" w:rsidP="00D81825">
      <w:pPr>
        <w:spacing w:after="0" w:line="240" w:lineRule="auto"/>
        <w:rPr>
          <w:rFonts w:ascii="Meiryo" w:eastAsia="Meiryo" w:hAnsi="Meiryo"/>
        </w:rPr>
      </w:pPr>
    </w:p>
    <w:p w14:paraId="5C97FEF3"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既定ストレージの空き領域</w:t>
      </w:r>
    </w:p>
    <w:p w14:paraId="4E1C9594" w14:textId="5F5489EA"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このモニターは、既定のインスタンスのストレージで使用可能な空き領域が警告しきい値設定を下回ると警告を報告します。空き領域は、既定のストレージ フォルダー (データ ディレクトリ) の推定サイズとディスクの空き領域の合計に対するパーセンテージとして示されます。このモニターは、使用可能な領域が重大なしきい値を下回ると、重要なアラートを報告します。このモニターでは、データベース ストレージ フォルダー (データ ディレクトリ) 以外のフォルダーにあるパーティションは考慮対象外です。</w:t>
      </w:r>
    </w:p>
    <w:tbl>
      <w:tblPr>
        <w:tblW w:w="0" w:type="auto"/>
        <w:tblCellMar>
          <w:left w:w="0" w:type="dxa"/>
          <w:right w:w="0" w:type="dxa"/>
        </w:tblCellMar>
        <w:tblLook w:val="04A0" w:firstRow="1" w:lastRow="0" w:firstColumn="1" w:lastColumn="0" w:noHBand="0" w:noVBand="1"/>
      </w:tblPr>
      <w:tblGrid>
        <w:gridCol w:w="43"/>
        <w:gridCol w:w="8479"/>
        <w:gridCol w:w="118"/>
      </w:tblGrid>
      <w:tr w:rsidR="00D81825" w:rsidRPr="00B76FB0" w14:paraId="7A13DAA5" w14:textId="77777777" w:rsidTr="009D43D8">
        <w:trPr>
          <w:trHeight w:val="54"/>
        </w:trPr>
        <w:tc>
          <w:tcPr>
            <w:tcW w:w="54" w:type="dxa"/>
          </w:tcPr>
          <w:p w14:paraId="39A33EC9"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46AC6DB3"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5FF94D35"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514927A9" w14:textId="77777777" w:rsidTr="009D43D8">
        <w:tc>
          <w:tcPr>
            <w:tcW w:w="54" w:type="dxa"/>
          </w:tcPr>
          <w:p w14:paraId="66B7D776" w14:textId="77777777" w:rsidR="00D81825" w:rsidRPr="00B76FB0" w:rsidRDefault="00D81825" w:rsidP="009D43D8">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8"/>
              <w:gridCol w:w="2841"/>
              <w:gridCol w:w="2812"/>
            </w:tblGrid>
            <w:tr w:rsidR="00D81825" w:rsidRPr="00B76FB0" w14:paraId="69831A43"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5D1BCE2"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A47FCF9"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6C0B240"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既定値</w:t>
                  </w:r>
                </w:p>
              </w:tc>
            </w:tr>
            <w:tr w:rsidR="00D81825" w:rsidRPr="00B76FB0" w14:paraId="51BA6C6A"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937473"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E74022"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9448D2"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可</w:t>
                  </w:r>
                </w:p>
              </w:tc>
            </w:tr>
            <w:tr w:rsidR="00D81825" w:rsidRPr="00B76FB0" w14:paraId="106115DC"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DE0D53"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B21BCC"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E11149"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True</w:t>
                  </w:r>
                </w:p>
              </w:tc>
            </w:tr>
            <w:tr w:rsidR="00D81825" w:rsidRPr="00B76FB0" w14:paraId="4CD90C3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90419B"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重大しきい値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31C959"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正常性状態は、AS インスタンスの空き領域 (%) パフォーマンス カウンターがしきい値を下回ると重大に変更されます。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0646DB"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5</w:t>
                  </w:r>
                </w:p>
              </w:tc>
            </w:tr>
            <w:tr w:rsidR="00D81825" w:rsidRPr="00B76FB0" w14:paraId="17F60408"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B6467D"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BAFF35"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DD46E7"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900</w:t>
                  </w:r>
                </w:p>
              </w:tc>
            </w:tr>
            <w:tr w:rsidR="00D81825" w:rsidRPr="00B76FB0" w14:paraId="5E99D127"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0560E6"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634805"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CEDA4F" w14:textId="77777777" w:rsidR="00D81825" w:rsidRPr="00B76FB0" w:rsidRDefault="00D81825" w:rsidP="009D43D8">
                  <w:pPr>
                    <w:spacing w:after="0" w:line="240" w:lineRule="auto"/>
                    <w:rPr>
                      <w:rFonts w:ascii="Meiryo" w:eastAsia="Meiryo" w:hAnsi="Meiryo"/>
                    </w:rPr>
                  </w:pPr>
                </w:p>
              </w:tc>
            </w:tr>
            <w:tr w:rsidR="00D81825" w:rsidRPr="00B76FB0" w14:paraId="4A9899C2"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F9B7CF"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0D5699"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BFC942"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300</w:t>
                  </w:r>
                </w:p>
              </w:tc>
            </w:tr>
            <w:tr w:rsidR="00D81825" w:rsidRPr="00B76FB0" w14:paraId="00017106"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B4F721B"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警告しきい値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1D94C5B"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正常性状態は、AS インスタンスの空き領域 (%) パフォーマンス カウンターがしきい値を下回り、同時に重大なしきい値 (%) よりも高い場合に警告に変更されます。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852EAAA"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10</w:t>
                  </w:r>
                </w:p>
              </w:tc>
            </w:tr>
          </w:tbl>
          <w:p w14:paraId="5259B0EB" w14:textId="77777777" w:rsidR="00D81825" w:rsidRPr="00B76FB0" w:rsidRDefault="00D81825" w:rsidP="009D43D8">
            <w:pPr>
              <w:spacing w:after="0" w:line="240" w:lineRule="auto"/>
              <w:rPr>
                <w:rFonts w:ascii="Meiryo" w:eastAsia="Meiryo" w:hAnsi="Meiryo"/>
              </w:rPr>
            </w:pPr>
          </w:p>
        </w:tc>
        <w:tc>
          <w:tcPr>
            <w:tcW w:w="149" w:type="dxa"/>
          </w:tcPr>
          <w:p w14:paraId="55E51AFC"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2B9E26F3" w14:textId="77777777" w:rsidTr="009D43D8">
        <w:trPr>
          <w:trHeight w:val="80"/>
        </w:trPr>
        <w:tc>
          <w:tcPr>
            <w:tcW w:w="54" w:type="dxa"/>
          </w:tcPr>
          <w:p w14:paraId="7E8370BB"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1388BD2F"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7FCE624D" w14:textId="77777777" w:rsidR="00D81825" w:rsidRPr="00B76FB0" w:rsidRDefault="00D81825" w:rsidP="009D43D8">
            <w:pPr>
              <w:pStyle w:val="EmptyCellLayoutStyle"/>
              <w:spacing w:after="0" w:line="240" w:lineRule="auto"/>
              <w:rPr>
                <w:rFonts w:ascii="Meiryo" w:eastAsia="Meiryo" w:hAnsi="Meiryo"/>
              </w:rPr>
            </w:pPr>
          </w:p>
        </w:tc>
      </w:tr>
    </w:tbl>
    <w:p w14:paraId="6D48FF3B" w14:textId="77777777" w:rsidR="00D81825" w:rsidRPr="00B76FB0" w:rsidRDefault="00D81825" w:rsidP="00D81825">
      <w:pPr>
        <w:spacing w:after="0" w:line="240" w:lineRule="auto"/>
        <w:rPr>
          <w:rFonts w:ascii="Meiryo" w:eastAsia="Meiryo" w:hAnsi="Meiryo"/>
        </w:rPr>
      </w:pPr>
    </w:p>
    <w:p w14:paraId="24747B2A"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SQL Server とのメモリ構成競合</w:t>
      </w:r>
    </w:p>
    <w:p w14:paraId="23A5B022" w14:textId="493BD024"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このモニターは、サーバーで SQL Server リレーショナル データベース エンジン プロセスが実行されていて、SSAS インスタンスの合計メモリ制限の構成が指定のしきい値を超えるとアラートを生成し、SQL Server プロセスが十分なメモリを確保できるようにします。</w:t>
      </w:r>
    </w:p>
    <w:tbl>
      <w:tblPr>
        <w:tblW w:w="0" w:type="auto"/>
        <w:tblCellMar>
          <w:left w:w="0" w:type="dxa"/>
          <w:right w:w="0" w:type="dxa"/>
        </w:tblCellMar>
        <w:tblLook w:val="04A0" w:firstRow="1" w:lastRow="0" w:firstColumn="1" w:lastColumn="0" w:noHBand="0" w:noVBand="1"/>
      </w:tblPr>
      <w:tblGrid>
        <w:gridCol w:w="43"/>
        <w:gridCol w:w="8481"/>
        <w:gridCol w:w="116"/>
      </w:tblGrid>
      <w:tr w:rsidR="00D81825" w:rsidRPr="00B76FB0" w14:paraId="6D18B4FD" w14:textId="77777777" w:rsidTr="009D43D8">
        <w:trPr>
          <w:trHeight w:val="54"/>
        </w:trPr>
        <w:tc>
          <w:tcPr>
            <w:tcW w:w="54" w:type="dxa"/>
          </w:tcPr>
          <w:p w14:paraId="2662D2D5"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383EFDFC"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63A286C2"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5B758F8B" w14:textId="77777777" w:rsidTr="009D43D8">
        <w:tc>
          <w:tcPr>
            <w:tcW w:w="54" w:type="dxa"/>
          </w:tcPr>
          <w:p w14:paraId="67E4390E" w14:textId="77777777" w:rsidR="00D81825" w:rsidRPr="00B76FB0" w:rsidRDefault="00D81825" w:rsidP="009D43D8">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70"/>
              <w:gridCol w:w="2829"/>
              <w:gridCol w:w="2854"/>
            </w:tblGrid>
            <w:tr w:rsidR="00D81825" w:rsidRPr="00B76FB0" w14:paraId="1751F918"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96DC4B3"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31FCF1C"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65934F9"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既定値</w:t>
                  </w:r>
                </w:p>
              </w:tc>
            </w:tr>
            <w:tr w:rsidR="00D81825" w:rsidRPr="00B76FB0" w14:paraId="69C47964"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CDCFE1"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ACD37C"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3A39B4"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可</w:t>
                  </w:r>
                </w:p>
              </w:tc>
            </w:tr>
            <w:tr w:rsidR="00D81825" w:rsidRPr="00B76FB0" w14:paraId="1910B0F5"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71EAB7"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462BD8"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0CF49A"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True</w:t>
                  </w:r>
                </w:p>
              </w:tc>
            </w:tr>
            <w:tr w:rsidR="00D81825" w:rsidRPr="00B76FB0" w14:paraId="7FCD7C7F"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6167F8"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DE5B14"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58DAC5"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604800</w:t>
                  </w:r>
                </w:p>
              </w:tc>
            </w:tr>
            <w:tr w:rsidR="00D81825" w:rsidRPr="00B76FB0" w14:paraId="02A48E8D"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2E188A"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70181C"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59C9EF" w14:textId="77777777" w:rsidR="00D81825" w:rsidRPr="00B76FB0" w:rsidRDefault="00D81825" w:rsidP="009D43D8">
                  <w:pPr>
                    <w:spacing w:after="0" w:line="240" w:lineRule="auto"/>
                    <w:rPr>
                      <w:rFonts w:ascii="Meiryo" w:eastAsia="Meiryo" w:hAnsi="Meiryo"/>
                    </w:rPr>
                  </w:pPr>
                </w:p>
              </w:tc>
            </w:tr>
            <w:tr w:rsidR="00D81825" w:rsidRPr="00B76FB0" w14:paraId="5773BDC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FD5797"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1627AD"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FD174E"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300</w:t>
                  </w:r>
                </w:p>
              </w:tc>
            </w:tr>
            <w:tr w:rsidR="00D81825" w:rsidRPr="00B76FB0" w14:paraId="7CCCFF57"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E43C50C"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lastRenderedPageBreak/>
                    <w:t>警告しきい値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8EB23B7"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正常性状態は、サーバー上で SQL Server リレーショナル データベース エンジン プロセスが実行されていて、SSAS インスタンスの合計メモリ制限の構成設定がしきい値を超えると変更されます。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FC612D3"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40</w:t>
                  </w:r>
                </w:p>
              </w:tc>
            </w:tr>
          </w:tbl>
          <w:p w14:paraId="5F6CB2E0" w14:textId="77777777" w:rsidR="00D81825" w:rsidRPr="00B76FB0" w:rsidRDefault="00D81825" w:rsidP="009D43D8">
            <w:pPr>
              <w:spacing w:after="0" w:line="240" w:lineRule="auto"/>
              <w:rPr>
                <w:rFonts w:ascii="Meiryo" w:eastAsia="Meiryo" w:hAnsi="Meiryo"/>
              </w:rPr>
            </w:pPr>
          </w:p>
        </w:tc>
        <w:tc>
          <w:tcPr>
            <w:tcW w:w="149" w:type="dxa"/>
          </w:tcPr>
          <w:p w14:paraId="68172865"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76F3E4F8" w14:textId="77777777" w:rsidTr="009D43D8">
        <w:trPr>
          <w:trHeight w:val="80"/>
        </w:trPr>
        <w:tc>
          <w:tcPr>
            <w:tcW w:w="54" w:type="dxa"/>
          </w:tcPr>
          <w:p w14:paraId="4810B411"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43D8D195"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6FED200F" w14:textId="77777777" w:rsidR="00D81825" w:rsidRPr="00B76FB0" w:rsidRDefault="00D81825" w:rsidP="009D43D8">
            <w:pPr>
              <w:pStyle w:val="EmptyCellLayoutStyle"/>
              <w:spacing w:after="0" w:line="240" w:lineRule="auto"/>
              <w:rPr>
                <w:rFonts w:ascii="Meiryo" w:eastAsia="Meiryo" w:hAnsi="Meiryo"/>
              </w:rPr>
            </w:pPr>
          </w:p>
        </w:tc>
      </w:tr>
    </w:tbl>
    <w:p w14:paraId="05A3F250" w14:textId="77777777" w:rsidR="00D81825" w:rsidRPr="00B76FB0" w:rsidRDefault="00D81825" w:rsidP="00D81825">
      <w:pPr>
        <w:spacing w:after="0" w:line="240" w:lineRule="auto"/>
        <w:rPr>
          <w:rFonts w:ascii="Meiryo" w:eastAsia="Meiryo" w:hAnsi="Meiryo"/>
        </w:rPr>
      </w:pPr>
    </w:p>
    <w:p w14:paraId="7D93900B"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color w:val="5B9BD5" w:themeColor="accent1"/>
          <w:lang w:val="ja-JP" w:bidi="ja-JP"/>
        </w:rPr>
        <w:t>合計</w:t>
      </w:r>
      <w:r w:rsidRPr="00B76FB0">
        <w:rPr>
          <w:rFonts w:ascii="Meiryo" w:eastAsia="Meiryo" w:hAnsi="Meiryo"/>
          <w:b/>
          <w:color w:val="5B9BD5" w:themeColor="accent1"/>
          <w:lang w:val="ja-JP" w:bidi="ja-JP"/>
        </w:rPr>
        <w:t>メモリ制限の構成</w:t>
      </w:r>
    </w:p>
    <w:p w14:paraId="210A03EA" w14:textId="16ACD1C4"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このモニターは、SSAS インスタンスに対して構成された合計メモリ制限が、構成されているしきい値を超えるとアラートを生成します。この状態の場合、オペレーティング システムで必要な基本的機能を実行するために必要な物理メモリ (最低 2 GB) を割り振ることができないおそれがあります。</w:t>
      </w:r>
    </w:p>
    <w:tbl>
      <w:tblPr>
        <w:tblW w:w="0" w:type="auto"/>
        <w:tblCellMar>
          <w:left w:w="0" w:type="dxa"/>
          <w:right w:w="0" w:type="dxa"/>
        </w:tblCellMar>
        <w:tblLook w:val="04A0" w:firstRow="1" w:lastRow="0" w:firstColumn="1" w:lastColumn="0" w:noHBand="0" w:noVBand="1"/>
      </w:tblPr>
      <w:tblGrid>
        <w:gridCol w:w="43"/>
        <w:gridCol w:w="8481"/>
        <w:gridCol w:w="116"/>
      </w:tblGrid>
      <w:tr w:rsidR="00D81825" w:rsidRPr="00B76FB0" w14:paraId="06F76845" w14:textId="77777777" w:rsidTr="009D43D8">
        <w:trPr>
          <w:trHeight w:val="54"/>
        </w:trPr>
        <w:tc>
          <w:tcPr>
            <w:tcW w:w="54" w:type="dxa"/>
          </w:tcPr>
          <w:p w14:paraId="1844DCAF"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24D2F3A7"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4BDA0B7C"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17586644" w14:textId="77777777" w:rsidTr="009D43D8">
        <w:tc>
          <w:tcPr>
            <w:tcW w:w="54" w:type="dxa"/>
          </w:tcPr>
          <w:p w14:paraId="5C67D8D6" w14:textId="77777777" w:rsidR="00D81825" w:rsidRPr="00B76FB0" w:rsidRDefault="00D81825" w:rsidP="009D43D8">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86"/>
              <w:gridCol w:w="2814"/>
              <w:gridCol w:w="2853"/>
            </w:tblGrid>
            <w:tr w:rsidR="00D81825" w:rsidRPr="00B76FB0" w14:paraId="2273CA2D"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6F6654F"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59939D5"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24C4158"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既定値</w:t>
                  </w:r>
                </w:p>
              </w:tc>
            </w:tr>
            <w:tr w:rsidR="00D81825" w:rsidRPr="00B76FB0" w14:paraId="2AC9DCDD"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1FE7D4"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0D94CC"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12155A"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可</w:t>
                  </w:r>
                </w:p>
              </w:tc>
            </w:tr>
            <w:tr w:rsidR="00D81825" w:rsidRPr="00B76FB0" w14:paraId="27C4052F"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2AC27C"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73CB5E"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4D9117"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True</w:t>
                  </w:r>
                </w:p>
              </w:tc>
            </w:tr>
            <w:tr w:rsidR="00D81825" w:rsidRPr="00B76FB0" w14:paraId="045C7990"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07B025"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FD4DA4"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984A06"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604800</w:t>
                  </w:r>
                </w:p>
              </w:tc>
            </w:tr>
            <w:tr w:rsidR="00D81825" w:rsidRPr="00B76FB0" w14:paraId="34FE4C8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B03152"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6116D8"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B62035" w14:textId="77777777" w:rsidR="00D81825" w:rsidRPr="00B76FB0" w:rsidRDefault="00D81825" w:rsidP="009D43D8">
                  <w:pPr>
                    <w:spacing w:after="0" w:line="240" w:lineRule="auto"/>
                    <w:rPr>
                      <w:rFonts w:ascii="Meiryo" w:eastAsia="Meiryo" w:hAnsi="Meiryo"/>
                    </w:rPr>
                  </w:pPr>
                </w:p>
              </w:tc>
            </w:tr>
            <w:tr w:rsidR="00D81825" w:rsidRPr="00B76FB0" w14:paraId="5FC926BD"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CA7E28"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569753"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F84057"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300</w:t>
                  </w:r>
                </w:p>
              </w:tc>
            </w:tr>
            <w:tr w:rsidR="00D81825" w:rsidRPr="00B76FB0" w14:paraId="3BB22101"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2E01865"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警告しきい値 (GB)</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A14BE93" w14:textId="7EF81A20"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このモニターは、オペレーティング システムに対して構成された合計メモリ制限が、構成されているしきい値を超えるとアラートを生成します。この状態の場合、オペレーティング システムで必要な基本的機能を実行するために必要な物理メモリ (最低 2 GB) を割り振ることができないおそれがあります。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8DFC5BF"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2</w:t>
                  </w:r>
                </w:p>
              </w:tc>
            </w:tr>
          </w:tbl>
          <w:p w14:paraId="3BA8FD81" w14:textId="77777777" w:rsidR="00D81825" w:rsidRPr="00B76FB0" w:rsidRDefault="00D81825" w:rsidP="009D43D8">
            <w:pPr>
              <w:spacing w:after="0" w:line="240" w:lineRule="auto"/>
              <w:rPr>
                <w:rFonts w:ascii="Meiryo" w:eastAsia="Meiryo" w:hAnsi="Meiryo"/>
              </w:rPr>
            </w:pPr>
          </w:p>
        </w:tc>
        <w:tc>
          <w:tcPr>
            <w:tcW w:w="149" w:type="dxa"/>
          </w:tcPr>
          <w:p w14:paraId="5D12050B"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356502F1" w14:textId="77777777" w:rsidTr="009D43D8">
        <w:trPr>
          <w:trHeight w:val="80"/>
        </w:trPr>
        <w:tc>
          <w:tcPr>
            <w:tcW w:w="54" w:type="dxa"/>
          </w:tcPr>
          <w:p w14:paraId="35580E6E"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0E2E4FA1"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21B199C6" w14:textId="77777777" w:rsidR="00D81825" w:rsidRPr="00B76FB0" w:rsidRDefault="00D81825" w:rsidP="009D43D8">
            <w:pPr>
              <w:pStyle w:val="EmptyCellLayoutStyle"/>
              <w:spacing w:after="0" w:line="240" w:lineRule="auto"/>
              <w:rPr>
                <w:rFonts w:ascii="Meiryo" w:eastAsia="Meiryo" w:hAnsi="Meiryo"/>
              </w:rPr>
            </w:pPr>
          </w:p>
        </w:tc>
      </w:tr>
    </w:tbl>
    <w:p w14:paraId="7F2EB25C" w14:textId="77777777" w:rsidR="00D81825" w:rsidRPr="00B76FB0" w:rsidRDefault="00D81825" w:rsidP="00D81825">
      <w:pPr>
        <w:spacing w:after="0" w:line="240" w:lineRule="auto"/>
        <w:rPr>
          <w:rFonts w:ascii="Meiryo" w:eastAsia="Meiryo" w:hAnsi="Meiryo"/>
        </w:rPr>
      </w:pPr>
    </w:p>
    <w:p w14:paraId="3D7D7952"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CPU 使用率 (%)</w:t>
      </w:r>
    </w:p>
    <w:p w14:paraId="11A4090C" w14:textId="0F0F3A3C"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このモニターは、SSAS プロセスによる CPU 使用率がしきい値を超えるとアラートを生成します。</w:t>
      </w:r>
    </w:p>
    <w:tbl>
      <w:tblPr>
        <w:tblW w:w="0" w:type="auto"/>
        <w:tblCellMar>
          <w:left w:w="0" w:type="dxa"/>
          <w:right w:w="0" w:type="dxa"/>
        </w:tblCellMar>
        <w:tblLook w:val="04A0" w:firstRow="1" w:lastRow="0" w:firstColumn="1" w:lastColumn="0" w:noHBand="0" w:noVBand="1"/>
      </w:tblPr>
      <w:tblGrid>
        <w:gridCol w:w="43"/>
        <w:gridCol w:w="8479"/>
        <w:gridCol w:w="118"/>
      </w:tblGrid>
      <w:tr w:rsidR="00D81825" w:rsidRPr="00B76FB0" w14:paraId="27263464" w14:textId="77777777" w:rsidTr="009D43D8">
        <w:trPr>
          <w:trHeight w:val="54"/>
        </w:trPr>
        <w:tc>
          <w:tcPr>
            <w:tcW w:w="54" w:type="dxa"/>
          </w:tcPr>
          <w:p w14:paraId="5CFBC50F"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41C3B707"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0C515493"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23857267" w14:textId="77777777" w:rsidTr="009D43D8">
        <w:tc>
          <w:tcPr>
            <w:tcW w:w="54" w:type="dxa"/>
          </w:tcPr>
          <w:p w14:paraId="7FB4A183" w14:textId="77777777" w:rsidR="00D81825" w:rsidRPr="00B76FB0" w:rsidRDefault="00D81825" w:rsidP="009D43D8">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8"/>
              <w:gridCol w:w="2841"/>
              <w:gridCol w:w="2812"/>
            </w:tblGrid>
            <w:tr w:rsidR="00D81825" w:rsidRPr="00B76FB0" w14:paraId="66393A4B"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FA51FD7"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CC361B0"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E87439A"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既定値</w:t>
                  </w:r>
                </w:p>
              </w:tc>
            </w:tr>
            <w:tr w:rsidR="00D81825" w:rsidRPr="00B76FB0" w14:paraId="556C8E2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7E36CC"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lastRenderedPageBreak/>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090AFF"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F7BF23"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可</w:t>
                  </w:r>
                </w:p>
              </w:tc>
            </w:tr>
            <w:tr w:rsidR="00D81825" w:rsidRPr="00B76FB0" w14:paraId="782BF32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95A82F"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61FA40"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CA47A8"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True</w:t>
                  </w:r>
                </w:p>
              </w:tc>
            </w:tr>
            <w:tr w:rsidR="00D81825" w:rsidRPr="00B76FB0" w14:paraId="6173A0AF"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1B7056"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重大しきい値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B17F5D" w14:textId="5639C5F8"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このモニターは、SSAS プロセスによる CPU 使用率がしきい値より高い場合にアラートを生成します。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6FF0C0"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95</w:t>
                  </w:r>
                </w:p>
              </w:tc>
            </w:tr>
            <w:tr w:rsidR="00D81825" w:rsidRPr="00B76FB0" w14:paraId="618D2E41"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E8367D"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7F2158"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2EEED4"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900</w:t>
                  </w:r>
                </w:p>
              </w:tc>
            </w:tr>
            <w:tr w:rsidR="00D81825" w:rsidRPr="00B76FB0" w14:paraId="5FC3B30A"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345B65"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サンプル数</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A2D4C1"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測定値が何回しきい値に違反すると状態変更が生じるかを示します。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C8F09E"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4</w:t>
                  </w:r>
                </w:p>
              </w:tc>
            </w:tr>
            <w:tr w:rsidR="00D81825" w:rsidRPr="00B76FB0" w14:paraId="58CA35B4"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B87812"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E34AE4"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BCEC83" w14:textId="77777777" w:rsidR="00D81825" w:rsidRPr="00B76FB0" w:rsidRDefault="00D81825" w:rsidP="009D43D8">
                  <w:pPr>
                    <w:spacing w:after="0" w:line="240" w:lineRule="auto"/>
                    <w:rPr>
                      <w:rFonts w:ascii="Meiryo" w:eastAsia="Meiryo" w:hAnsi="Meiryo"/>
                    </w:rPr>
                  </w:pPr>
                </w:p>
              </w:tc>
            </w:tr>
            <w:tr w:rsidR="00D81825" w:rsidRPr="00B76FB0" w14:paraId="56057817"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07B2B9B"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044C4C1"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93D0C16"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300</w:t>
                  </w:r>
                </w:p>
              </w:tc>
            </w:tr>
          </w:tbl>
          <w:p w14:paraId="2ADCEADD" w14:textId="77777777" w:rsidR="00D81825" w:rsidRPr="00B76FB0" w:rsidRDefault="00D81825" w:rsidP="009D43D8">
            <w:pPr>
              <w:spacing w:after="0" w:line="240" w:lineRule="auto"/>
              <w:rPr>
                <w:rFonts w:ascii="Meiryo" w:eastAsia="Meiryo" w:hAnsi="Meiryo"/>
              </w:rPr>
            </w:pPr>
          </w:p>
        </w:tc>
        <w:tc>
          <w:tcPr>
            <w:tcW w:w="149" w:type="dxa"/>
          </w:tcPr>
          <w:p w14:paraId="782AF853"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0B975F49" w14:textId="77777777" w:rsidTr="009D43D8">
        <w:trPr>
          <w:trHeight w:val="80"/>
        </w:trPr>
        <w:tc>
          <w:tcPr>
            <w:tcW w:w="54" w:type="dxa"/>
          </w:tcPr>
          <w:p w14:paraId="5182A2C6"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1BAB591A"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178605C0" w14:textId="77777777" w:rsidR="00D81825" w:rsidRPr="00B76FB0" w:rsidRDefault="00D81825" w:rsidP="009D43D8">
            <w:pPr>
              <w:pStyle w:val="EmptyCellLayoutStyle"/>
              <w:spacing w:after="0" w:line="240" w:lineRule="auto"/>
              <w:rPr>
                <w:rFonts w:ascii="Meiryo" w:eastAsia="Meiryo" w:hAnsi="Meiryo"/>
              </w:rPr>
            </w:pPr>
          </w:p>
        </w:tc>
      </w:tr>
    </w:tbl>
    <w:p w14:paraId="492F2067" w14:textId="77777777" w:rsidR="00D81825" w:rsidRPr="00B76FB0" w:rsidRDefault="00D81825" w:rsidP="00D81825">
      <w:pPr>
        <w:spacing w:after="0" w:line="240" w:lineRule="auto"/>
        <w:rPr>
          <w:rFonts w:ascii="Meiryo" w:eastAsia="Meiryo" w:hAnsi="Meiryo"/>
        </w:rPr>
      </w:pPr>
    </w:p>
    <w:p w14:paraId="2FFAE1B1"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サーバーのメモリ使用量</w:t>
      </w:r>
    </w:p>
    <w:p w14:paraId="46B107B6"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モニターは、サーバー上で Analysis Services プロセス以外のプロセスが使用しているメモリ量を監視し、Analysis Services で 合計メモリ制限が常に使用できるようにします。</w:t>
      </w:r>
    </w:p>
    <w:tbl>
      <w:tblPr>
        <w:tblW w:w="0" w:type="auto"/>
        <w:tblCellMar>
          <w:left w:w="0" w:type="dxa"/>
          <w:right w:w="0" w:type="dxa"/>
        </w:tblCellMar>
        <w:tblLook w:val="04A0" w:firstRow="1" w:lastRow="0" w:firstColumn="1" w:lastColumn="0" w:noHBand="0" w:noVBand="1"/>
      </w:tblPr>
      <w:tblGrid>
        <w:gridCol w:w="43"/>
        <w:gridCol w:w="8479"/>
        <w:gridCol w:w="118"/>
      </w:tblGrid>
      <w:tr w:rsidR="00D81825" w:rsidRPr="00B76FB0" w14:paraId="4875F98E" w14:textId="77777777" w:rsidTr="009D43D8">
        <w:trPr>
          <w:trHeight w:val="54"/>
        </w:trPr>
        <w:tc>
          <w:tcPr>
            <w:tcW w:w="54" w:type="dxa"/>
          </w:tcPr>
          <w:p w14:paraId="1081A4BE"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5899B569"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1BD15351"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0F9C60A1" w14:textId="77777777" w:rsidTr="009D43D8">
        <w:tc>
          <w:tcPr>
            <w:tcW w:w="54" w:type="dxa"/>
          </w:tcPr>
          <w:p w14:paraId="70F3A017" w14:textId="77777777" w:rsidR="00D81825" w:rsidRPr="00B76FB0" w:rsidRDefault="00D81825" w:rsidP="009D43D8">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8"/>
              <w:gridCol w:w="2841"/>
              <w:gridCol w:w="2812"/>
            </w:tblGrid>
            <w:tr w:rsidR="00D81825" w:rsidRPr="00B76FB0" w14:paraId="5A2AE92D"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D517496"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F27D6D"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9C29DC2"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既定値</w:t>
                  </w:r>
                </w:p>
              </w:tc>
            </w:tr>
            <w:tr w:rsidR="00D81825" w:rsidRPr="00B76FB0" w14:paraId="3EF1E30D"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404B0D"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8BF430"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238D56"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可</w:t>
                  </w:r>
                </w:p>
              </w:tc>
            </w:tr>
            <w:tr w:rsidR="00D81825" w:rsidRPr="00B76FB0" w14:paraId="0F6AF945"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A03626"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4A3421"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BEDE82"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True</w:t>
                  </w:r>
                </w:p>
              </w:tc>
            </w:tr>
            <w:tr w:rsidR="00D81825" w:rsidRPr="00B76FB0" w14:paraId="253AEDB9"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E98FF4"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重大しきい値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444CD9"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正常性状態は、予約されていない空き領域 (%) がしきい値を下回ると重大に変更されます。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44E611"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5</w:t>
                  </w:r>
                </w:p>
              </w:tc>
            </w:tr>
            <w:tr w:rsidR="00D81825" w:rsidRPr="00B76FB0" w14:paraId="735C76F7"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BE99FD"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265934"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38CEA5"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900</w:t>
                  </w:r>
                </w:p>
              </w:tc>
            </w:tr>
            <w:tr w:rsidR="00D81825" w:rsidRPr="00B76FB0" w14:paraId="457707B4"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4CD891"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1D0FD0"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F46FF0" w14:textId="77777777" w:rsidR="00D81825" w:rsidRPr="00B76FB0" w:rsidRDefault="00D81825" w:rsidP="009D43D8">
                  <w:pPr>
                    <w:spacing w:after="0" w:line="240" w:lineRule="auto"/>
                    <w:rPr>
                      <w:rFonts w:ascii="Meiryo" w:eastAsia="Meiryo" w:hAnsi="Meiryo"/>
                    </w:rPr>
                  </w:pPr>
                </w:p>
              </w:tc>
            </w:tr>
            <w:tr w:rsidR="00D81825" w:rsidRPr="00B76FB0" w14:paraId="28F99EED"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6F631B"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39A6B4"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BCFB17"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300</w:t>
                  </w:r>
                </w:p>
              </w:tc>
            </w:tr>
            <w:tr w:rsidR="00D81825" w:rsidRPr="00B76FB0" w14:paraId="320C32F1"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B52C54A"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警告しきい値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1675D89" w14:textId="016CA173"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正常性状態は、予約されていない空き領域 (%) がしきい値</w:t>
                  </w:r>
                  <w:r w:rsidRPr="00B76FB0">
                    <w:rPr>
                      <w:rFonts w:ascii="Meiryo" w:eastAsia="Meiryo" w:hAnsi="Meiryo"/>
                      <w:color w:val="000000"/>
                      <w:lang w:val="ja-JP" w:bidi="ja-JP"/>
                    </w:rPr>
                    <w:lastRenderedPageBreak/>
                    <w:t>を下回り、同時に重大なしきい値 (%) よりも高い場合に警告に変更されます。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57C0657"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lastRenderedPageBreak/>
                    <w:t>10</w:t>
                  </w:r>
                </w:p>
              </w:tc>
            </w:tr>
          </w:tbl>
          <w:p w14:paraId="190B05D2" w14:textId="77777777" w:rsidR="00D81825" w:rsidRPr="00B76FB0" w:rsidRDefault="00D81825" w:rsidP="009D43D8">
            <w:pPr>
              <w:spacing w:after="0" w:line="240" w:lineRule="auto"/>
              <w:rPr>
                <w:rFonts w:ascii="Meiryo" w:eastAsia="Meiryo" w:hAnsi="Meiryo"/>
              </w:rPr>
            </w:pPr>
          </w:p>
        </w:tc>
        <w:tc>
          <w:tcPr>
            <w:tcW w:w="149" w:type="dxa"/>
          </w:tcPr>
          <w:p w14:paraId="56EAFA97"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442D320B" w14:textId="77777777" w:rsidTr="009D43D8">
        <w:trPr>
          <w:trHeight w:val="80"/>
        </w:trPr>
        <w:tc>
          <w:tcPr>
            <w:tcW w:w="54" w:type="dxa"/>
          </w:tcPr>
          <w:p w14:paraId="7D33B7EF"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4424358C"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3C272117" w14:textId="77777777" w:rsidR="00D81825" w:rsidRPr="00B76FB0" w:rsidRDefault="00D81825" w:rsidP="009D43D8">
            <w:pPr>
              <w:pStyle w:val="EmptyCellLayoutStyle"/>
              <w:spacing w:after="0" w:line="240" w:lineRule="auto"/>
              <w:rPr>
                <w:rFonts w:ascii="Meiryo" w:eastAsia="Meiryo" w:hAnsi="Meiryo"/>
              </w:rPr>
            </w:pPr>
          </w:p>
        </w:tc>
      </w:tr>
    </w:tbl>
    <w:p w14:paraId="14E59CCD" w14:textId="77777777" w:rsidR="00D81825" w:rsidRPr="00B76FB0" w:rsidRDefault="00D81825" w:rsidP="00D81825">
      <w:pPr>
        <w:spacing w:after="0" w:line="240" w:lineRule="auto"/>
        <w:rPr>
          <w:rFonts w:ascii="Meiryo" w:eastAsia="Meiryo" w:hAnsi="Meiryo"/>
        </w:rPr>
      </w:pPr>
    </w:p>
    <w:p w14:paraId="47BD1EEB"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メモリ使用量</w:t>
      </w:r>
    </w:p>
    <w:p w14:paraId="3D57EAEC" w14:textId="3F7A70E6"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このモニターは、SSAS インスタンスによって割り振られたメモリが、構成されている警告しきい値を超えると警告を報告します。割り振られたメモリは、SSAS インスタンスの合計メモリ制限の設定に対するパーセンテージとして示されます。モニターは、構成された重大なしきい値をメモリ割り振りが超えると重大なアラートを発行します。</w:t>
      </w:r>
    </w:p>
    <w:tbl>
      <w:tblPr>
        <w:tblW w:w="0" w:type="auto"/>
        <w:tblCellMar>
          <w:left w:w="0" w:type="dxa"/>
          <w:right w:w="0" w:type="dxa"/>
        </w:tblCellMar>
        <w:tblLook w:val="04A0" w:firstRow="1" w:lastRow="0" w:firstColumn="1" w:lastColumn="0" w:noHBand="0" w:noVBand="1"/>
      </w:tblPr>
      <w:tblGrid>
        <w:gridCol w:w="43"/>
        <w:gridCol w:w="8480"/>
        <w:gridCol w:w="117"/>
      </w:tblGrid>
      <w:tr w:rsidR="00D81825" w:rsidRPr="00B76FB0" w14:paraId="6C54C323" w14:textId="77777777" w:rsidTr="009D43D8">
        <w:trPr>
          <w:trHeight w:val="54"/>
        </w:trPr>
        <w:tc>
          <w:tcPr>
            <w:tcW w:w="54" w:type="dxa"/>
          </w:tcPr>
          <w:p w14:paraId="70DC397F"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4B96AE34"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6EA5DE79"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7E2C4ABE" w14:textId="77777777" w:rsidTr="009D43D8">
        <w:tc>
          <w:tcPr>
            <w:tcW w:w="54" w:type="dxa"/>
          </w:tcPr>
          <w:p w14:paraId="0ACF073C" w14:textId="77777777" w:rsidR="00D81825" w:rsidRPr="00B76FB0" w:rsidRDefault="00D81825" w:rsidP="009D43D8">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80"/>
              <w:gridCol w:w="2877"/>
              <w:gridCol w:w="2795"/>
            </w:tblGrid>
            <w:tr w:rsidR="00D81825" w:rsidRPr="00B76FB0" w14:paraId="703E2C6E"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3554377"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90A0EB0"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1E24356"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既定値</w:t>
                  </w:r>
                </w:p>
              </w:tc>
            </w:tr>
            <w:tr w:rsidR="00D81825" w:rsidRPr="00B76FB0" w14:paraId="1AAEFBA9"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3B7146"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7540E7"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47B9C8"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可</w:t>
                  </w:r>
                </w:p>
              </w:tc>
            </w:tr>
            <w:tr w:rsidR="00D81825" w:rsidRPr="00B76FB0" w14:paraId="55589A14"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F9393E"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15D7DE"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07190B"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True</w:t>
                  </w:r>
                </w:p>
              </w:tc>
            </w:tr>
            <w:tr w:rsidR="00D81825" w:rsidRPr="00B76FB0" w14:paraId="5742CF3D"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1BDE5D"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重大しきい値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2E5B3F"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正常性状態は、Analysis Services メモリ使用量 (%) がしきい値を超えると重大に変更されます。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6F41F9"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95</w:t>
                  </w:r>
                </w:p>
              </w:tc>
            </w:tr>
            <w:tr w:rsidR="00D81825" w:rsidRPr="00B76FB0" w14:paraId="2A21C502"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153293"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41FBF4"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6BB593"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900</w:t>
                  </w:r>
                </w:p>
              </w:tc>
            </w:tr>
            <w:tr w:rsidR="00D81825" w:rsidRPr="00B76FB0" w14:paraId="4859F06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8FBA30"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E6A2D2"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0134F9" w14:textId="77777777" w:rsidR="00D81825" w:rsidRPr="00B76FB0" w:rsidRDefault="00D81825" w:rsidP="009D43D8">
                  <w:pPr>
                    <w:spacing w:after="0" w:line="240" w:lineRule="auto"/>
                    <w:rPr>
                      <w:rFonts w:ascii="Meiryo" w:eastAsia="Meiryo" w:hAnsi="Meiryo"/>
                    </w:rPr>
                  </w:pPr>
                </w:p>
              </w:tc>
            </w:tr>
            <w:tr w:rsidR="00D81825" w:rsidRPr="00B76FB0" w14:paraId="286AE284"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685EE2"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0CD82B"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CDE22E"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300</w:t>
                  </w:r>
                </w:p>
              </w:tc>
            </w:tr>
            <w:tr w:rsidR="00D81825" w:rsidRPr="00B76FB0" w14:paraId="1E5FB8E4"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780B9B2"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警告しきい値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060B00B" w14:textId="574A0344"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正常性状態は、Analysis Services メモリ使用率 (%) がしきい値を超え、同時に重大なしきい値 (%) より低い場合に警告に変更されます。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84E4952"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80</w:t>
                  </w:r>
                </w:p>
              </w:tc>
            </w:tr>
          </w:tbl>
          <w:p w14:paraId="5944BE18" w14:textId="77777777" w:rsidR="00D81825" w:rsidRPr="00B76FB0" w:rsidRDefault="00D81825" w:rsidP="009D43D8">
            <w:pPr>
              <w:spacing w:after="0" w:line="240" w:lineRule="auto"/>
              <w:rPr>
                <w:rFonts w:ascii="Meiryo" w:eastAsia="Meiryo" w:hAnsi="Meiryo"/>
              </w:rPr>
            </w:pPr>
          </w:p>
        </w:tc>
        <w:tc>
          <w:tcPr>
            <w:tcW w:w="149" w:type="dxa"/>
          </w:tcPr>
          <w:p w14:paraId="3D3D928F"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169C45EE" w14:textId="77777777" w:rsidTr="009D43D8">
        <w:trPr>
          <w:trHeight w:val="80"/>
        </w:trPr>
        <w:tc>
          <w:tcPr>
            <w:tcW w:w="54" w:type="dxa"/>
          </w:tcPr>
          <w:p w14:paraId="043C5037"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18DE04C1"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1869317D" w14:textId="77777777" w:rsidR="00D81825" w:rsidRPr="00B76FB0" w:rsidRDefault="00D81825" w:rsidP="009D43D8">
            <w:pPr>
              <w:pStyle w:val="EmptyCellLayoutStyle"/>
              <w:spacing w:after="0" w:line="240" w:lineRule="auto"/>
              <w:rPr>
                <w:rFonts w:ascii="Meiryo" w:eastAsia="Meiryo" w:hAnsi="Meiryo"/>
              </w:rPr>
            </w:pPr>
          </w:p>
        </w:tc>
      </w:tr>
    </w:tbl>
    <w:p w14:paraId="043373D0" w14:textId="77777777" w:rsidR="00D81825" w:rsidRPr="00B76FB0" w:rsidRDefault="00D81825" w:rsidP="00D81825">
      <w:pPr>
        <w:spacing w:after="0" w:line="240" w:lineRule="auto"/>
        <w:rPr>
          <w:rFonts w:ascii="Meiryo" w:eastAsia="Meiryo" w:hAnsi="Meiryo"/>
        </w:rPr>
      </w:pPr>
    </w:p>
    <w:p w14:paraId="44EE9674"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処理プール ジョブ キューの長さ</w:t>
      </w:r>
    </w:p>
    <w:p w14:paraId="100EBA35" w14:textId="4D6C3998"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このモニターは、SSAS インスタンスの処理プール ジョブ キューの長さが構成されているしきい値を超えるとアラートを生成します。</w:t>
      </w:r>
    </w:p>
    <w:tbl>
      <w:tblPr>
        <w:tblW w:w="0" w:type="auto"/>
        <w:tblCellMar>
          <w:left w:w="0" w:type="dxa"/>
          <w:right w:w="0" w:type="dxa"/>
        </w:tblCellMar>
        <w:tblLook w:val="04A0" w:firstRow="1" w:lastRow="0" w:firstColumn="1" w:lastColumn="0" w:noHBand="0" w:noVBand="1"/>
      </w:tblPr>
      <w:tblGrid>
        <w:gridCol w:w="43"/>
        <w:gridCol w:w="8480"/>
        <w:gridCol w:w="117"/>
      </w:tblGrid>
      <w:tr w:rsidR="00D81825" w:rsidRPr="00B76FB0" w14:paraId="01F0A7BA" w14:textId="77777777" w:rsidTr="009D43D8">
        <w:trPr>
          <w:trHeight w:val="54"/>
        </w:trPr>
        <w:tc>
          <w:tcPr>
            <w:tcW w:w="54" w:type="dxa"/>
          </w:tcPr>
          <w:p w14:paraId="200A4378"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44CB1F9F"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3F88E61C"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1818252D" w14:textId="77777777" w:rsidTr="009D43D8">
        <w:tc>
          <w:tcPr>
            <w:tcW w:w="54" w:type="dxa"/>
          </w:tcPr>
          <w:p w14:paraId="085F3F19" w14:textId="77777777" w:rsidR="00D81825" w:rsidRPr="00B76FB0" w:rsidRDefault="00D81825" w:rsidP="009D43D8">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79"/>
              <w:gridCol w:w="2877"/>
              <w:gridCol w:w="2796"/>
            </w:tblGrid>
            <w:tr w:rsidR="00D81825" w:rsidRPr="00B76FB0" w14:paraId="3CFFACE8"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9046239"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3901C2"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E0550F5"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既定値</w:t>
                  </w:r>
                </w:p>
              </w:tc>
            </w:tr>
            <w:tr w:rsidR="00D81825" w:rsidRPr="00B76FB0" w14:paraId="38E4F97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991B52"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B9E6DE"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DA9078"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可</w:t>
                  </w:r>
                </w:p>
              </w:tc>
            </w:tr>
            <w:tr w:rsidR="00D81825" w:rsidRPr="00B76FB0" w14:paraId="1E7AAE28"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4290EA"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BE2D35"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D9400A"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True</w:t>
                  </w:r>
                </w:p>
              </w:tc>
            </w:tr>
            <w:tr w:rsidR="00D81825" w:rsidRPr="00B76FB0" w14:paraId="427FCB87"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77E502"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996B93"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C0A4D1"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900</w:t>
                  </w:r>
                </w:p>
              </w:tc>
            </w:tr>
            <w:tr w:rsidR="00D81825" w:rsidRPr="00B76FB0" w14:paraId="1BEBCEA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AFDF92"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lastRenderedPageBreak/>
                    <w:t>サンプル数</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20C299"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正常性状態は、しきい値違反数が違反の最小数以上になると変更されます。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D64A43"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4</w:t>
                  </w:r>
                </w:p>
              </w:tc>
            </w:tr>
            <w:tr w:rsidR="00D81825" w:rsidRPr="00B76FB0" w14:paraId="624CACF2"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6375C5"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A9DAA3"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35716A" w14:textId="77777777" w:rsidR="00D81825" w:rsidRPr="00B76FB0" w:rsidRDefault="00D81825" w:rsidP="009D43D8">
                  <w:pPr>
                    <w:spacing w:after="0" w:line="240" w:lineRule="auto"/>
                    <w:rPr>
                      <w:rFonts w:ascii="Meiryo" w:eastAsia="Meiryo" w:hAnsi="Meiryo"/>
                    </w:rPr>
                  </w:pPr>
                </w:p>
              </w:tc>
            </w:tr>
            <w:tr w:rsidR="00D81825" w:rsidRPr="00B76FB0" w14:paraId="2588A68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93BE05"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ED9430"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5AF57D"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300</w:t>
                  </w:r>
                </w:p>
              </w:tc>
            </w:tr>
            <w:tr w:rsidR="00D81825" w:rsidRPr="00B76FB0" w14:paraId="3FA14818"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668AADD"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警告しきい値</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86F8765"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正常性状態は、Analysis Services パフォーマンス カウンターがしきい値を超えると変更されます。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9AA26D9"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0</w:t>
                  </w:r>
                </w:p>
              </w:tc>
            </w:tr>
          </w:tbl>
          <w:p w14:paraId="2957A4D3" w14:textId="77777777" w:rsidR="00D81825" w:rsidRPr="00B76FB0" w:rsidRDefault="00D81825" w:rsidP="009D43D8">
            <w:pPr>
              <w:spacing w:after="0" w:line="240" w:lineRule="auto"/>
              <w:rPr>
                <w:rFonts w:ascii="Meiryo" w:eastAsia="Meiryo" w:hAnsi="Meiryo"/>
              </w:rPr>
            </w:pPr>
          </w:p>
        </w:tc>
        <w:tc>
          <w:tcPr>
            <w:tcW w:w="149" w:type="dxa"/>
          </w:tcPr>
          <w:p w14:paraId="225AFFE8"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015B2560" w14:textId="77777777" w:rsidTr="009D43D8">
        <w:trPr>
          <w:trHeight w:val="80"/>
        </w:trPr>
        <w:tc>
          <w:tcPr>
            <w:tcW w:w="54" w:type="dxa"/>
          </w:tcPr>
          <w:p w14:paraId="7156E42B"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2D7C47FF"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13E2DD94" w14:textId="77777777" w:rsidR="00D81825" w:rsidRPr="00B76FB0" w:rsidRDefault="00D81825" w:rsidP="009D43D8">
            <w:pPr>
              <w:pStyle w:val="EmptyCellLayoutStyle"/>
              <w:spacing w:after="0" w:line="240" w:lineRule="auto"/>
              <w:rPr>
                <w:rFonts w:ascii="Meiryo" w:eastAsia="Meiryo" w:hAnsi="Meiryo"/>
              </w:rPr>
            </w:pPr>
          </w:p>
        </w:tc>
      </w:tr>
    </w:tbl>
    <w:p w14:paraId="20B5869B" w14:textId="77777777" w:rsidR="00D81825" w:rsidRPr="00B76FB0" w:rsidRDefault="00D81825" w:rsidP="00D81825">
      <w:pPr>
        <w:spacing w:after="0" w:line="240" w:lineRule="auto"/>
        <w:rPr>
          <w:rFonts w:ascii="Meiryo" w:eastAsia="Meiryo" w:hAnsi="Meiryo"/>
        </w:rPr>
      </w:pPr>
    </w:p>
    <w:p w14:paraId="6EF99AA9" w14:textId="77777777" w:rsidR="00D81825" w:rsidRPr="00B76FB0" w:rsidRDefault="00D81825" w:rsidP="00700321">
      <w:pPr>
        <w:pStyle w:val="Heading3"/>
        <w:rPr>
          <w:rFonts w:ascii="Meiryo" w:eastAsia="Meiryo" w:hAnsi="Meiryo"/>
        </w:rPr>
      </w:pPr>
      <w:bookmarkStart w:id="63" w:name="_Toc469566294"/>
      <w:r w:rsidRPr="00B76FB0">
        <w:rPr>
          <w:rFonts w:ascii="Meiryo" w:eastAsia="Meiryo" w:hAnsi="Meiryo"/>
          <w:lang w:val="ja-JP" w:bidi="ja-JP"/>
        </w:rPr>
        <w:t>SSAS 2016 インスタンス - ルール (非警告)</w:t>
      </w:r>
      <w:bookmarkEnd w:id="63"/>
    </w:p>
    <w:p w14:paraId="78AF2D21"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SSAS 2016: 処理プール I/O ジョブ キューの長さ</w:t>
      </w:r>
    </w:p>
    <w:p w14:paraId="73634A97"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このルールにより、SSAS 処理プール I/O ジョブ キューの長さが収集されます。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D81825" w:rsidRPr="00B76FB0" w14:paraId="1AD167D9" w14:textId="77777777" w:rsidTr="009D43D8">
        <w:trPr>
          <w:trHeight w:val="54"/>
        </w:trPr>
        <w:tc>
          <w:tcPr>
            <w:tcW w:w="54" w:type="dxa"/>
          </w:tcPr>
          <w:p w14:paraId="43316995"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59AC542A"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4325C3B2"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74641161" w14:textId="77777777" w:rsidTr="009D43D8">
        <w:tc>
          <w:tcPr>
            <w:tcW w:w="54" w:type="dxa"/>
          </w:tcPr>
          <w:p w14:paraId="6E899DB0" w14:textId="77777777" w:rsidR="00D81825" w:rsidRPr="00B76FB0" w:rsidRDefault="00D81825" w:rsidP="009D43D8">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D81825" w:rsidRPr="00B76FB0" w14:paraId="35EEBC69"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0734912"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1C7132D"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D3784CE"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既定値</w:t>
                  </w:r>
                </w:p>
              </w:tc>
            </w:tr>
            <w:tr w:rsidR="00D81825" w:rsidRPr="00B76FB0" w14:paraId="43B98E6D"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BEDF5D"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8BB6C0"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EE8D8E"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可</w:t>
                  </w:r>
                </w:p>
              </w:tc>
            </w:tr>
            <w:tr w:rsidR="00D81825" w:rsidRPr="00B76FB0" w14:paraId="357D26F9"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99BF98"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57F572"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6FFE56"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いいえ</w:t>
                  </w:r>
                </w:p>
              </w:tc>
            </w:tr>
            <w:tr w:rsidR="00D81825" w:rsidRPr="00B76FB0" w14:paraId="6A4CDFFF"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4CF082"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B35ABC"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AC97EB"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900</w:t>
                  </w:r>
                </w:p>
              </w:tc>
            </w:tr>
            <w:tr w:rsidR="00D81825" w:rsidRPr="00B76FB0" w14:paraId="5581BFA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3A1A5F"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127519"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22F79B" w14:textId="77777777" w:rsidR="00D81825" w:rsidRPr="00B76FB0" w:rsidRDefault="00D81825" w:rsidP="009D43D8">
                  <w:pPr>
                    <w:spacing w:after="0" w:line="240" w:lineRule="auto"/>
                    <w:rPr>
                      <w:rFonts w:ascii="Meiryo" w:eastAsia="Meiryo" w:hAnsi="Meiryo"/>
                    </w:rPr>
                  </w:pPr>
                </w:p>
              </w:tc>
            </w:tr>
            <w:tr w:rsidR="00D81825" w:rsidRPr="00B76FB0" w14:paraId="555E5128"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DA1B13F"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F19A057"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5291D85"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300</w:t>
                  </w:r>
                </w:p>
              </w:tc>
            </w:tr>
          </w:tbl>
          <w:p w14:paraId="1E5C3D35" w14:textId="77777777" w:rsidR="00D81825" w:rsidRPr="00B76FB0" w:rsidRDefault="00D81825" w:rsidP="009D43D8">
            <w:pPr>
              <w:spacing w:after="0" w:line="240" w:lineRule="auto"/>
              <w:rPr>
                <w:rFonts w:ascii="Meiryo" w:eastAsia="Meiryo" w:hAnsi="Meiryo"/>
              </w:rPr>
            </w:pPr>
          </w:p>
        </w:tc>
        <w:tc>
          <w:tcPr>
            <w:tcW w:w="149" w:type="dxa"/>
          </w:tcPr>
          <w:p w14:paraId="53A4CD47"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5FFE97BA" w14:textId="77777777" w:rsidTr="009D43D8">
        <w:trPr>
          <w:trHeight w:val="80"/>
        </w:trPr>
        <w:tc>
          <w:tcPr>
            <w:tcW w:w="54" w:type="dxa"/>
          </w:tcPr>
          <w:p w14:paraId="3DFBA85B"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7A76771C"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2DC45506" w14:textId="77777777" w:rsidR="00D81825" w:rsidRPr="00B76FB0" w:rsidRDefault="00D81825" w:rsidP="009D43D8">
            <w:pPr>
              <w:pStyle w:val="EmptyCellLayoutStyle"/>
              <w:spacing w:after="0" w:line="240" w:lineRule="auto"/>
              <w:rPr>
                <w:rFonts w:ascii="Meiryo" w:eastAsia="Meiryo" w:hAnsi="Meiryo"/>
              </w:rPr>
            </w:pPr>
          </w:p>
        </w:tc>
      </w:tr>
    </w:tbl>
    <w:p w14:paraId="450F9E86" w14:textId="77777777" w:rsidR="00D81825" w:rsidRPr="00B76FB0" w:rsidRDefault="00D81825" w:rsidP="00D81825">
      <w:pPr>
        <w:spacing w:after="0" w:line="240" w:lineRule="auto"/>
        <w:rPr>
          <w:rFonts w:ascii="Meiryo" w:eastAsia="Meiryo" w:hAnsi="Meiryo"/>
        </w:rPr>
      </w:pPr>
    </w:p>
    <w:p w14:paraId="0341605D"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SSAS 2016: インスタンスの空き領域 (%)</w:t>
      </w:r>
    </w:p>
    <w:p w14:paraId="7E1A6F8D"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このルールにより、SSAS インスタンスの既定ストレージ フォルダー (データ ディレクトリ) が配置されているドライブの空き領域量が収集されます。空き領域量は、既定ストレージ フォルダー (データ ディレクトリ) の推定サイズとディスク空き領域の合計に対するパーセンテージとして示されます。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D81825" w:rsidRPr="00B76FB0" w14:paraId="7FDD27C8" w14:textId="77777777" w:rsidTr="009D43D8">
        <w:trPr>
          <w:trHeight w:val="54"/>
        </w:trPr>
        <w:tc>
          <w:tcPr>
            <w:tcW w:w="54" w:type="dxa"/>
          </w:tcPr>
          <w:p w14:paraId="57367507"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5F34613C"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778336E0"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114F91B3" w14:textId="77777777" w:rsidTr="009D43D8">
        <w:tc>
          <w:tcPr>
            <w:tcW w:w="54" w:type="dxa"/>
          </w:tcPr>
          <w:p w14:paraId="624C1FF6" w14:textId="77777777" w:rsidR="00D81825" w:rsidRPr="00B76FB0" w:rsidRDefault="00D81825" w:rsidP="009D43D8">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D81825" w:rsidRPr="00B76FB0" w14:paraId="370BAA53"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D730765"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0EF7E2A"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EC7EE3E"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既定値</w:t>
                  </w:r>
                </w:p>
              </w:tc>
            </w:tr>
            <w:tr w:rsidR="00D81825" w:rsidRPr="00B76FB0" w14:paraId="71DBF138"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91F7E9"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E0839A"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25A29B"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可</w:t>
                  </w:r>
                </w:p>
              </w:tc>
            </w:tr>
            <w:tr w:rsidR="00D81825" w:rsidRPr="00B76FB0" w14:paraId="777BEDBD"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C1D42D"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F58C4E"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144A86"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いいえ</w:t>
                  </w:r>
                </w:p>
              </w:tc>
            </w:tr>
            <w:tr w:rsidR="00D81825" w:rsidRPr="00B76FB0" w14:paraId="5309E248"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5C5DA0"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lastRenderedPageBreak/>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80A79B"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AAAF09"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900</w:t>
                  </w:r>
                </w:p>
              </w:tc>
            </w:tr>
            <w:tr w:rsidR="00D81825" w:rsidRPr="00B76FB0" w14:paraId="0B0CF282"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3AC14B"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162B9F"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943046" w14:textId="77777777" w:rsidR="00D81825" w:rsidRPr="00B76FB0" w:rsidRDefault="00D81825" w:rsidP="009D43D8">
                  <w:pPr>
                    <w:spacing w:after="0" w:line="240" w:lineRule="auto"/>
                    <w:rPr>
                      <w:rFonts w:ascii="Meiryo" w:eastAsia="Meiryo" w:hAnsi="Meiryo"/>
                    </w:rPr>
                  </w:pPr>
                </w:p>
              </w:tc>
            </w:tr>
            <w:tr w:rsidR="00D81825" w:rsidRPr="00B76FB0" w14:paraId="3D952CF1"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AC0091F"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42A9DF7"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1FACCF1"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300</w:t>
                  </w:r>
                </w:p>
              </w:tc>
            </w:tr>
          </w:tbl>
          <w:p w14:paraId="1EE9E8E7" w14:textId="77777777" w:rsidR="00D81825" w:rsidRPr="00B76FB0" w:rsidRDefault="00D81825" w:rsidP="009D43D8">
            <w:pPr>
              <w:spacing w:after="0" w:line="240" w:lineRule="auto"/>
              <w:rPr>
                <w:rFonts w:ascii="Meiryo" w:eastAsia="Meiryo" w:hAnsi="Meiryo"/>
              </w:rPr>
            </w:pPr>
          </w:p>
        </w:tc>
        <w:tc>
          <w:tcPr>
            <w:tcW w:w="149" w:type="dxa"/>
          </w:tcPr>
          <w:p w14:paraId="0E98A71C"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1A07F764" w14:textId="77777777" w:rsidTr="009D43D8">
        <w:trPr>
          <w:trHeight w:val="80"/>
        </w:trPr>
        <w:tc>
          <w:tcPr>
            <w:tcW w:w="54" w:type="dxa"/>
          </w:tcPr>
          <w:p w14:paraId="3495402B"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5CCB77AD"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04BB21AF" w14:textId="77777777" w:rsidR="00D81825" w:rsidRPr="00B76FB0" w:rsidRDefault="00D81825" w:rsidP="009D43D8">
            <w:pPr>
              <w:pStyle w:val="EmptyCellLayoutStyle"/>
              <w:spacing w:after="0" w:line="240" w:lineRule="auto"/>
              <w:rPr>
                <w:rFonts w:ascii="Meiryo" w:eastAsia="Meiryo" w:hAnsi="Meiryo"/>
              </w:rPr>
            </w:pPr>
          </w:p>
        </w:tc>
      </w:tr>
    </w:tbl>
    <w:p w14:paraId="3EAA6F60" w14:textId="77777777" w:rsidR="00D81825" w:rsidRPr="00B76FB0" w:rsidRDefault="00D81825" w:rsidP="00D81825">
      <w:pPr>
        <w:spacing w:after="0" w:line="240" w:lineRule="auto"/>
        <w:rPr>
          <w:rFonts w:ascii="Meiryo" w:eastAsia="Meiryo" w:hAnsi="Meiryo"/>
        </w:rPr>
      </w:pPr>
    </w:p>
    <w:p w14:paraId="2B7F8A9F"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SSAS 2016: 読み取られる処理行数/秒</w:t>
      </w:r>
    </w:p>
    <w:p w14:paraId="56F5B9F2"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このルールにより、すべてのリレーショナル データベースから読み取られた行の比率が収集されます。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D81825" w:rsidRPr="00B76FB0" w14:paraId="3A369FDC" w14:textId="77777777" w:rsidTr="009D43D8">
        <w:trPr>
          <w:trHeight w:val="54"/>
        </w:trPr>
        <w:tc>
          <w:tcPr>
            <w:tcW w:w="54" w:type="dxa"/>
          </w:tcPr>
          <w:p w14:paraId="2BEB5DFE"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7F81B462"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2DF20F03"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4DF25AC8" w14:textId="77777777" w:rsidTr="009D43D8">
        <w:tc>
          <w:tcPr>
            <w:tcW w:w="54" w:type="dxa"/>
          </w:tcPr>
          <w:p w14:paraId="5C9F967C" w14:textId="77777777" w:rsidR="00D81825" w:rsidRPr="00B76FB0" w:rsidRDefault="00D81825" w:rsidP="009D43D8">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D81825" w:rsidRPr="00B76FB0" w14:paraId="4DCA9062"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15CEB89"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4C4D478"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E17B012"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既定値</w:t>
                  </w:r>
                </w:p>
              </w:tc>
            </w:tr>
            <w:tr w:rsidR="00D81825" w:rsidRPr="00B76FB0" w14:paraId="590F8069"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11E461"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7342D8"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D817A3"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可</w:t>
                  </w:r>
                </w:p>
              </w:tc>
            </w:tr>
            <w:tr w:rsidR="00D81825" w:rsidRPr="00B76FB0" w14:paraId="18F1817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BE1ED3"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B166F6"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C7AAD5"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いいえ</w:t>
                  </w:r>
                </w:p>
              </w:tc>
            </w:tr>
            <w:tr w:rsidR="00D81825" w:rsidRPr="00B76FB0" w14:paraId="6F8A7400"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FFEAFA"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E63644"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BC8015"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900</w:t>
                  </w:r>
                </w:p>
              </w:tc>
            </w:tr>
            <w:tr w:rsidR="00D81825" w:rsidRPr="00B76FB0" w14:paraId="4CD55A1A"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91240E"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20F0E6"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C669CA" w14:textId="77777777" w:rsidR="00D81825" w:rsidRPr="00B76FB0" w:rsidRDefault="00D81825" w:rsidP="009D43D8">
                  <w:pPr>
                    <w:spacing w:after="0" w:line="240" w:lineRule="auto"/>
                    <w:rPr>
                      <w:rFonts w:ascii="Meiryo" w:eastAsia="Meiryo" w:hAnsi="Meiryo"/>
                    </w:rPr>
                  </w:pPr>
                </w:p>
              </w:tc>
            </w:tr>
            <w:tr w:rsidR="00D81825" w:rsidRPr="00B76FB0" w14:paraId="3745E82F"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FEE6AB1"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87FDA92"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BF0FDD1"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300</w:t>
                  </w:r>
                </w:p>
              </w:tc>
            </w:tr>
          </w:tbl>
          <w:p w14:paraId="0FE921D4" w14:textId="77777777" w:rsidR="00D81825" w:rsidRPr="00B76FB0" w:rsidRDefault="00D81825" w:rsidP="009D43D8">
            <w:pPr>
              <w:spacing w:after="0" w:line="240" w:lineRule="auto"/>
              <w:rPr>
                <w:rFonts w:ascii="Meiryo" w:eastAsia="Meiryo" w:hAnsi="Meiryo"/>
              </w:rPr>
            </w:pPr>
          </w:p>
        </w:tc>
        <w:tc>
          <w:tcPr>
            <w:tcW w:w="149" w:type="dxa"/>
          </w:tcPr>
          <w:p w14:paraId="7DC371D1"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56F5C470" w14:textId="77777777" w:rsidTr="009D43D8">
        <w:trPr>
          <w:trHeight w:val="80"/>
        </w:trPr>
        <w:tc>
          <w:tcPr>
            <w:tcW w:w="54" w:type="dxa"/>
          </w:tcPr>
          <w:p w14:paraId="65918E3C"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1C0A7D00"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596A1D60" w14:textId="77777777" w:rsidR="00D81825" w:rsidRPr="00B76FB0" w:rsidRDefault="00D81825" w:rsidP="009D43D8">
            <w:pPr>
              <w:pStyle w:val="EmptyCellLayoutStyle"/>
              <w:spacing w:after="0" w:line="240" w:lineRule="auto"/>
              <w:rPr>
                <w:rFonts w:ascii="Meiryo" w:eastAsia="Meiryo" w:hAnsi="Meiryo"/>
              </w:rPr>
            </w:pPr>
          </w:p>
        </w:tc>
      </w:tr>
    </w:tbl>
    <w:p w14:paraId="2D7DF15A" w14:textId="77777777" w:rsidR="00D81825" w:rsidRPr="00B76FB0" w:rsidRDefault="00D81825" w:rsidP="00D81825">
      <w:pPr>
        <w:spacing w:after="0" w:line="240" w:lineRule="auto"/>
        <w:rPr>
          <w:rFonts w:ascii="Meiryo" w:eastAsia="Meiryo" w:hAnsi="Meiryo"/>
        </w:rPr>
      </w:pPr>
    </w:p>
    <w:p w14:paraId="53A0DC6A"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SSAS 2016: インスタンス メモリ (%)</w:t>
      </w:r>
    </w:p>
    <w:p w14:paraId="5D34BCBA"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このルールにより、SSAS インスタンスによって割り振られているメモリの合計サイズがパーセントで収集されます。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D81825" w:rsidRPr="00B76FB0" w14:paraId="029262BB" w14:textId="77777777" w:rsidTr="009D43D8">
        <w:trPr>
          <w:trHeight w:val="54"/>
        </w:trPr>
        <w:tc>
          <w:tcPr>
            <w:tcW w:w="54" w:type="dxa"/>
          </w:tcPr>
          <w:p w14:paraId="4B390CD4"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66ADF203"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3A2A447E"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3A3FB969" w14:textId="77777777" w:rsidTr="009D43D8">
        <w:tc>
          <w:tcPr>
            <w:tcW w:w="54" w:type="dxa"/>
          </w:tcPr>
          <w:p w14:paraId="44E241F3" w14:textId="77777777" w:rsidR="00D81825" w:rsidRPr="00B76FB0" w:rsidRDefault="00D81825" w:rsidP="009D43D8">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D81825" w:rsidRPr="00B76FB0" w14:paraId="1C569E08"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708F2F4"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D5D45CB"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E4B5DB4"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既定値</w:t>
                  </w:r>
                </w:p>
              </w:tc>
            </w:tr>
            <w:tr w:rsidR="00D81825" w:rsidRPr="00B76FB0" w14:paraId="67D9C8B8"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F95200"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CBB394"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B4E59E"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可</w:t>
                  </w:r>
                </w:p>
              </w:tc>
            </w:tr>
            <w:tr w:rsidR="00D81825" w:rsidRPr="00B76FB0" w14:paraId="128D58AE"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F63162"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D13DB8"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396968"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いいえ</w:t>
                  </w:r>
                </w:p>
              </w:tc>
            </w:tr>
            <w:tr w:rsidR="00D81825" w:rsidRPr="00B76FB0" w14:paraId="70AF847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8FD0E5"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4DC3AF"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58F4AD"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900</w:t>
                  </w:r>
                </w:p>
              </w:tc>
            </w:tr>
            <w:tr w:rsidR="00D81825" w:rsidRPr="00B76FB0" w14:paraId="3B2B596A"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798733"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446B66"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D8E08E" w14:textId="77777777" w:rsidR="00D81825" w:rsidRPr="00B76FB0" w:rsidRDefault="00D81825" w:rsidP="009D43D8">
                  <w:pPr>
                    <w:spacing w:after="0" w:line="240" w:lineRule="auto"/>
                    <w:rPr>
                      <w:rFonts w:ascii="Meiryo" w:eastAsia="Meiryo" w:hAnsi="Meiryo"/>
                    </w:rPr>
                  </w:pPr>
                </w:p>
              </w:tc>
            </w:tr>
            <w:tr w:rsidR="00D81825" w:rsidRPr="00B76FB0" w14:paraId="388A94A5"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9120955"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3FCC2D8"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2CB9E73"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300</w:t>
                  </w:r>
                </w:p>
              </w:tc>
            </w:tr>
          </w:tbl>
          <w:p w14:paraId="377542E0" w14:textId="77777777" w:rsidR="00D81825" w:rsidRPr="00B76FB0" w:rsidRDefault="00D81825" w:rsidP="009D43D8">
            <w:pPr>
              <w:spacing w:after="0" w:line="240" w:lineRule="auto"/>
              <w:rPr>
                <w:rFonts w:ascii="Meiryo" w:eastAsia="Meiryo" w:hAnsi="Meiryo"/>
              </w:rPr>
            </w:pPr>
          </w:p>
        </w:tc>
        <w:tc>
          <w:tcPr>
            <w:tcW w:w="149" w:type="dxa"/>
          </w:tcPr>
          <w:p w14:paraId="28936969"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44E5AFAF" w14:textId="77777777" w:rsidTr="009D43D8">
        <w:trPr>
          <w:trHeight w:val="80"/>
        </w:trPr>
        <w:tc>
          <w:tcPr>
            <w:tcW w:w="54" w:type="dxa"/>
          </w:tcPr>
          <w:p w14:paraId="39B8C9EF"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0127B909"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6BF22E43" w14:textId="77777777" w:rsidR="00D81825" w:rsidRPr="00B76FB0" w:rsidRDefault="00D81825" w:rsidP="009D43D8">
            <w:pPr>
              <w:pStyle w:val="EmptyCellLayoutStyle"/>
              <w:spacing w:after="0" w:line="240" w:lineRule="auto"/>
              <w:rPr>
                <w:rFonts w:ascii="Meiryo" w:eastAsia="Meiryo" w:hAnsi="Meiryo"/>
              </w:rPr>
            </w:pPr>
          </w:p>
        </w:tc>
      </w:tr>
    </w:tbl>
    <w:p w14:paraId="3A91AECE" w14:textId="77777777" w:rsidR="00D81825" w:rsidRPr="00B76FB0" w:rsidRDefault="00D81825" w:rsidP="00D81825">
      <w:pPr>
        <w:spacing w:after="0" w:line="240" w:lineRule="auto"/>
        <w:rPr>
          <w:rFonts w:ascii="Meiryo" w:eastAsia="Meiryo" w:hAnsi="Meiryo"/>
        </w:rPr>
      </w:pPr>
    </w:p>
    <w:p w14:paraId="01EBF3B3"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SSAS 2016: 追加されたキャッシュ KB/秒</w:t>
      </w:r>
    </w:p>
    <w:p w14:paraId="53F0CBDB"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このルールにより、SSAS のキャッシュに追加されたメモリの比率 (KB/秒) が収集されます。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D81825" w:rsidRPr="00B76FB0" w14:paraId="3FD97655" w14:textId="77777777" w:rsidTr="009D43D8">
        <w:trPr>
          <w:trHeight w:val="54"/>
        </w:trPr>
        <w:tc>
          <w:tcPr>
            <w:tcW w:w="54" w:type="dxa"/>
          </w:tcPr>
          <w:p w14:paraId="57C96262"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63D02191"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42A49AF5"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32A2B8CA" w14:textId="77777777" w:rsidTr="009D43D8">
        <w:tc>
          <w:tcPr>
            <w:tcW w:w="54" w:type="dxa"/>
          </w:tcPr>
          <w:p w14:paraId="149D5FBE" w14:textId="77777777" w:rsidR="00D81825" w:rsidRPr="00B76FB0" w:rsidRDefault="00D81825" w:rsidP="009D43D8">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D81825" w:rsidRPr="00B76FB0" w14:paraId="41EDF178"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46EACB9"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4E537F5"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8A08A7E"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既定値</w:t>
                  </w:r>
                </w:p>
              </w:tc>
            </w:tr>
            <w:tr w:rsidR="00D81825" w:rsidRPr="00B76FB0" w14:paraId="3E4F57A8"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555F6F"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3B132B"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5B3D66"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可</w:t>
                  </w:r>
                </w:p>
              </w:tc>
            </w:tr>
            <w:tr w:rsidR="00D81825" w:rsidRPr="00B76FB0" w14:paraId="5E5E7C9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E2AD90"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292583"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90CEE8"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いいえ</w:t>
                  </w:r>
                </w:p>
              </w:tc>
            </w:tr>
            <w:tr w:rsidR="00D81825" w:rsidRPr="00B76FB0" w14:paraId="1488A5B5"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DE6C51"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EE59DD"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FA1F1F"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900</w:t>
                  </w:r>
                </w:p>
              </w:tc>
            </w:tr>
            <w:tr w:rsidR="00D81825" w:rsidRPr="00B76FB0" w14:paraId="5A34632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49C221"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A960B9"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F09942" w14:textId="77777777" w:rsidR="00D81825" w:rsidRPr="00B76FB0" w:rsidRDefault="00D81825" w:rsidP="009D43D8">
                  <w:pPr>
                    <w:spacing w:after="0" w:line="240" w:lineRule="auto"/>
                    <w:rPr>
                      <w:rFonts w:ascii="Meiryo" w:eastAsia="Meiryo" w:hAnsi="Meiryo"/>
                    </w:rPr>
                  </w:pPr>
                </w:p>
              </w:tc>
            </w:tr>
            <w:tr w:rsidR="00D81825" w:rsidRPr="00B76FB0" w14:paraId="51F568C4"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6CC9168"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0F30C24"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7256DE2"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300</w:t>
                  </w:r>
                </w:p>
              </w:tc>
            </w:tr>
          </w:tbl>
          <w:p w14:paraId="4EC11619" w14:textId="77777777" w:rsidR="00D81825" w:rsidRPr="00B76FB0" w:rsidRDefault="00D81825" w:rsidP="009D43D8">
            <w:pPr>
              <w:spacing w:after="0" w:line="240" w:lineRule="auto"/>
              <w:rPr>
                <w:rFonts w:ascii="Meiryo" w:eastAsia="Meiryo" w:hAnsi="Meiryo"/>
              </w:rPr>
            </w:pPr>
          </w:p>
        </w:tc>
        <w:tc>
          <w:tcPr>
            <w:tcW w:w="149" w:type="dxa"/>
          </w:tcPr>
          <w:p w14:paraId="60799053"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1602FDBA" w14:textId="77777777" w:rsidTr="009D43D8">
        <w:trPr>
          <w:trHeight w:val="80"/>
        </w:trPr>
        <w:tc>
          <w:tcPr>
            <w:tcW w:w="54" w:type="dxa"/>
          </w:tcPr>
          <w:p w14:paraId="2797E1CB"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08BDFC5F"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7B8770E5" w14:textId="77777777" w:rsidR="00D81825" w:rsidRPr="00B76FB0" w:rsidRDefault="00D81825" w:rsidP="009D43D8">
            <w:pPr>
              <w:pStyle w:val="EmptyCellLayoutStyle"/>
              <w:spacing w:after="0" w:line="240" w:lineRule="auto"/>
              <w:rPr>
                <w:rFonts w:ascii="Meiryo" w:eastAsia="Meiryo" w:hAnsi="Meiryo"/>
              </w:rPr>
            </w:pPr>
          </w:p>
        </w:tc>
      </w:tr>
    </w:tbl>
    <w:p w14:paraId="0BCC77DB" w14:textId="77777777" w:rsidR="00D81825" w:rsidRPr="00B76FB0" w:rsidRDefault="00D81825" w:rsidP="00D81825">
      <w:pPr>
        <w:spacing w:after="0" w:line="240" w:lineRule="auto"/>
        <w:rPr>
          <w:rFonts w:ascii="Meiryo" w:eastAsia="Meiryo" w:hAnsi="Meiryo"/>
        </w:rPr>
      </w:pPr>
    </w:p>
    <w:p w14:paraId="3E1EB146"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SSAS 2016: キャッシュ削除数/秒</w:t>
      </w:r>
    </w:p>
    <w:p w14:paraId="3A83A46B"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このルールにより、SSAS のキャッシュからの立ち退き率が収集されます。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D81825" w:rsidRPr="00B76FB0" w14:paraId="0D46DCC5" w14:textId="77777777" w:rsidTr="009D43D8">
        <w:trPr>
          <w:trHeight w:val="54"/>
        </w:trPr>
        <w:tc>
          <w:tcPr>
            <w:tcW w:w="54" w:type="dxa"/>
          </w:tcPr>
          <w:p w14:paraId="67477C7A"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3C7F4BD5"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7A8CF95A"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39F88BDF" w14:textId="77777777" w:rsidTr="009D43D8">
        <w:tc>
          <w:tcPr>
            <w:tcW w:w="54" w:type="dxa"/>
          </w:tcPr>
          <w:p w14:paraId="72903AC5" w14:textId="77777777" w:rsidR="00D81825" w:rsidRPr="00B76FB0" w:rsidRDefault="00D81825" w:rsidP="009D43D8">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D81825" w:rsidRPr="00B76FB0" w14:paraId="57FDF2D6"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22B832A"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A53B5CD"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872679D"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既定値</w:t>
                  </w:r>
                </w:p>
              </w:tc>
            </w:tr>
            <w:tr w:rsidR="00D81825" w:rsidRPr="00B76FB0" w14:paraId="7990A8A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59DEDF"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C7F6C4"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528A4F"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可</w:t>
                  </w:r>
                </w:p>
              </w:tc>
            </w:tr>
            <w:tr w:rsidR="00D81825" w:rsidRPr="00B76FB0" w14:paraId="546544FE"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A2F21A"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2E92CF"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C2CDFE"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いいえ</w:t>
                  </w:r>
                </w:p>
              </w:tc>
            </w:tr>
            <w:tr w:rsidR="00D81825" w:rsidRPr="00B76FB0" w14:paraId="1388B20A"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149532"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AC7F99"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A7E1A8"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900</w:t>
                  </w:r>
                </w:p>
              </w:tc>
            </w:tr>
            <w:tr w:rsidR="00D81825" w:rsidRPr="00B76FB0" w14:paraId="43A596CE"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22F276"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BC87FD"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B9B6C5" w14:textId="77777777" w:rsidR="00D81825" w:rsidRPr="00B76FB0" w:rsidRDefault="00D81825" w:rsidP="009D43D8">
                  <w:pPr>
                    <w:spacing w:after="0" w:line="240" w:lineRule="auto"/>
                    <w:rPr>
                      <w:rFonts w:ascii="Meiryo" w:eastAsia="Meiryo" w:hAnsi="Meiryo"/>
                    </w:rPr>
                  </w:pPr>
                </w:p>
              </w:tc>
            </w:tr>
            <w:tr w:rsidR="00D81825" w:rsidRPr="00B76FB0" w14:paraId="57E1BAB1"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297449D"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0300477"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D28235F"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300</w:t>
                  </w:r>
                </w:p>
              </w:tc>
            </w:tr>
          </w:tbl>
          <w:p w14:paraId="09C40793" w14:textId="77777777" w:rsidR="00D81825" w:rsidRPr="00B76FB0" w:rsidRDefault="00D81825" w:rsidP="009D43D8">
            <w:pPr>
              <w:spacing w:after="0" w:line="240" w:lineRule="auto"/>
              <w:rPr>
                <w:rFonts w:ascii="Meiryo" w:eastAsia="Meiryo" w:hAnsi="Meiryo"/>
              </w:rPr>
            </w:pPr>
          </w:p>
        </w:tc>
        <w:tc>
          <w:tcPr>
            <w:tcW w:w="149" w:type="dxa"/>
          </w:tcPr>
          <w:p w14:paraId="40633BC3"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529599EF" w14:textId="77777777" w:rsidTr="009D43D8">
        <w:trPr>
          <w:trHeight w:val="80"/>
        </w:trPr>
        <w:tc>
          <w:tcPr>
            <w:tcW w:w="54" w:type="dxa"/>
          </w:tcPr>
          <w:p w14:paraId="0F1AB04C"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0DEA15A0"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684C4F93" w14:textId="77777777" w:rsidR="00D81825" w:rsidRPr="00B76FB0" w:rsidRDefault="00D81825" w:rsidP="009D43D8">
            <w:pPr>
              <w:pStyle w:val="EmptyCellLayoutStyle"/>
              <w:spacing w:after="0" w:line="240" w:lineRule="auto"/>
              <w:rPr>
                <w:rFonts w:ascii="Meiryo" w:eastAsia="Meiryo" w:hAnsi="Meiryo"/>
              </w:rPr>
            </w:pPr>
          </w:p>
        </w:tc>
      </w:tr>
    </w:tbl>
    <w:p w14:paraId="503F565E" w14:textId="77777777" w:rsidR="00D81825" w:rsidRPr="00B76FB0" w:rsidRDefault="00D81825" w:rsidP="00D81825">
      <w:pPr>
        <w:spacing w:after="0" w:line="240" w:lineRule="auto"/>
        <w:rPr>
          <w:rFonts w:ascii="Meiryo" w:eastAsia="Meiryo" w:hAnsi="Meiryo"/>
        </w:rPr>
      </w:pPr>
    </w:p>
    <w:p w14:paraId="28E1273F"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SSAS 2016: キャッシュ挿入数/秒</w:t>
      </w:r>
    </w:p>
    <w:p w14:paraId="60AB6038"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このルールにより、SSAS のキャッシュへの挿入の比率が収集されます。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D81825" w:rsidRPr="00B76FB0" w14:paraId="1E9BCEA6" w14:textId="77777777" w:rsidTr="009D43D8">
        <w:trPr>
          <w:trHeight w:val="54"/>
        </w:trPr>
        <w:tc>
          <w:tcPr>
            <w:tcW w:w="54" w:type="dxa"/>
          </w:tcPr>
          <w:p w14:paraId="2997375C"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2933974B"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3B3FEE0A"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3AC4666E" w14:textId="77777777" w:rsidTr="009D43D8">
        <w:tc>
          <w:tcPr>
            <w:tcW w:w="54" w:type="dxa"/>
          </w:tcPr>
          <w:p w14:paraId="5A53880D" w14:textId="77777777" w:rsidR="00D81825" w:rsidRPr="00B76FB0" w:rsidRDefault="00D81825" w:rsidP="009D43D8">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D81825" w:rsidRPr="00B76FB0" w14:paraId="40D1040E"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1973B14"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1C25EBC"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8B91E6D"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既定値</w:t>
                  </w:r>
                </w:p>
              </w:tc>
            </w:tr>
            <w:tr w:rsidR="00D81825" w:rsidRPr="00B76FB0" w14:paraId="0EE3B188"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95595D"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921B2D"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2977BE"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可</w:t>
                  </w:r>
                </w:p>
              </w:tc>
            </w:tr>
            <w:tr w:rsidR="00D81825" w:rsidRPr="00B76FB0" w14:paraId="0B5F7EC5"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1E6B66"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0AFC5A"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7FC96F"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いいえ</w:t>
                  </w:r>
                </w:p>
              </w:tc>
            </w:tr>
            <w:tr w:rsidR="00D81825" w:rsidRPr="00B76FB0" w14:paraId="2C69BC2E"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8EFE11"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B5BC5A"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078AEF"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900</w:t>
                  </w:r>
                </w:p>
              </w:tc>
            </w:tr>
            <w:tr w:rsidR="00D81825" w:rsidRPr="00B76FB0" w14:paraId="1C16962E"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6503E1"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lastRenderedPageBreak/>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52C068"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AC1E63" w14:textId="77777777" w:rsidR="00D81825" w:rsidRPr="00B76FB0" w:rsidRDefault="00D81825" w:rsidP="009D43D8">
                  <w:pPr>
                    <w:spacing w:after="0" w:line="240" w:lineRule="auto"/>
                    <w:rPr>
                      <w:rFonts w:ascii="Meiryo" w:eastAsia="Meiryo" w:hAnsi="Meiryo"/>
                    </w:rPr>
                  </w:pPr>
                </w:p>
              </w:tc>
            </w:tr>
            <w:tr w:rsidR="00D81825" w:rsidRPr="00B76FB0" w14:paraId="36EEB2BA"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98C30DD"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23B5313"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8EEA9A3"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300</w:t>
                  </w:r>
                </w:p>
              </w:tc>
            </w:tr>
          </w:tbl>
          <w:p w14:paraId="7E4B523F" w14:textId="77777777" w:rsidR="00D81825" w:rsidRPr="00B76FB0" w:rsidRDefault="00D81825" w:rsidP="009D43D8">
            <w:pPr>
              <w:spacing w:after="0" w:line="240" w:lineRule="auto"/>
              <w:rPr>
                <w:rFonts w:ascii="Meiryo" w:eastAsia="Meiryo" w:hAnsi="Meiryo"/>
              </w:rPr>
            </w:pPr>
          </w:p>
        </w:tc>
        <w:tc>
          <w:tcPr>
            <w:tcW w:w="149" w:type="dxa"/>
          </w:tcPr>
          <w:p w14:paraId="2A9F426F"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00930181" w14:textId="77777777" w:rsidTr="009D43D8">
        <w:trPr>
          <w:trHeight w:val="80"/>
        </w:trPr>
        <w:tc>
          <w:tcPr>
            <w:tcW w:w="54" w:type="dxa"/>
          </w:tcPr>
          <w:p w14:paraId="1B9A5617"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0AE578D1"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20588FD7" w14:textId="77777777" w:rsidR="00D81825" w:rsidRPr="00B76FB0" w:rsidRDefault="00D81825" w:rsidP="009D43D8">
            <w:pPr>
              <w:pStyle w:val="EmptyCellLayoutStyle"/>
              <w:spacing w:after="0" w:line="240" w:lineRule="auto"/>
              <w:rPr>
                <w:rFonts w:ascii="Meiryo" w:eastAsia="Meiryo" w:hAnsi="Meiryo"/>
              </w:rPr>
            </w:pPr>
          </w:p>
        </w:tc>
      </w:tr>
    </w:tbl>
    <w:p w14:paraId="22AD4F89" w14:textId="77777777" w:rsidR="00D81825" w:rsidRPr="00B76FB0" w:rsidRDefault="00D81825" w:rsidP="00D81825">
      <w:pPr>
        <w:spacing w:after="0" w:line="240" w:lineRule="auto"/>
        <w:rPr>
          <w:rFonts w:ascii="Meiryo" w:eastAsia="Meiryo" w:hAnsi="Meiryo"/>
        </w:rPr>
      </w:pPr>
    </w:p>
    <w:p w14:paraId="6DD111E9"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SSAS 2016: CPU 使用率 (%)</w:t>
      </w:r>
    </w:p>
    <w:p w14:paraId="08A90681"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このルールにより、SSAS インスタンスによる CPU 使用率が収集されます。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D81825" w:rsidRPr="00B76FB0" w14:paraId="3DCC7C0A" w14:textId="77777777" w:rsidTr="009D43D8">
        <w:trPr>
          <w:trHeight w:val="54"/>
        </w:trPr>
        <w:tc>
          <w:tcPr>
            <w:tcW w:w="54" w:type="dxa"/>
          </w:tcPr>
          <w:p w14:paraId="576B3F7B"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486F2980"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6B97E8D7"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6F78D261" w14:textId="77777777" w:rsidTr="009D43D8">
        <w:tc>
          <w:tcPr>
            <w:tcW w:w="54" w:type="dxa"/>
          </w:tcPr>
          <w:p w14:paraId="68BF4FE4" w14:textId="77777777" w:rsidR="00D81825" w:rsidRPr="00B76FB0" w:rsidRDefault="00D81825" w:rsidP="009D43D8">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D81825" w:rsidRPr="00B76FB0" w14:paraId="75178B36"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E68C9E1"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5156D5D"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2118492"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既定値</w:t>
                  </w:r>
                </w:p>
              </w:tc>
            </w:tr>
            <w:tr w:rsidR="00D81825" w:rsidRPr="00B76FB0" w14:paraId="7E4D8E11"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447CF9"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7B2BA9"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46A5A6"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可</w:t>
                  </w:r>
                </w:p>
              </w:tc>
            </w:tr>
            <w:tr w:rsidR="00D81825" w:rsidRPr="00B76FB0" w14:paraId="3D7F61E7"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502E4C"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0CC080"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41AC64"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いいえ</w:t>
                  </w:r>
                </w:p>
              </w:tc>
            </w:tr>
            <w:tr w:rsidR="00D81825" w:rsidRPr="00B76FB0" w14:paraId="62265C4A"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DBB222"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4DACAD"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E63905"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900</w:t>
                  </w:r>
                </w:p>
              </w:tc>
            </w:tr>
            <w:tr w:rsidR="00D81825" w:rsidRPr="00B76FB0" w14:paraId="4DE58B37"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AF7D3D"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647EC1"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5F73AD" w14:textId="77777777" w:rsidR="00D81825" w:rsidRPr="00B76FB0" w:rsidRDefault="00D81825" w:rsidP="009D43D8">
                  <w:pPr>
                    <w:spacing w:after="0" w:line="240" w:lineRule="auto"/>
                    <w:rPr>
                      <w:rFonts w:ascii="Meiryo" w:eastAsia="Meiryo" w:hAnsi="Meiryo"/>
                    </w:rPr>
                  </w:pPr>
                </w:p>
              </w:tc>
            </w:tr>
            <w:tr w:rsidR="00D81825" w:rsidRPr="00B76FB0" w14:paraId="48030835"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A1A8EE0"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7E815AB"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D942959"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300</w:t>
                  </w:r>
                </w:p>
              </w:tc>
            </w:tr>
          </w:tbl>
          <w:p w14:paraId="375EC108" w14:textId="77777777" w:rsidR="00D81825" w:rsidRPr="00B76FB0" w:rsidRDefault="00D81825" w:rsidP="009D43D8">
            <w:pPr>
              <w:spacing w:after="0" w:line="240" w:lineRule="auto"/>
              <w:rPr>
                <w:rFonts w:ascii="Meiryo" w:eastAsia="Meiryo" w:hAnsi="Meiryo"/>
              </w:rPr>
            </w:pPr>
          </w:p>
        </w:tc>
        <w:tc>
          <w:tcPr>
            <w:tcW w:w="149" w:type="dxa"/>
          </w:tcPr>
          <w:p w14:paraId="49201956"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7AAE763F" w14:textId="77777777" w:rsidTr="009D43D8">
        <w:trPr>
          <w:trHeight w:val="80"/>
        </w:trPr>
        <w:tc>
          <w:tcPr>
            <w:tcW w:w="54" w:type="dxa"/>
          </w:tcPr>
          <w:p w14:paraId="092BC0CA"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6E8FA812"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182FBE91" w14:textId="77777777" w:rsidR="00D81825" w:rsidRPr="00B76FB0" w:rsidRDefault="00D81825" w:rsidP="009D43D8">
            <w:pPr>
              <w:pStyle w:val="EmptyCellLayoutStyle"/>
              <w:spacing w:after="0" w:line="240" w:lineRule="auto"/>
              <w:rPr>
                <w:rFonts w:ascii="Meiryo" w:eastAsia="Meiryo" w:hAnsi="Meiryo"/>
              </w:rPr>
            </w:pPr>
          </w:p>
        </w:tc>
      </w:tr>
    </w:tbl>
    <w:p w14:paraId="11FB4A39" w14:textId="77777777" w:rsidR="00D81825" w:rsidRPr="00B76FB0" w:rsidRDefault="00D81825" w:rsidP="00D81825">
      <w:pPr>
        <w:spacing w:after="0" w:line="240" w:lineRule="auto"/>
        <w:rPr>
          <w:rFonts w:ascii="Meiryo" w:eastAsia="Meiryo" w:hAnsi="Meiryo"/>
        </w:rPr>
      </w:pPr>
    </w:p>
    <w:p w14:paraId="705B1F95"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SSAS 2016: クエリ プール ジョブのキューの長さ</w:t>
      </w:r>
    </w:p>
    <w:p w14:paraId="72D77DC7"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このルールにより、クエリ プール ジョブ キューの長さが収集されます。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D81825" w:rsidRPr="00B76FB0" w14:paraId="4DFA378F" w14:textId="77777777" w:rsidTr="009D43D8">
        <w:trPr>
          <w:trHeight w:val="54"/>
        </w:trPr>
        <w:tc>
          <w:tcPr>
            <w:tcW w:w="54" w:type="dxa"/>
          </w:tcPr>
          <w:p w14:paraId="500135CD"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5979D2B6"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319576C5"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20B486CF" w14:textId="77777777" w:rsidTr="009D43D8">
        <w:tc>
          <w:tcPr>
            <w:tcW w:w="54" w:type="dxa"/>
          </w:tcPr>
          <w:p w14:paraId="13325A8B" w14:textId="77777777" w:rsidR="00D81825" w:rsidRPr="00B76FB0" w:rsidRDefault="00D81825" w:rsidP="009D43D8">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D81825" w:rsidRPr="00B76FB0" w14:paraId="68A6CB95"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DC84810"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7813ED1"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453A9D3"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既定値</w:t>
                  </w:r>
                </w:p>
              </w:tc>
            </w:tr>
            <w:tr w:rsidR="00D81825" w:rsidRPr="00B76FB0" w14:paraId="4243C37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DCFB5A"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A39EEF"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151E9A"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可</w:t>
                  </w:r>
                </w:p>
              </w:tc>
            </w:tr>
            <w:tr w:rsidR="00D81825" w:rsidRPr="00B76FB0" w14:paraId="1492AE82"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ADF3E3"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720E86"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A41A53"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いいえ</w:t>
                  </w:r>
                </w:p>
              </w:tc>
            </w:tr>
            <w:tr w:rsidR="00D81825" w:rsidRPr="00B76FB0" w14:paraId="1B6B8CA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3D6839"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D438FD"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9AF310"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900</w:t>
                  </w:r>
                </w:p>
              </w:tc>
            </w:tr>
            <w:tr w:rsidR="00D81825" w:rsidRPr="00B76FB0" w14:paraId="2189AAA8"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FF8776"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FC7475"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0CAE5B" w14:textId="77777777" w:rsidR="00D81825" w:rsidRPr="00B76FB0" w:rsidRDefault="00D81825" w:rsidP="009D43D8">
                  <w:pPr>
                    <w:spacing w:after="0" w:line="240" w:lineRule="auto"/>
                    <w:rPr>
                      <w:rFonts w:ascii="Meiryo" w:eastAsia="Meiryo" w:hAnsi="Meiryo"/>
                    </w:rPr>
                  </w:pPr>
                </w:p>
              </w:tc>
            </w:tr>
            <w:tr w:rsidR="00D81825" w:rsidRPr="00B76FB0" w14:paraId="6F5D5BE1"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964C174"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95E517C"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268F3C9"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300</w:t>
                  </w:r>
                </w:p>
              </w:tc>
            </w:tr>
          </w:tbl>
          <w:p w14:paraId="6B9ABC39" w14:textId="77777777" w:rsidR="00D81825" w:rsidRPr="00B76FB0" w:rsidRDefault="00D81825" w:rsidP="009D43D8">
            <w:pPr>
              <w:spacing w:after="0" w:line="240" w:lineRule="auto"/>
              <w:rPr>
                <w:rFonts w:ascii="Meiryo" w:eastAsia="Meiryo" w:hAnsi="Meiryo"/>
              </w:rPr>
            </w:pPr>
          </w:p>
        </w:tc>
        <w:tc>
          <w:tcPr>
            <w:tcW w:w="149" w:type="dxa"/>
          </w:tcPr>
          <w:p w14:paraId="2A33CFB8"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1CD2C711" w14:textId="77777777" w:rsidTr="009D43D8">
        <w:trPr>
          <w:trHeight w:val="80"/>
        </w:trPr>
        <w:tc>
          <w:tcPr>
            <w:tcW w:w="54" w:type="dxa"/>
          </w:tcPr>
          <w:p w14:paraId="48A4792F"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68C9CC93"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20BA0EB4" w14:textId="77777777" w:rsidR="00D81825" w:rsidRPr="00B76FB0" w:rsidRDefault="00D81825" w:rsidP="009D43D8">
            <w:pPr>
              <w:pStyle w:val="EmptyCellLayoutStyle"/>
              <w:spacing w:after="0" w:line="240" w:lineRule="auto"/>
              <w:rPr>
                <w:rFonts w:ascii="Meiryo" w:eastAsia="Meiryo" w:hAnsi="Meiryo"/>
              </w:rPr>
            </w:pPr>
          </w:p>
        </w:tc>
      </w:tr>
    </w:tbl>
    <w:p w14:paraId="5D2B8914" w14:textId="77777777" w:rsidR="00D81825" w:rsidRPr="00B76FB0" w:rsidRDefault="00D81825" w:rsidP="00D81825">
      <w:pPr>
        <w:spacing w:after="0" w:line="240" w:lineRule="auto"/>
        <w:rPr>
          <w:rFonts w:ascii="Meiryo" w:eastAsia="Meiryo" w:hAnsi="Meiryo"/>
        </w:rPr>
      </w:pPr>
    </w:p>
    <w:p w14:paraId="6A369D0E"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SSAS 2016: 合計ドライブ サイズ (GB)</w:t>
      </w:r>
    </w:p>
    <w:p w14:paraId="4C34054A"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このルールにより、SSAS インスタンスの既定ストレージ フォルダー (データ ディレクトリ) が配置されているドライブの合計サイズがギガバイト単位で収集されます。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D81825" w:rsidRPr="00B76FB0" w14:paraId="29CA9651" w14:textId="77777777" w:rsidTr="009D43D8">
        <w:trPr>
          <w:trHeight w:val="54"/>
        </w:trPr>
        <w:tc>
          <w:tcPr>
            <w:tcW w:w="54" w:type="dxa"/>
          </w:tcPr>
          <w:p w14:paraId="02BBD49C"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7AD80749"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4C9C7894"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79FEFD70" w14:textId="77777777" w:rsidTr="009D43D8">
        <w:tc>
          <w:tcPr>
            <w:tcW w:w="54" w:type="dxa"/>
          </w:tcPr>
          <w:p w14:paraId="5BF55F04" w14:textId="77777777" w:rsidR="00D81825" w:rsidRPr="00B76FB0" w:rsidRDefault="00D81825" w:rsidP="009D43D8">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D81825" w:rsidRPr="00B76FB0" w14:paraId="1FF9231B"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F4B0221"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B9D987C"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7EFA77C"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既定値</w:t>
                  </w:r>
                </w:p>
              </w:tc>
            </w:tr>
            <w:tr w:rsidR="00D81825" w:rsidRPr="00B76FB0" w14:paraId="19444069"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C47B3B"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B857A9"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079DFA"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可</w:t>
                  </w:r>
                </w:p>
              </w:tc>
            </w:tr>
            <w:tr w:rsidR="00D81825" w:rsidRPr="00B76FB0" w14:paraId="6918FD51"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67C5A6"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16526A"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646F92"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いいえ</w:t>
                  </w:r>
                </w:p>
              </w:tc>
            </w:tr>
            <w:tr w:rsidR="00D81825" w:rsidRPr="00B76FB0" w14:paraId="0E243DD8"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BAFEFD"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D525B2"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140C30"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900</w:t>
                  </w:r>
                </w:p>
              </w:tc>
            </w:tr>
            <w:tr w:rsidR="00D81825" w:rsidRPr="00B76FB0" w14:paraId="3488F59C"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6547FC"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875116"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3E77DB" w14:textId="77777777" w:rsidR="00D81825" w:rsidRPr="00B76FB0" w:rsidRDefault="00D81825" w:rsidP="009D43D8">
                  <w:pPr>
                    <w:spacing w:after="0" w:line="240" w:lineRule="auto"/>
                    <w:rPr>
                      <w:rFonts w:ascii="Meiryo" w:eastAsia="Meiryo" w:hAnsi="Meiryo"/>
                    </w:rPr>
                  </w:pPr>
                </w:p>
              </w:tc>
            </w:tr>
            <w:tr w:rsidR="00D81825" w:rsidRPr="00B76FB0" w14:paraId="6A1639F3"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5432E7A"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D5AB8C3"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C6F04C2"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300</w:t>
                  </w:r>
                </w:p>
              </w:tc>
            </w:tr>
          </w:tbl>
          <w:p w14:paraId="71BA174F" w14:textId="77777777" w:rsidR="00D81825" w:rsidRPr="00B76FB0" w:rsidRDefault="00D81825" w:rsidP="009D43D8">
            <w:pPr>
              <w:spacing w:after="0" w:line="240" w:lineRule="auto"/>
              <w:rPr>
                <w:rFonts w:ascii="Meiryo" w:eastAsia="Meiryo" w:hAnsi="Meiryo"/>
              </w:rPr>
            </w:pPr>
          </w:p>
        </w:tc>
        <w:tc>
          <w:tcPr>
            <w:tcW w:w="149" w:type="dxa"/>
          </w:tcPr>
          <w:p w14:paraId="0B1D3175"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7E4611C9" w14:textId="77777777" w:rsidTr="009D43D8">
        <w:trPr>
          <w:trHeight w:val="80"/>
        </w:trPr>
        <w:tc>
          <w:tcPr>
            <w:tcW w:w="54" w:type="dxa"/>
          </w:tcPr>
          <w:p w14:paraId="464DAAC6"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2C9D35CA"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26254147" w14:textId="77777777" w:rsidR="00D81825" w:rsidRPr="00B76FB0" w:rsidRDefault="00D81825" w:rsidP="009D43D8">
            <w:pPr>
              <w:pStyle w:val="EmptyCellLayoutStyle"/>
              <w:spacing w:after="0" w:line="240" w:lineRule="auto"/>
              <w:rPr>
                <w:rFonts w:ascii="Meiryo" w:eastAsia="Meiryo" w:hAnsi="Meiryo"/>
              </w:rPr>
            </w:pPr>
          </w:p>
        </w:tc>
      </w:tr>
    </w:tbl>
    <w:p w14:paraId="612559C8" w14:textId="77777777" w:rsidR="00D81825" w:rsidRPr="00B76FB0" w:rsidRDefault="00D81825" w:rsidP="00D81825">
      <w:pPr>
        <w:spacing w:after="0" w:line="240" w:lineRule="auto"/>
        <w:rPr>
          <w:rFonts w:ascii="Meiryo" w:eastAsia="Meiryo" w:hAnsi="Meiryo"/>
        </w:rPr>
      </w:pPr>
    </w:p>
    <w:p w14:paraId="70F240F8"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SSAS 2016: ドライブ上の使用中の領域 (GB)</w:t>
      </w:r>
    </w:p>
    <w:p w14:paraId="18B358D7"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このルールにより、SSAS インスタンス データ ディレクトリ が配置されているディスクの使用ディスク領域の合計量が収集されます。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D81825" w:rsidRPr="00B76FB0" w14:paraId="0847462E" w14:textId="77777777" w:rsidTr="009D43D8">
        <w:trPr>
          <w:trHeight w:val="54"/>
        </w:trPr>
        <w:tc>
          <w:tcPr>
            <w:tcW w:w="54" w:type="dxa"/>
          </w:tcPr>
          <w:p w14:paraId="3363F591"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1CD07DC4"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057583A0"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0F4F0B41" w14:textId="77777777" w:rsidTr="009D43D8">
        <w:tc>
          <w:tcPr>
            <w:tcW w:w="54" w:type="dxa"/>
          </w:tcPr>
          <w:p w14:paraId="315BF6E7" w14:textId="77777777" w:rsidR="00D81825" w:rsidRPr="00B76FB0" w:rsidRDefault="00D81825" w:rsidP="009D43D8">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D81825" w:rsidRPr="00B76FB0" w14:paraId="08C70C9D"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01BCB7E"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55A76DE"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A8EF12C"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既定値</w:t>
                  </w:r>
                </w:p>
              </w:tc>
            </w:tr>
            <w:tr w:rsidR="00D81825" w:rsidRPr="00B76FB0" w14:paraId="2ACC09DB"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3B9E87"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3D836D"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E7B308"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可</w:t>
                  </w:r>
                </w:p>
              </w:tc>
            </w:tr>
            <w:tr w:rsidR="00D81825" w:rsidRPr="00B76FB0" w14:paraId="015619CC"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A2E920"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D67746"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AA7BA4"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いいえ</w:t>
                  </w:r>
                </w:p>
              </w:tc>
            </w:tr>
            <w:tr w:rsidR="00D81825" w:rsidRPr="00B76FB0" w14:paraId="41AAE95A"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286B11"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A061B7"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D1760F"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900</w:t>
                  </w:r>
                </w:p>
              </w:tc>
            </w:tr>
            <w:tr w:rsidR="00D81825" w:rsidRPr="00B76FB0" w14:paraId="33CA7DA1"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C6FB9C"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AF684F"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419A55" w14:textId="77777777" w:rsidR="00D81825" w:rsidRPr="00B76FB0" w:rsidRDefault="00D81825" w:rsidP="009D43D8">
                  <w:pPr>
                    <w:spacing w:after="0" w:line="240" w:lineRule="auto"/>
                    <w:rPr>
                      <w:rFonts w:ascii="Meiryo" w:eastAsia="Meiryo" w:hAnsi="Meiryo"/>
                    </w:rPr>
                  </w:pPr>
                </w:p>
              </w:tc>
            </w:tr>
            <w:tr w:rsidR="00D81825" w:rsidRPr="00B76FB0" w14:paraId="43B6522D"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A425FA7"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F5C8586"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B7B4942"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300</w:t>
                  </w:r>
                </w:p>
              </w:tc>
            </w:tr>
          </w:tbl>
          <w:p w14:paraId="447B6316" w14:textId="77777777" w:rsidR="00D81825" w:rsidRPr="00B76FB0" w:rsidRDefault="00D81825" w:rsidP="009D43D8">
            <w:pPr>
              <w:spacing w:after="0" w:line="240" w:lineRule="auto"/>
              <w:rPr>
                <w:rFonts w:ascii="Meiryo" w:eastAsia="Meiryo" w:hAnsi="Meiryo"/>
              </w:rPr>
            </w:pPr>
          </w:p>
        </w:tc>
        <w:tc>
          <w:tcPr>
            <w:tcW w:w="149" w:type="dxa"/>
          </w:tcPr>
          <w:p w14:paraId="4C951B8F"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238FA0CA" w14:textId="77777777" w:rsidTr="009D43D8">
        <w:trPr>
          <w:trHeight w:val="80"/>
        </w:trPr>
        <w:tc>
          <w:tcPr>
            <w:tcW w:w="54" w:type="dxa"/>
          </w:tcPr>
          <w:p w14:paraId="666F68F8"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5B1AE050"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311C3E52" w14:textId="77777777" w:rsidR="00D81825" w:rsidRPr="00B76FB0" w:rsidRDefault="00D81825" w:rsidP="009D43D8">
            <w:pPr>
              <w:pStyle w:val="EmptyCellLayoutStyle"/>
              <w:spacing w:after="0" w:line="240" w:lineRule="auto"/>
              <w:rPr>
                <w:rFonts w:ascii="Meiryo" w:eastAsia="Meiryo" w:hAnsi="Meiryo"/>
              </w:rPr>
            </w:pPr>
          </w:p>
        </w:tc>
      </w:tr>
    </w:tbl>
    <w:p w14:paraId="5818266B" w14:textId="77777777" w:rsidR="00D81825" w:rsidRPr="00B76FB0" w:rsidRDefault="00D81825" w:rsidP="00D81825">
      <w:pPr>
        <w:spacing w:after="0" w:line="240" w:lineRule="auto"/>
        <w:rPr>
          <w:rFonts w:ascii="Meiryo" w:eastAsia="Meiryo" w:hAnsi="Meiryo"/>
        </w:rPr>
      </w:pPr>
    </w:p>
    <w:p w14:paraId="3186CA30"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SSAS 2016: サーバーでのメモリー使用率 (%)</w:t>
      </w:r>
    </w:p>
    <w:p w14:paraId="1B075BD2"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このルールにより、SSAS インスタンスが配置されているサーバーのメモリ使用量の合計がパーセントで収集されます。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D81825" w:rsidRPr="00B76FB0" w14:paraId="1A5811B0" w14:textId="77777777" w:rsidTr="009D43D8">
        <w:trPr>
          <w:trHeight w:val="54"/>
        </w:trPr>
        <w:tc>
          <w:tcPr>
            <w:tcW w:w="54" w:type="dxa"/>
          </w:tcPr>
          <w:p w14:paraId="045A4C9A"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17396419"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0FC1D6BF"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457A0416" w14:textId="77777777" w:rsidTr="009D43D8">
        <w:tc>
          <w:tcPr>
            <w:tcW w:w="54" w:type="dxa"/>
          </w:tcPr>
          <w:p w14:paraId="3FAB5E89" w14:textId="77777777" w:rsidR="00D81825" w:rsidRPr="00B76FB0" w:rsidRDefault="00D81825" w:rsidP="009D43D8">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D81825" w:rsidRPr="00B76FB0" w14:paraId="1CE0BD93"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C568031"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D80AA26"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C0C3F2F"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既定値</w:t>
                  </w:r>
                </w:p>
              </w:tc>
            </w:tr>
            <w:tr w:rsidR="00D81825" w:rsidRPr="00B76FB0" w14:paraId="73D571AF"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D57F86"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8A30B0"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7AB743"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可</w:t>
                  </w:r>
                </w:p>
              </w:tc>
            </w:tr>
            <w:tr w:rsidR="00D81825" w:rsidRPr="00B76FB0" w14:paraId="31A15BB1"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773996"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E928CE"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CF1D3B"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いいえ</w:t>
                  </w:r>
                </w:p>
              </w:tc>
            </w:tr>
            <w:tr w:rsidR="00D81825" w:rsidRPr="00B76FB0" w14:paraId="0EAA92A0"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476780"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5A56F1"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C6334B"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900</w:t>
                  </w:r>
                </w:p>
              </w:tc>
            </w:tr>
            <w:tr w:rsidR="00D81825" w:rsidRPr="00B76FB0" w14:paraId="26D98134"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C7B773"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lastRenderedPageBreak/>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D5A0E0"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899302" w14:textId="77777777" w:rsidR="00D81825" w:rsidRPr="00B76FB0" w:rsidRDefault="00D81825" w:rsidP="009D43D8">
                  <w:pPr>
                    <w:spacing w:after="0" w:line="240" w:lineRule="auto"/>
                    <w:rPr>
                      <w:rFonts w:ascii="Meiryo" w:eastAsia="Meiryo" w:hAnsi="Meiryo"/>
                    </w:rPr>
                  </w:pPr>
                </w:p>
              </w:tc>
            </w:tr>
            <w:tr w:rsidR="00D81825" w:rsidRPr="00B76FB0" w14:paraId="2CDB74A8"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13E7AB1"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4F580C3"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95995FA"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300</w:t>
                  </w:r>
                </w:p>
              </w:tc>
            </w:tr>
          </w:tbl>
          <w:p w14:paraId="7A172CE4" w14:textId="77777777" w:rsidR="00D81825" w:rsidRPr="00B76FB0" w:rsidRDefault="00D81825" w:rsidP="009D43D8">
            <w:pPr>
              <w:spacing w:after="0" w:line="240" w:lineRule="auto"/>
              <w:rPr>
                <w:rFonts w:ascii="Meiryo" w:eastAsia="Meiryo" w:hAnsi="Meiryo"/>
              </w:rPr>
            </w:pPr>
          </w:p>
        </w:tc>
        <w:tc>
          <w:tcPr>
            <w:tcW w:w="149" w:type="dxa"/>
          </w:tcPr>
          <w:p w14:paraId="66221B31"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669A6381" w14:textId="77777777" w:rsidTr="009D43D8">
        <w:trPr>
          <w:trHeight w:val="80"/>
        </w:trPr>
        <w:tc>
          <w:tcPr>
            <w:tcW w:w="54" w:type="dxa"/>
          </w:tcPr>
          <w:p w14:paraId="74FB9F4C"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741B289B"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50F1C834" w14:textId="77777777" w:rsidR="00D81825" w:rsidRPr="00B76FB0" w:rsidRDefault="00D81825" w:rsidP="009D43D8">
            <w:pPr>
              <w:pStyle w:val="EmptyCellLayoutStyle"/>
              <w:spacing w:after="0" w:line="240" w:lineRule="auto"/>
              <w:rPr>
                <w:rFonts w:ascii="Meiryo" w:eastAsia="Meiryo" w:hAnsi="Meiryo"/>
              </w:rPr>
            </w:pPr>
          </w:p>
        </w:tc>
      </w:tr>
    </w:tbl>
    <w:p w14:paraId="4BE84C4A" w14:textId="77777777" w:rsidR="00D81825" w:rsidRPr="00B76FB0" w:rsidRDefault="00D81825" w:rsidP="00D81825">
      <w:pPr>
        <w:spacing w:after="0" w:line="240" w:lineRule="auto"/>
        <w:rPr>
          <w:rFonts w:ascii="Meiryo" w:eastAsia="Meiryo" w:hAnsi="Meiryo"/>
        </w:rPr>
      </w:pPr>
    </w:p>
    <w:p w14:paraId="29C39976"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SSAS 2016: 既定の記憶域フォルダー サイズ (GB)</w:t>
      </w:r>
    </w:p>
    <w:p w14:paraId="4FE310E5"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このルールにより、SSAS インスタンスの既定ストレージ フォルダー (データ ディレクトリ) の合計サイズがギガバイト単位で収集されます。合計サイズは、データベースの推定サイズと データ ディレクトリ にあるパーティション サイズの合計として計算されます。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D81825" w:rsidRPr="00B76FB0" w14:paraId="5563865E" w14:textId="77777777" w:rsidTr="009D43D8">
        <w:trPr>
          <w:trHeight w:val="54"/>
        </w:trPr>
        <w:tc>
          <w:tcPr>
            <w:tcW w:w="54" w:type="dxa"/>
          </w:tcPr>
          <w:p w14:paraId="550BF08A"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4617C5AF"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1907A577"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235BA14B" w14:textId="77777777" w:rsidTr="009D43D8">
        <w:tc>
          <w:tcPr>
            <w:tcW w:w="54" w:type="dxa"/>
          </w:tcPr>
          <w:p w14:paraId="6626B091" w14:textId="77777777" w:rsidR="00D81825" w:rsidRPr="00B76FB0" w:rsidRDefault="00D81825" w:rsidP="009D43D8">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D81825" w:rsidRPr="00B76FB0" w14:paraId="715F98A1"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550A482"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1C3F667"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5D0ABE7"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既定値</w:t>
                  </w:r>
                </w:p>
              </w:tc>
            </w:tr>
            <w:tr w:rsidR="00D81825" w:rsidRPr="00B76FB0" w14:paraId="2244C325"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6F3EE9"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CD7C88"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2F7267"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可</w:t>
                  </w:r>
                </w:p>
              </w:tc>
            </w:tr>
            <w:tr w:rsidR="00D81825" w:rsidRPr="00B76FB0" w14:paraId="74FC8FCE"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FF213B"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AAB684"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28B6E0"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いいえ</w:t>
                  </w:r>
                </w:p>
              </w:tc>
            </w:tr>
            <w:tr w:rsidR="00D81825" w:rsidRPr="00B76FB0" w14:paraId="4BEC5201"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25C946"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A74A95"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E53343"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900</w:t>
                  </w:r>
                </w:p>
              </w:tc>
            </w:tr>
            <w:tr w:rsidR="00D81825" w:rsidRPr="00B76FB0" w14:paraId="551CA545"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12C0D6"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7CAEBB"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47FF5F" w14:textId="77777777" w:rsidR="00D81825" w:rsidRPr="00B76FB0" w:rsidRDefault="00D81825" w:rsidP="009D43D8">
                  <w:pPr>
                    <w:spacing w:after="0" w:line="240" w:lineRule="auto"/>
                    <w:rPr>
                      <w:rFonts w:ascii="Meiryo" w:eastAsia="Meiryo" w:hAnsi="Meiryo"/>
                    </w:rPr>
                  </w:pPr>
                </w:p>
              </w:tc>
            </w:tr>
            <w:tr w:rsidR="00D81825" w:rsidRPr="00B76FB0" w14:paraId="0339604A"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6FD2607"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8A8ABD6"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9D53403"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300</w:t>
                  </w:r>
                </w:p>
              </w:tc>
            </w:tr>
          </w:tbl>
          <w:p w14:paraId="4B2F9A79" w14:textId="77777777" w:rsidR="00D81825" w:rsidRPr="00B76FB0" w:rsidRDefault="00D81825" w:rsidP="009D43D8">
            <w:pPr>
              <w:spacing w:after="0" w:line="240" w:lineRule="auto"/>
              <w:rPr>
                <w:rFonts w:ascii="Meiryo" w:eastAsia="Meiryo" w:hAnsi="Meiryo"/>
              </w:rPr>
            </w:pPr>
          </w:p>
        </w:tc>
        <w:tc>
          <w:tcPr>
            <w:tcW w:w="149" w:type="dxa"/>
          </w:tcPr>
          <w:p w14:paraId="7C45F883"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156490C5" w14:textId="77777777" w:rsidTr="009D43D8">
        <w:trPr>
          <w:trHeight w:val="80"/>
        </w:trPr>
        <w:tc>
          <w:tcPr>
            <w:tcW w:w="54" w:type="dxa"/>
          </w:tcPr>
          <w:p w14:paraId="0D477CB6"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0A880A04"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1FF50243" w14:textId="77777777" w:rsidR="00D81825" w:rsidRPr="00B76FB0" w:rsidRDefault="00D81825" w:rsidP="009D43D8">
            <w:pPr>
              <w:pStyle w:val="EmptyCellLayoutStyle"/>
              <w:spacing w:after="0" w:line="240" w:lineRule="auto"/>
              <w:rPr>
                <w:rFonts w:ascii="Meiryo" w:eastAsia="Meiryo" w:hAnsi="Meiryo"/>
              </w:rPr>
            </w:pPr>
          </w:p>
        </w:tc>
      </w:tr>
    </w:tbl>
    <w:p w14:paraId="4E129388" w14:textId="77777777" w:rsidR="00D81825" w:rsidRPr="00B76FB0" w:rsidRDefault="00D81825" w:rsidP="00D81825">
      <w:pPr>
        <w:spacing w:after="0" w:line="240" w:lineRule="auto"/>
        <w:rPr>
          <w:rFonts w:ascii="Meiryo" w:eastAsia="Meiryo" w:hAnsi="Meiryo"/>
        </w:rPr>
      </w:pPr>
    </w:p>
    <w:p w14:paraId="39B2AA90"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SSAS 2016: インスタンスの空き領域 (GB)</w:t>
      </w:r>
    </w:p>
    <w:p w14:paraId="16462E35"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このルールにより、SSAS インスタンスの既定ストレージ フォルダー (データ ディレクトリ) が配置されているドライブの空き領域がギガバイト単位で収集されます。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D81825" w:rsidRPr="00B76FB0" w14:paraId="210B6FF2" w14:textId="77777777" w:rsidTr="009D43D8">
        <w:trPr>
          <w:trHeight w:val="54"/>
        </w:trPr>
        <w:tc>
          <w:tcPr>
            <w:tcW w:w="54" w:type="dxa"/>
          </w:tcPr>
          <w:p w14:paraId="1D675D34"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216F6557"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498F7F17"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0DCB79F7" w14:textId="77777777" w:rsidTr="009D43D8">
        <w:tc>
          <w:tcPr>
            <w:tcW w:w="54" w:type="dxa"/>
          </w:tcPr>
          <w:p w14:paraId="4ED2618B" w14:textId="77777777" w:rsidR="00D81825" w:rsidRPr="00B76FB0" w:rsidRDefault="00D81825" w:rsidP="009D43D8">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D81825" w:rsidRPr="00B76FB0" w14:paraId="749AFB19"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7F4E809"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976999C"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5EF9E5C"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既定値</w:t>
                  </w:r>
                </w:p>
              </w:tc>
            </w:tr>
            <w:tr w:rsidR="00D81825" w:rsidRPr="00B76FB0" w14:paraId="4F0B1C6B"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9FD973"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661C39"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556B89"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可</w:t>
                  </w:r>
                </w:p>
              </w:tc>
            </w:tr>
            <w:tr w:rsidR="00D81825" w:rsidRPr="00B76FB0" w14:paraId="2F923A9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4E10CE"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E7AA2A"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780CDD"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いいえ</w:t>
                  </w:r>
                </w:p>
              </w:tc>
            </w:tr>
            <w:tr w:rsidR="00D81825" w:rsidRPr="00B76FB0" w14:paraId="1664FC00"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DDED66"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E92D49"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7B0B16"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900</w:t>
                  </w:r>
                </w:p>
              </w:tc>
            </w:tr>
            <w:tr w:rsidR="00D81825" w:rsidRPr="00B76FB0" w14:paraId="7B6E9390"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243789"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734AB3"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059D41" w14:textId="77777777" w:rsidR="00D81825" w:rsidRPr="00B76FB0" w:rsidRDefault="00D81825" w:rsidP="009D43D8">
                  <w:pPr>
                    <w:spacing w:after="0" w:line="240" w:lineRule="auto"/>
                    <w:rPr>
                      <w:rFonts w:ascii="Meiryo" w:eastAsia="Meiryo" w:hAnsi="Meiryo"/>
                    </w:rPr>
                  </w:pPr>
                </w:p>
              </w:tc>
            </w:tr>
            <w:tr w:rsidR="00D81825" w:rsidRPr="00B76FB0" w14:paraId="793019B6"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C1FEA0E"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F6306E8"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50CDABC"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300</w:t>
                  </w:r>
                </w:p>
              </w:tc>
            </w:tr>
          </w:tbl>
          <w:p w14:paraId="45575CE5" w14:textId="77777777" w:rsidR="00D81825" w:rsidRPr="00B76FB0" w:rsidRDefault="00D81825" w:rsidP="009D43D8">
            <w:pPr>
              <w:spacing w:after="0" w:line="240" w:lineRule="auto"/>
              <w:rPr>
                <w:rFonts w:ascii="Meiryo" w:eastAsia="Meiryo" w:hAnsi="Meiryo"/>
              </w:rPr>
            </w:pPr>
          </w:p>
        </w:tc>
        <w:tc>
          <w:tcPr>
            <w:tcW w:w="149" w:type="dxa"/>
          </w:tcPr>
          <w:p w14:paraId="439387BF"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4DDB567F" w14:textId="77777777" w:rsidTr="009D43D8">
        <w:trPr>
          <w:trHeight w:val="80"/>
        </w:trPr>
        <w:tc>
          <w:tcPr>
            <w:tcW w:w="54" w:type="dxa"/>
          </w:tcPr>
          <w:p w14:paraId="5212A876"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30D58565"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0A6B34F5" w14:textId="77777777" w:rsidR="00D81825" w:rsidRPr="00B76FB0" w:rsidRDefault="00D81825" w:rsidP="009D43D8">
            <w:pPr>
              <w:pStyle w:val="EmptyCellLayoutStyle"/>
              <w:spacing w:after="0" w:line="240" w:lineRule="auto"/>
              <w:rPr>
                <w:rFonts w:ascii="Meiryo" w:eastAsia="Meiryo" w:hAnsi="Meiryo"/>
              </w:rPr>
            </w:pPr>
          </w:p>
        </w:tc>
      </w:tr>
    </w:tbl>
    <w:p w14:paraId="72922884" w14:textId="77777777" w:rsidR="00D81825" w:rsidRPr="00B76FB0" w:rsidRDefault="00D81825" w:rsidP="00D81825">
      <w:pPr>
        <w:spacing w:after="0" w:line="240" w:lineRule="auto"/>
        <w:rPr>
          <w:rFonts w:ascii="Meiryo" w:eastAsia="Meiryo" w:hAnsi="Meiryo"/>
        </w:rPr>
      </w:pPr>
    </w:p>
    <w:p w14:paraId="6C293CBF"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lastRenderedPageBreak/>
        <w:t>SSAS 2016: 圧縮不能な AS によるメモリ使用量 (GB)</w:t>
      </w:r>
    </w:p>
    <w:p w14:paraId="050C61B4"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このルールにより、SSAS インスタンスによって割り振られている圧縮不能なメモリがギガバイト単位で収集されます。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D81825" w:rsidRPr="00B76FB0" w14:paraId="3D7F2979" w14:textId="77777777" w:rsidTr="009D43D8">
        <w:trPr>
          <w:trHeight w:val="54"/>
        </w:trPr>
        <w:tc>
          <w:tcPr>
            <w:tcW w:w="54" w:type="dxa"/>
          </w:tcPr>
          <w:p w14:paraId="470CE2AC"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5460C7BC"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1FDB5CAD"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388EDB22" w14:textId="77777777" w:rsidTr="009D43D8">
        <w:tc>
          <w:tcPr>
            <w:tcW w:w="54" w:type="dxa"/>
          </w:tcPr>
          <w:p w14:paraId="5266CB84" w14:textId="77777777" w:rsidR="00D81825" w:rsidRPr="00B76FB0" w:rsidRDefault="00D81825" w:rsidP="009D43D8">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D81825" w:rsidRPr="00B76FB0" w14:paraId="0FD4FC74"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C9A6882"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AA83019"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14A0601"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既定値</w:t>
                  </w:r>
                </w:p>
              </w:tc>
            </w:tr>
            <w:tr w:rsidR="00D81825" w:rsidRPr="00B76FB0" w14:paraId="0184242A"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E5A86F"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7B9BCE"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14F83E"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可</w:t>
                  </w:r>
                </w:p>
              </w:tc>
            </w:tr>
            <w:tr w:rsidR="00D81825" w:rsidRPr="00B76FB0" w14:paraId="287B11A7"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6C173B"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C40035"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48EB64"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いいえ</w:t>
                  </w:r>
                </w:p>
              </w:tc>
            </w:tr>
            <w:tr w:rsidR="00D81825" w:rsidRPr="00B76FB0" w14:paraId="3C603EE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610199"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86FA76"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435D55"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900</w:t>
                  </w:r>
                </w:p>
              </w:tc>
            </w:tr>
            <w:tr w:rsidR="00D81825" w:rsidRPr="00B76FB0" w14:paraId="6D55004B"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59E029"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F9603C"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EDA162" w14:textId="77777777" w:rsidR="00D81825" w:rsidRPr="00B76FB0" w:rsidRDefault="00D81825" w:rsidP="009D43D8">
                  <w:pPr>
                    <w:spacing w:after="0" w:line="240" w:lineRule="auto"/>
                    <w:rPr>
                      <w:rFonts w:ascii="Meiryo" w:eastAsia="Meiryo" w:hAnsi="Meiryo"/>
                    </w:rPr>
                  </w:pPr>
                </w:p>
              </w:tc>
            </w:tr>
            <w:tr w:rsidR="00D81825" w:rsidRPr="00B76FB0" w14:paraId="1773EB91"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0F93953"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4191D90"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28FF341"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300</w:t>
                  </w:r>
                </w:p>
              </w:tc>
            </w:tr>
          </w:tbl>
          <w:p w14:paraId="5520E354" w14:textId="77777777" w:rsidR="00D81825" w:rsidRPr="00B76FB0" w:rsidRDefault="00D81825" w:rsidP="009D43D8">
            <w:pPr>
              <w:spacing w:after="0" w:line="240" w:lineRule="auto"/>
              <w:rPr>
                <w:rFonts w:ascii="Meiryo" w:eastAsia="Meiryo" w:hAnsi="Meiryo"/>
              </w:rPr>
            </w:pPr>
          </w:p>
        </w:tc>
        <w:tc>
          <w:tcPr>
            <w:tcW w:w="149" w:type="dxa"/>
          </w:tcPr>
          <w:p w14:paraId="69BDFC8F"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1BF7EEC7" w14:textId="77777777" w:rsidTr="009D43D8">
        <w:trPr>
          <w:trHeight w:val="80"/>
        </w:trPr>
        <w:tc>
          <w:tcPr>
            <w:tcW w:w="54" w:type="dxa"/>
          </w:tcPr>
          <w:p w14:paraId="5B797161"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5CFF81C2"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5121E26A" w14:textId="77777777" w:rsidR="00D81825" w:rsidRPr="00B76FB0" w:rsidRDefault="00D81825" w:rsidP="009D43D8">
            <w:pPr>
              <w:pStyle w:val="EmptyCellLayoutStyle"/>
              <w:spacing w:after="0" w:line="240" w:lineRule="auto"/>
              <w:rPr>
                <w:rFonts w:ascii="Meiryo" w:eastAsia="Meiryo" w:hAnsi="Meiryo"/>
              </w:rPr>
            </w:pPr>
          </w:p>
        </w:tc>
      </w:tr>
    </w:tbl>
    <w:p w14:paraId="118FFBD9" w14:textId="77777777" w:rsidR="00D81825" w:rsidRPr="00B76FB0" w:rsidRDefault="00D81825" w:rsidP="00D81825">
      <w:pPr>
        <w:spacing w:after="0" w:line="240" w:lineRule="auto"/>
        <w:rPr>
          <w:rFonts w:ascii="Meiryo" w:eastAsia="Meiryo" w:hAnsi="Meiryo"/>
        </w:rPr>
      </w:pPr>
    </w:p>
    <w:p w14:paraId="5BBD661C"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SSAS 2016: サーバーでのメモリ使用量 (GB)</w:t>
      </w:r>
    </w:p>
    <w:p w14:paraId="0C031572"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このルールにより、SSAS インスタンスが配置されているサーバー上のメモリ使用量の合計がギガバイト単位で収集されます。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D81825" w:rsidRPr="00B76FB0" w14:paraId="23E06EA4" w14:textId="77777777" w:rsidTr="009D43D8">
        <w:trPr>
          <w:trHeight w:val="54"/>
        </w:trPr>
        <w:tc>
          <w:tcPr>
            <w:tcW w:w="54" w:type="dxa"/>
          </w:tcPr>
          <w:p w14:paraId="6D5A5EA6"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3EEDF4E6"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49D8F94A"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3F2F5396" w14:textId="77777777" w:rsidTr="009D43D8">
        <w:tc>
          <w:tcPr>
            <w:tcW w:w="54" w:type="dxa"/>
          </w:tcPr>
          <w:p w14:paraId="74014C7C" w14:textId="77777777" w:rsidR="00D81825" w:rsidRPr="00B76FB0" w:rsidRDefault="00D81825" w:rsidP="009D43D8">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D81825" w:rsidRPr="00B76FB0" w14:paraId="2317F703"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0E0391D"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4FC0857"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3D8E6B8"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既定値</w:t>
                  </w:r>
                </w:p>
              </w:tc>
            </w:tr>
            <w:tr w:rsidR="00D81825" w:rsidRPr="00B76FB0" w14:paraId="3D5B2790"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6C0395"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D24EA2"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1F7F14"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可</w:t>
                  </w:r>
                </w:p>
              </w:tc>
            </w:tr>
            <w:tr w:rsidR="00D81825" w:rsidRPr="00B76FB0" w14:paraId="73A4FFB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099E8B"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143588"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565FC7"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いいえ</w:t>
                  </w:r>
                </w:p>
              </w:tc>
            </w:tr>
            <w:tr w:rsidR="00D81825" w:rsidRPr="00B76FB0" w14:paraId="2FF858C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F26EE4"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94D3DB"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9046C8"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900</w:t>
                  </w:r>
                </w:p>
              </w:tc>
            </w:tr>
            <w:tr w:rsidR="00D81825" w:rsidRPr="00B76FB0" w14:paraId="4A30F337"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726FFB"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3ED808"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F2A1AA" w14:textId="77777777" w:rsidR="00D81825" w:rsidRPr="00B76FB0" w:rsidRDefault="00D81825" w:rsidP="009D43D8">
                  <w:pPr>
                    <w:spacing w:after="0" w:line="240" w:lineRule="auto"/>
                    <w:rPr>
                      <w:rFonts w:ascii="Meiryo" w:eastAsia="Meiryo" w:hAnsi="Meiryo"/>
                    </w:rPr>
                  </w:pPr>
                </w:p>
              </w:tc>
            </w:tr>
            <w:tr w:rsidR="00D81825" w:rsidRPr="00B76FB0" w14:paraId="074D274A"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2EF5394"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266435C"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832FE28"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300</w:t>
                  </w:r>
                </w:p>
              </w:tc>
            </w:tr>
          </w:tbl>
          <w:p w14:paraId="35E904CB" w14:textId="77777777" w:rsidR="00D81825" w:rsidRPr="00B76FB0" w:rsidRDefault="00D81825" w:rsidP="009D43D8">
            <w:pPr>
              <w:spacing w:after="0" w:line="240" w:lineRule="auto"/>
              <w:rPr>
                <w:rFonts w:ascii="Meiryo" w:eastAsia="Meiryo" w:hAnsi="Meiryo"/>
              </w:rPr>
            </w:pPr>
          </w:p>
        </w:tc>
        <w:tc>
          <w:tcPr>
            <w:tcW w:w="149" w:type="dxa"/>
          </w:tcPr>
          <w:p w14:paraId="4769C174"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0A6C5E0D" w14:textId="77777777" w:rsidTr="009D43D8">
        <w:trPr>
          <w:trHeight w:val="80"/>
        </w:trPr>
        <w:tc>
          <w:tcPr>
            <w:tcW w:w="54" w:type="dxa"/>
          </w:tcPr>
          <w:p w14:paraId="15A6702B"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2D29F0D2"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3D0881E7" w14:textId="77777777" w:rsidR="00D81825" w:rsidRPr="00B76FB0" w:rsidRDefault="00D81825" w:rsidP="009D43D8">
            <w:pPr>
              <w:pStyle w:val="EmptyCellLayoutStyle"/>
              <w:spacing w:after="0" w:line="240" w:lineRule="auto"/>
              <w:rPr>
                <w:rFonts w:ascii="Meiryo" w:eastAsia="Meiryo" w:hAnsi="Meiryo"/>
              </w:rPr>
            </w:pPr>
          </w:p>
        </w:tc>
      </w:tr>
    </w:tbl>
    <w:p w14:paraId="7A60D81C" w14:textId="77777777" w:rsidR="00D81825" w:rsidRPr="00B76FB0" w:rsidRDefault="00D81825" w:rsidP="00D81825">
      <w:pPr>
        <w:spacing w:after="0" w:line="240" w:lineRule="auto"/>
        <w:rPr>
          <w:rFonts w:ascii="Meiryo" w:eastAsia="Meiryo" w:hAnsi="Meiryo"/>
        </w:rPr>
      </w:pPr>
    </w:p>
    <w:p w14:paraId="704F9DA2"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SSAS 2016: 処理プールのジョブ キューの長さ</w:t>
      </w:r>
    </w:p>
    <w:p w14:paraId="395F4C9C"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このルールにより、処理プール ジョブ キューの長さが収集されます。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D81825" w:rsidRPr="00B76FB0" w14:paraId="7B7FE96E" w14:textId="77777777" w:rsidTr="009D43D8">
        <w:trPr>
          <w:trHeight w:val="54"/>
        </w:trPr>
        <w:tc>
          <w:tcPr>
            <w:tcW w:w="54" w:type="dxa"/>
          </w:tcPr>
          <w:p w14:paraId="180AC0C9"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6F9296C3"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65AEBC6F"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54A76B8F" w14:textId="77777777" w:rsidTr="009D43D8">
        <w:tc>
          <w:tcPr>
            <w:tcW w:w="54" w:type="dxa"/>
          </w:tcPr>
          <w:p w14:paraId="752B0B82" w14:textId="77777777" w:rsidR="00D81825" w:rsidRPr="00B76FB0" w:rsidRDefault="00D81825" w:rsidP="009D43D8">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D81825" w:rsidRPr="00B76FB0" w14:paraId="466E30A5"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F655F75"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F0BCE44"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2F4DA79"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既定値</w:t>
                  </w:r>
                </w:p>
              </w:tc>
            </w:tr>
            <w:tr w:rsidR="00D81825" w:rsidRPr="00B76FB0" w14:paraId="3014BE6B"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4CF7DF"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CDD5E3"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93684B"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可</w:t>
                  </w:r>
                </w:p>
              </w:tc>
            </w:tr>
            <w:tr w:rsidR="00D81825" w:rsidRPr="00B76FB0" w14:paraId="7AF17CC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D9D90D"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689AD2"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082E9F"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いいえ</w:t>
                  </w:r>
                </w:p>
              </w:tc>
            </w:tr>
            <w:tr w:rsidR="00D81825" w:rsidRPr="00B76FB0" w14:paraId="5E611530"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4CB12B"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lastRenderedPageBreak/>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356E34"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D1817A"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900</w:t>
                  </w:r>
                </w:p>
              </w:tc>
            </w:tr>
            <w:tr w:rsidR="00D81825" w:rsidRPr="00B76FB0" w14:paraId="25D1C4DC"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76B39E"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D5A4CA"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1FC4E7" w14:textId="77777777" w:rsidR="00D81825" w:rsidRPr="00B76FB0" w:rsidRDefault="00D81825" w:rsidP="009D43D8">
                  <w:pPr>
                    <w:spacing w:after="0" w:line="240" w:lineRule="auto"/>
                    <w:rPr>
                      <w:rFonts w:ascii="Meiryo" w:eastAsia="Meiryo" w:hAnsi="Meiryo"/>
                    </w:rPr>
                  </w:pPr>
                </w:p>
              </w:tc>
            </w:tr>
            <w:tr w:rsidR="00D81825" w:rsidRPr="00B76FB0" w14:paraId="12566AB3"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B79F7D2"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1253392"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B381A51"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300</w:t>
                  </w:r>
                </w:p>
              </w:tc>
            </w:tr>
          </w:tbl>
          <w:p w14:paraId="1847FD44" w14:textId="77777777" w:rsidR="00D81825" w:rsidRPr="00B76FB0" w:rsidRDefault="00D81825" w:rsidP="009D43D8">
            <w:pPr>
              <w:spacing w:after="0" w:line="240" w:lineRule="auto"/>
              <w:rPr>
                <w:rFonts w:ascii="Meiryo" w:eastAsia="Meiryo" w:hAnsi="Meiryo"/>
              </w:rPr>
            </w:pPr>
          </w:p>
        </w:tc>
        <w:tc>
          <w:tcPr>
            <w:tcW w:w="149" w:type="dxa"/>
          </w:tcPr>
          <w:p w14:paraId="1CCBE1F0"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2AA115AD" w14:textId="77777777" w:rsidTr="009D43D8">
        <w:trPr>
          <w:trHeight w:val="80"/>
        </w:trPr>
        <w:tc>
          <w:tcPr>
            <w:tcW w:w="54" w:type="dxa"/>
          </w:tcPr>
          <w:p w14:paraId="35D62FB5"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74F0F5A9"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5B0D5C77" w14:textId="77777777" w:rsidR="00D81825" w:rsidRPr="00B76FB0" w:rsidRDefault="00D81825" w:rsidP="009D43D8">
            <w:pPr>
              <w:pStyle w:val="EmptyCellLayoutStyle"/>
              <w:spacing w:after="0" w:line="240" w:lineRule="auto"/>
              <w:rPr>
                <w:rFonts w:ascii="Meiryo" w:eastAsia="Meiryo" w:hAnsi="Meiryo"/>
              </w:rPr>
            </w:pPr>
          </w:p>
        </w:tc>
      </w:tr>
    </w:tbl>
    <w:p w14:paraId="00C95C87" w14:textId="77777777" w:rsidR="00D81825" w:rsidRPr="00B76FB0" w:rsidRDefault="00D81825" w:rsidP="00D81825">
      <w:pPr>
        <w:spacing w:after="0" w:line="240" w:lineRule="auto"/>
        <w:rPr>
          <w:rFonts w:ascii="Meiryo" w:eastAsia="Meiryo" w:hAnsi="Meiryo"/>
        </w:rPr>
      </w:pPr>
    </w:p>
    <w:p w14:paraId="47EF4FE1"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SSAS 2016: インスタンス メモリ (GB)</w:t>
      </w:r>
    </w:p>
    <w:p w14:paraId="42D8445B"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このルールにより、SSAS インスタンスによって割り振られたメモリの合計サイズがギガバイト単位で収集されます。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D81825" w:rsidRPr="00B76FB0" w14:paraId="57B82050" w14:textId="77777777" w:rsidTr="009D43D8">
        <w:trPr>
          <w:trHeight w:val="54"/>
        </w:trPr>
        <w:tc>
          <w:tcPr>
            <w:tcW w:w="54" w:type="dxa"/>
          </w:tcPr>
          <w:p w14:paraId="7DC31F49"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4194379E"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6E268B3A"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68DCE302" w14:textId="77777777" w:rsidTr="009D43D8">
        <w:tc>
          <w:tcPr>
            <w:tcW w:w="54" w:type="dxa"/>
          </w:tcPr>
          <w:p w14:paraId="4DBC7ACC" w14:textId="77777777" w:rsidR="00D81825" w:rsidRPr="00B76FB0" w:rsidRDefault="00D81825" w:rsidP="009D43D8">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D81825" w:rsidRPr="00B76FB0" w14:paraId="3C14117A"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2BFC6DD"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23CF590"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7A550A9"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既定値</w:t>
                  </w:r>
                </w:p>
              </w:tc>
            </w:tr>
            <w:tr w:rsidR="00D81825" w:rsidRPr="00B76FB0" w14:paraId="18122131"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EF43FE"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105CD6"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C6575C"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可</w:t>
                  </w:r>
                </w:p>
              </w:tc>
            </w:tr>
            <w:tr w:rsidR="00D81825" w:rsidRPr="00B76FB0" w14:paraId="445FAD3A"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901432"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6368E7"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BC3C3D"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いいえ</w:t>
                  </w:r>
                </w:p>
              </w:tc>
            </w:tr>
            <w:tr w:rsidR="00D81825" w:rsidRPr="00B76FB0" w14:paraId="4B8B2B01"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856556"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8D50DD"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63DFBE"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900</w:t>
                  </w:r>
                </w:p>
              </w:tc>
            </w:tr>
            <w:tr w:rsidR="00D81825" w:rsidRPr="00B76FB0" w14:paraId="6F601C0F"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FD9AEF"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2D86F0"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9E5CEF" w14:textId="77777777" w:rsidR="00D81825" w:rsidRPr="00B76FB0" w:rsidRDefault="00D81825" w:rsidP="009D43D8">
                  <w:pPr>
                    <w:spacing w:after="0" w:line="240" w:lineRule="auto"/>
                    <w:rPr>
                      <w:rFonts w:ascii="Meiryo" w:eastAsia="Meiryo" w:hAnsi="Meiryo"/>
                    </w:rPr>
                  </w:pPr>
                </w:p>
              </w:tc>
            </w:tr>
            <w:tr w:rsidR="00D81825" w:rsidRPr="00B76FB0" w14:paraId="1930A93B"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5214E94"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9D06997"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B6FC04A"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300</w:t>
                  </w:r>
                </w:p>
              </w:tc>
            </w:tr>
          </w:tbl>
          <w:p w14:paraId="7AD907CF" w14:textId="77777777" w:rsidR="00D81825" w:rsidRPr="00B76FB0" w:rsidRDefault="00D81825" w:rsidP="009D43D8">
            <w:pPr>
              <w:spacing w:after="0" w:line="240" w:lineRule="auto"/>
              <w:rPr>
                <w:rFonts w:ascii="Meiryo" w:eastAsia="Meiryo" w:hAnsi="Meiryo"/>
              </w:rPr>
            </w:pPr>
          </w:p>
        </w:tc>
        <w:tc>
          <w:tcPr>
            <w:tcW w:w="149" w:type="dxa"/>
          </w:tcPr>
          <w:p w14:paraId="730D860F"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26C55ED8" w14:textId="77777777" w:rsidTr="009D43D8">
        <w:trPr>
          <w:trHeight w:val="80"/>
        </w:trPr>
        <w:tc>
          <w:tcPr>
            <w:tcW w:w="54" w:type="dxa"/>
          </w:tcPr>
          <w:p w14:paraId="7CFDC3C7"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2E4C9365"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4ABF44F6" w14:textId="77777777" w:rsidR="00D81825" w:rsidRPr="00B76FB0" w:rsidRDefault="00D81825" w:rsidP="009D43D8">
            <w:pPr>
              <w:pStyle w:val="EmptyCellLayoutStyle"/>
              <w:spacing w:after="0" w:line="240" w:lineRule="auto"/>
              <w:rPr>
                <w:rFonts w:ascii="Meiryo" w:eastAsia="Meiryo" w:hAnsi="Meiryo"/>
              </w:rPr>
            </w:pPr>
          </w:p>
        </w:tc>
      </w:tr>
    </w:tbl>
    <w:p w14:paraId="7CD45743" w14:textId="77777777" w:rsidR="00D81825" w:rsidRPr="00B76FB0" w:rsidRDefault="00D81825" w:rsidP="00D81825">
      <w:pPr>
        <w:spacing w:after="0" w:line="240" w:lineRule="auto"/>
        <w:rPr>
          <w:rFonts w:ascii="Meiryo" w:eastAsia="Meiryo" w:hAnsi="Meiryo"/>
        </w:rPr>
      </w:pPr>
    </w:p>
    <w:p w14:paraId="79249A86"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SSAS 2016: 合計メモリ制限 (GB)</w:t>
      </w:r>
    </w:p>
    <w:p w14:paraId="0C490A2F"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このルールにより、SSAS インスタンスの合計メモリ制限の構成値がギガバイト単位で収集されます。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D81825" w:rsidRPr="00B76FB0" w14:paraId="2DE92FA5" w14:textId="77777777" w:rsidTr="009D43D8">
        <w:trPr>
          <w:trHeight w:val="54"/>
        </w:trPr>
        <w:tc>
          <w:tcPr>
            <w:tcW w:w="54" w:type="dxa"/>
          </w:tcPr>
          <w:p w14:paraId="69185828"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65FAE161"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64A520D3"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0C732452" w14:textId="77777777" w:rsidTr="009D43D8">
        <w:tc>
          <w:tcPr>
            <w:tcW w:w="54" w:type="dxa"/>
          </w:tcPr>
          <w:p w14:paraId="65D5A37B" w14:textId="77777777" w:rsidR="00D81825" w:rsidRPr="00B76FB0" w:rsidRDefault="00D81825" w:rsidP="009D43D8">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D81825" w:rsidRPr="00B76FB0" w14:paraId="1336EBBF"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FED9E05"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9D3F4B7"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35FF497"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既定値</w:t>
                  </w:r>
                </w:p>
              </w:tc>
            </w:tr>
            <w:tr w:rsidR="00D81825" w:rsidRPr="00B76FB0" w14:paraId="41B1E91A"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FEBC47"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89CAFC"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3CDB33"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可</w:t>
                  </w:r>
                </w:p>
              </w:tc>
            </w:tr>
            <w:tr w:rsidR="00D81825" w:rsidRPr="00B76FB0" w14:paraId="08BADBDA"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485F6A"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813E99"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4B4C4C"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いいえ</w:t>
                  </w:r>
                </w:p>
              </w:tc>
            </w:tr>
            <w:tr w:rsidR="00D81825" w:rsidRPr="00B76FB0" w14:paraId="72580664"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90DE51"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AD6BAA"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085957"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900</w:t>
                  </w:r>
                </w:p>
              </w:tc>
            </w:tr>
            <w:tr w:rsidR="00D81825" w:rsidRPr="00B76FB0" w14:paraId="5155AD9A"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FA157B"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16D07F"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49768C" w14:textId="77777777" w:rsidR="00D81825" w:rsidRPr="00B76FB0" w:rsidRDefault="00D81825" w:rsidP="009D43D8">
                  <w:pPr>
                    <w:spacing w:after="0" w:line="240" w:lineRule="auto"/>
                    <w:rPr>
                      <w:rFonts w:ascii="Meiryo" w:eastAsia="Meiryo" w:hAnsi="Meiryo"/>
                    </w:rPr>
                  </w:pPr>
                </w:p>
              </w:tc>
            </w:tr>
            <w:tr w:rsidR="00D81825" w:rsidRPr="00B76FB0" w14:paraId="375802BE"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EF1D77E"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EE4E1D9"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DB9434F"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300</w:t>
                  </w:r>
                </w:p>
              </w:tc>
            </w:tr>
          </w:tbl>
          <w:p w14:paraId="466E1315" w14:textId="77777777" w:rsidR="00D81825" w:rsidRPr="00B76FB0" w:rsidRDefault="00D81825" w:rsidP="009D43D8">
            <w:pPr>
              <w:spacing w:after="0" w:line="240" w:lineRule="auto"/>
              <w:rPr>
                <w:rFonts w:ascii="Meiryo" w:eastAsia="Meiryo" w:hAnsi="Meiryo"/>
              </w:rPr>
            </w:pPr>
          </w:p>
        </w:tc>
        <w:tc>
          <w:tcPr>
            <w:tcW w:w="149" w:type="dxa"/>
          </w:tcPr>
          <w:p w14:paraId="07DEE13A"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299126A6" w14:textId="77777777" w:rsidTr="009D43D8">
        <w:trPr>
          <w:trHeight w:val="80"/>
        </w:trPr>
        <w:tc>
          <w:tcPr>
            <w:tcW w:w="54" w:type="dxa"/>
          </w:tcPr>
          <w:p w14:paraId="384524BF"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4F9F8DC0"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370DDAD6" w14:textId="77777777" w:rsidR="00D81825" w:rsidRPr="00B76FB0" w:rsidRDefault="00D81825" w:rsidP="009D43D8">
            <w:pPr>
              <w:pStyle w:val="EmptyCellLayoutStyle"/>
              <w:spacing w:after="0" w:line="240" w:lineRule="auto"/>
              <w:rPr>
                <w:rFonts w:ascii="Meiryo" w:eastAsia="Meiryo" w:hAnsi="Meiryo"/>
              </w:rPr>
            </w:pPr>
          </w:p>
        </w:tc>
      </w:tr>
    </w:tbl>
    <w:p w14:paraId="40847F27" w14:textId="77777777" w:rsidR="00D81825" w:rsidRPr="00B76FB0" w:rsidRDefault="00D81825" w:rsidP="00D81825">
      <w:pPr>
        <w:spacing w:after="0" w:line="240" w:lineRule="auto"/>
        <w:rPr>
          <w:rFonts w:ascii="Meiryo" w:eastAsia="Meiryo" w:hAnsi="Meiryo"/>
        </w:rPr>
      </w:pPr>
    </w:p>
    <w:p w14:paraId="360ED4A2"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SSAS 2016: メモリの下限 (GB)</w:t>
      </w:r>
    </w:p>
    <w:p w14:paraId="7200200B"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このルールにより、SSAS インスタンスのメモリの下限の現在の構成値がギガバイト単位で収集されます。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D81825" w:rsidRPr="00B76FB0" w14:paraId="2CE15153" w14:textId="77777777" w:rsidTr="009D43D8">
        <w:trPr>
          <w:trHeight w:val="54"/>
        </w:trPr>
        <w:tc>
          <w:tcPr>
            <w:tcW w:w="54" w:type="dxa"/>
          </w:tcPr>
          <w:p w14:paraId="09DA33FF"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130963A1"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6A3FCE7C"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5234988A" w14:textId="77777777" w:rsidTr="009D43D8">
        <w:tc>
          <w:tcPr>
            <w:tcW w:w="54" w:type="dxa"/>
          </w:tcPr>
          <w:p w14:paraId="5AF9B4AB" w14:textId="77777777" w:rsidR="00D81825" w:rsidRPr="00B76FB0" w:rsidRDefault="00D81825" w:rsidP="009D43D8">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D81825" w:rsidRPr="00B76FB0" w14:paraId="4018D1A0"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894E3F5"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2F9EDB1"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9208847"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既定値</w:t>
                  </w:r>
                </w:p>
              </w:tc>
            </w:tr>
            <w:tr w:rsidR="00D81825" w:rsidRPr="00B76FB0" w14:paraId="448B566F"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2ECC0E"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570244"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FEA19F"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可</w:t>
                  </w:r>
                </w:p>
              </w:tc>
            </w:tr>
            <w:tr w:rsidR="00D81825" w:rsidRPr="00B76FB0" w14:paraId="49E23349"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7FBBF6"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5AABD4"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7EA73A"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いいえ</w:t>
                  </w:r>
                </w:p>
              </w:tc>
            </w:tr>
            <w:tr w:rsidR="00D81825" w:rsidRPr="00B76FB0" w14:paraId="17559F02"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D661D9"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746BA5"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525A0D"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900</w:t>
                  </w:r>
                </w:p>
              </w:tc>
            </w:tr>
            <w:tr w:rsidR="00D81825" w:rsidRPr="00B76FB0" w14:paraId="6318D909"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C1D3FC"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EE5699"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7CDC36" w14:textId="77777777" w:rsidR="00D81825" w:rsidRPr="00B76FB0" w:rsidRDefault="00D81825" w:rsidP="009D43D8">
                  <w:pPr>
                    <w:spacing w:after="0" w:line="240" w:lineRule="auto"/>
                    <w:rPr>
                      <w:rFonts w:ascii="Meiryo" w:eastAsia="Meiryo" w:hAnsi="Meiryo"/>
                    </w:rPr>
                  </w:pPr>
                </w:p>
              </w:tc>
            </w:tr>
            <w:tr w:rsidR="00D81825" w:rsidRPr="00B76FB0" w14:paraId="62C98B72"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B4B0ACE"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8EA6731"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3857AEB"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300</w:t>
                  </w:r>
                </w:p>
              </w:tc>
            </w:tr>
          </w:tbl>
          <w:p w14:paraId="68F77AD7" w14:textId="77777777" w:rsidR="00D81825" w:rsidRPr="00B76FB0" w:rsidRDefault="00D81825" w:rsidP="009D43D8">
            <w:pPr>
              <w:spacing w:after="0" w:line="240" w:lineRule="auto"/>
              <w:rPr>
                <w:rFonts w:ascii="Meiryo" w:eastAsia="Meiryo" w:hAnsi="Meiryo"/>
              </w:rPr>
            </w:pPr>
          </w:p>
        </w:tc>
        <w:tc>
          <w:tcPr>
            <w:tcW w:w="149" w:type="dxa"/>
          </w:tcPr>
          <w:p w14:paraId="79306F8E"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524106BE" w14:textId="77777777" w:rsidTr="009D43D8">
        <w:trPr>
          <w:trHeight w:val="80"/>
        </w:trPr>
        <w:tc>
          <w:tcPr>
            <w:tcW w:w="54" w:type="dxa"/>
          </w:tcPr>
          <w:p w14:paraId="46CCCD02"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39E1AEA0"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21F5155B" w14:textId="77777777" w:rsidR="00D81825" w:rsidRPr="00B76FB0" w:rsidRDefault="00D81825" w:rsidP="009D43D8">
            <w:pPr>
              <w:pStyle w:val="EmptyCellLayoutStyle"/>
              <w:spacing w:after="0" w:line="240" w:lineRule="auto"/>
              <w:rPr>
                <w:rFonts w:ascii="Meiryo" w:eastAsia="Meiryo" w:hAnsi="Meiryo"/>
              </w:rPr>
            </w:pPr>
          </w:p>
        </w:tc>
      </w:tr>
    </w:tbl>
    <w:p w14:paraId="23AC9A31" w14:textId="77777777" w:rsidR="00D81825" w:rsidRPr="00B76FB0" w:rsidRDefault="00D81825" w:rsidP="00D81825">
      <w:pPr>
        <w:spacing w:after="0" w:line="240" w:lineRule="auto"/>
        <w:rPr>
          <w:rFonts w:ascii="Meiryo" w:eastAsia="Meiryo" w:hAnsi="Meiryo"/>
        </w:rPr>
      </w:pPr>
    </w:p>
    <w:p w14:paraId="2FA4043F"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SSAS 2016: 送信されたストレージ エンジン クエリ行数/秒</w:t>
      </w:r>
    </w:p>
    <w:p w14:paraId="4243B270"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このルールにより、サーバーからクライアントに送信された行の比率が収集されます。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D81825" w:rsidRPr="00B76FB0" w14:paraId="6095E208" w14:textId="77777777" w:rsidTr="009D43D8">
        <w:trPr>
          <w:trHeight w:val="54"/>
        </w:trPr>
        <w:tc>
          <w:tcPr>
            <w:tcW w:w="54" w:type="dxa"/>
          </w:tcPr>
          <w:p w14:paraId="3A214C74"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2A7EC8D9"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5CEBE3FA"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430F0AC0" w14:textId="77777777" w:rsidTr="009D43D8">
        <w:tc>
          <w:tcPr>
            <w:tcW w:w="54" w:type="dxa"/>
          </w:tcPr>
          <w:p w14:paraId="710D428A" w14:textId="77777777" w:rsidR="00D81825" w:rsidRPr="00B76FB0" w:rsidRDefault="00D81825" w:rsidP="009D43D8">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D81825" w:rsidRPr="00B76FB0" w14:paraId="5F66516B"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4BEAF15"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24F715A"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CBC506D"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既定値</w:t>
                  </w:r>
                </w:p>
              </w:tc>
            </w:tr>
            <w:tr w:rsidR="00D81825" w:rsidRPr="00B76FB0" w14:paraId="067021A4"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4E5E65"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883172"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DD937F"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可</w:t>
                  </w:r>
                </w:p>
              </w:tc>
            </w:tr>
            <w:tr w:rsidR="00D81825" w:rsidRPr="00B76FB0" w14:paraId="03C2CC28"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C75464"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FD4290"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EF7E08"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いいえ</w:t>
                  </w:r>
                </w:p>
              </w:tc>
            </w:tr>
            <w:tr w:rsidR="00D81825" w:rsidRPr="00B76FB0" w14:paraId="6D432D28"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1EC670"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AFA176"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D1FF7D"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900</w:t>
                  </w:r>
                </w:p>
              </w:tc>
            </w:tr>
            <w:tr w:rsidR="00D81825" w:rsidRPr="00B76FB0" w14:paraId="0F674C1F"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285410"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2DBF75"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16B694" w14:textId="77777777" w:rsidR="00D81825" w:rsidRPr="00B76FB0" w:rsidRDefault="00D81825" w:rsidP="009D43D8">
                  <w:pPr>
                    <w:spacing w:after="0" w:line="240" w:lineRule="auto"/>
                    <w:rPr>
                      <w:rFonts w:ascii="Meiryo" w:eastAsia="Meiryo" w:hAnsi="Meiryo"/>
                    </w:rPr>
                  </w:pPr>
                </w:p>
              </w:tc>
            </w:tr>
            <w:tr w:rsidR="00D81825" w:rsidRPr="00B76FB0" w14:paraId="0EC81B1C"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8DFFA96"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39CFE3F"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8D281BE"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300</w:t>
                  </w:r>
                </w:p>
              </w:tc>
            </w:tr>
          </w:tbl>
          <w:p w14:paraId="2DC4C6C8" w14:textId="77777777" w:rsidR="00D81825" w:rsidRPr="00B76FB0" w:rsidRDefault="00D81825" w:rsidP="009D43D8">
            <w:pPr>
              <w:spacing w:after="0" w:line="240" w:lineRule="auto"/>
              <w:rPr>
                <w:rFonts w:ascii="Meiryo" w:eastAsia="Meiryo" w:hAnsi="Meiryo"/>
              </w:rPr>
            </w:pPr>
          </w:p>
        </w:tc>
        <w:tc>
          <w:tcPr>
            <w:tcW w:w="149" w:type="dxa"/>
          </w:tcPr>
          <w:p w14:paraId="710AB6AD"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75F78209" w14:textId="77777777" w:rsidTr="009D43D8">
        <w:trPr>
          <w:trHeight w:val="80"/>
        </w:trPr>
        <w:tc>
          <w:tcPr>
            <w:tcW w:w="54" w:type="dxa"/>
          </w:tcPr>
          <w:p w14:paraId="331C43FD"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5E690B63"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7EE6C3EE" w14:textId="77777777" w:rsidR="00D81825" w:rsidRPr="00B76FB0" w:rsidRDefault="00D81825" w:rsidP="009D43D8">
            <w:pPr>
              <w:pStyle w:val="EmptyCellLayoutStyle"/>
              <w:spacing w:after="0" w:line="240" w:lineRule="auto"/>
              <w:rPr>
                <w:rFonts w:ascii="Meiryo" w:eastAsia="Meiryo" w:hAnsi="Meiryo"/>
              </w:rPr>
            </w:pPr>
          </w:p>
        </w:tc>
      </w:tr>
    </w:tbl>
    <w:p w14:paraId="334487C9" w14:textId="77777777" w:rsidR="00D81825" w:rsidRPr="00B76FB0" w:rsidRDefault="00D81825" w:rsidP="00D81825">
      <w:pPr>
        <w:spacing w:after="0" w:line="240" w:lineRule="auto"/>
        <w:rPr>
          <w:rFonts w:ascii="Meiryo" w:eastAsia="Meiryo" w:hAnsi="Meiryo"/>
        </w:rPr>
      </w:pPr>
    </w:p>
    <w:p w14:paraId="6719EEE0"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SSAS 2016: 実際のシステム キャッシュ (GB)</w:t>
      </w:r>
    </w:p>
    <w:p w14:paraId="68EE04CE"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このルールにより、SSAS インスタンスが配置されているコンピューターのシステム キャッシュのサイズがギガバイト単位で収集されます。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D81825" w:rsidRPr="00B76FB0" w14:paraId="36F5E9E0" w14:textId="77777777" w:rsidTr="009D43D8">
        <w:trPr>
          <w:trHeight w:val="54"/>
        </w:trPr>
        <w:tc>
          <w:tcPr>
            <w:tcW w:w="54" w:type="dxa"/>
          </w:tcPr>
          <w:p w14:paraId="0E3B2F3A"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0F8F7620"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0DB369FE"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299F3A6E" w14:textId="77777777" w:rsidTr="009D43D8">
        <w:tc>
          <w:tcPr>
            <w:tcW w:w="54" w:type="dxa"/>
          </w:tcPr>
          <w:p w14:paraId="1319FD7C" w14:textId="77777777" w:rsidR="00D81825" w:rsidRPr="00B76FB0" w:rsidRDefault="00D81825" w:rsidP="009D43D8">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D81825" w:rsidRPr="00B76FB0" w14:paraId="066F5A5B"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71E3FFB"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E897A65"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B2931FB"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既定値</w:t>
                  </w:r>
                </w:p>
              </w:tc>
            </w:tr>
            <w:tr w:rsidR="00D81825" w:rsidRPr="00B76FB0" w14:paraId="7086D56D"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EA054F"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DAA701"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459C38"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可</w:t>
                  </w:r>
                </w:p>
              </w:tc>
            </w:tr>
            <w:tr w:rsidR="00D81825" w:rsidRPr="00B76FB0" w14:paraId="4E52A89E"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B6A291"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878B24"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F19E4D"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いいえ</w:t>
                  </w:r>
                </w:p>
              </w:tc>
            </w:tr>
            <w:tr w:rsidR="00D81825" w:rsidRPr="00B76FB0" w14:paraId="0AC9110C"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1B9B86"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lastRenderedPageBreak/>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2A539F"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D6E2D6"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900</w:t>
                  </w:r>
                </w:p>
              </w:tc>
            </w:tr>
            <w:tr w:rsidR="00D81825" w:rsidRPr="00B76FB0" w14:paraId="3AF187CD"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9FC303"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093922"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E1AE89" w14:textId="77777777" w:rsidR="00D81825" w:rsidRPr="00B76FB0" w:rsidRDefault="00D81825" w:rsidP="009D43D8">
                  <w:pPr>
                    <w:spacing w:after="0" w:line="240" w:lineRule="auto"/>
                    <w:rPr>
                      <w:rFonts w:ascii="Meiryo" w:eastAsia="Meiryo" w:hAnsi="Meiryo"/>
                    </w:rPr>
                  </w:pPr>
                </w:p>
              </w:tc>
            </w:tr>
            <w:tr w:rsidR="00D81825" w:rsidRPr="00B76FB0" w14:paraId="5E7F5633"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EF388A1"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FCD7B6E"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904F6DD"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300</w:t>
                  </w:r>
                </w:p>
              </w:tc>
            </w:tr>
          </w:tbl>
          <w:p w14:paraId="561ABB2B" w14:textId="77777777" w:rsidR="00D81825" w:rsidRPr="00B76FB0" w:rsidRDefault="00D81825" w:rsidP="009D43D8">
            <w:pPr>
              <w:spacing w:after="0" w:line="240" w:lineRule="auto"/>
              <w:rPr>
                <w:rFonts w:ascii="Meiryo" w:eastAsia="Meiryo" w:hAnsi="Meiryo"/>
              </w:rPr>
            </w:pPr>
          </w:p>
        </w:tc>
        <w:tc>
          <w:tcPr>
            <w:tcW w:w="149" w:type="dxa"/>
          </w:tcPr>
          <w:p w14:paraId="5A8B35E3"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6105CAF4" w14:textId="77777777" w:rsidTr="009D43D8">
        <w:trPr>
          <w:trHeight w:val="80"/>
        </w:trPr>
        <w:tc>
          <w:tcPr>
            <w:tcW w:w="54" w:type="dxa"/>
          </w:tcPr>
          <w:p w14:paraId="5C915631"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4EA47389"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15F13187" w14:textId="77777777" w:rsidR="00D81825" w:rsidRPr="00B76FB0" w:rsidRDefault="00D81825" w:rsidP="009D43D8">
            <w:pPr>
              <w:pStyle w:val="EmptyCellLayoutStyle"/>
              <w:spacing w:after="0" w:line="240" w:lineRule="auto"/>
              <w:rPr>
                <w:rFonts w:ascii="Meiryo" w:eastAsia="Meiryo" w:hAnsi="Meiryo"/>
              </w:rPr>
            </w:pPr>
          </w:p>
        </w:tc>
      </w:tr>
    </w:tbl>
    <w:p w14:paraId="3647D459" w14:textId="77777777" w:rsidR="00D81825" w:rsidRPr="00B76FB0" w:rsidRDefault="00D81825" w:rsidP="00D81825">
      <w:pPr>
        <w:spacing w:after="0" w:line="240" w:lineRule="auto"/>
        <w:rPr>
          <w:rFonts w:ascii="Meiryo" w:eastAsia="Meiryo" w:hAnsi="Meiryo"/>
        </w:rPr>
      </w:pPr>
    </w:p>
    <w:p w14:paraId="7CAA2EC6"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SSAS 2016: クリーナーの現在の価格</w:t>
      </w:r>
    </w:p>
    <w:p w14:paraId="27D156F8"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このルールは、SSAS によって算出されるメモリの現在の費用 (バイト当たり、単位時間当たりのコスト) を収集します。それは正規化され、0 ～ 1000 のスケールで表されます。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D81825" w:rsidRPr="00B76FB0" w14:paraId="10FC60E2" w14:textId="77777777" w:rsidTr="009D43D8">
        <w:trPr>
          <w:trHeight w:val="54"/>
        </w:trPr>
        <w:tc>
          <w:tcPr>
            <w:tcW w:w="54" w:type="dxa"/>
          </w:tcPr>
          <w:p w14:paraId="25023772"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6115D19A"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1D16DBD6"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09629F3A" w14:textId="77777777" w:rsidTr="009D43D8">
        <w:tc>
          <w:tcPr>
            <w:tcW w:w="54" w:type="dxa"/>
          </w:tcPr>
          <w:p w14:paraId="3D1D8429" w14:textId="77777777" w:rsidR="00D81825" w:rsidRPr="00B76FB0" w:rsidRDefault="00D81825" w:rsidP="009D43D8">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D81825" w:rsidRPr="00B76FB0" w14:paraId="2661380A"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063EC5E"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46F92F7"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765C5C7"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既定値</w:t>
                  </w:r>
                </w:p>
              </w:tc>
            </w:tr>
            <w:tr w:rsidR="00D81825" w:rsidRPr="00B76FB0" w14:paraId="37D9903C"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AF9BD0"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F98601"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96AF8E"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可</w:t>
                  </w:r>
                </w:p>
              </w:tc>
            </w:tr>
            <w:tr w:rsidR="00D81825" w:rsidRPr="00B76FB0" w14:paraId="4B521F7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7F29BC"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70E645"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3E97CC"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いいえ</w:t>
                  </w:r>
                </w:p>
              </w:tc>
            </w:tr>
            <w:tr w:rsidR="00D81825" w:rsidRPr="00B76FB0" w14:paraId="33D0A4A0"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8DCE1B"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28AC49"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665B7D"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900</w:t>
                  </w:r>
                </w:p>
              </w:tc>
            </w:tr>
            <w:tr w:rsidR="00D81825" w:rsidRPr="00B76FB0" w14:paraId="28E45BCC"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485C46"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08D495"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D001DD" w14:textId="77777777" w:rsidR="00D81825" w:rsidRPr="00B76FB0" w:rsidRDefault="00D81825" w:rsidP="009D43D8">
                  <w:pPr>
                    <w:spacing w:after="0" w:line="240" w:lineRule="auto"/>
                    <w:rPr>
                      <w:rFonts w:ascii="Meiryo" w:eastAsia="Meiryo" w:hAnsi="Meiryo"/>
                    </w:rPr>
                  </w:pPr>
                </w:p>
              </w:tc>
            </w:tr>
            <w:tr w:rsidR="00D81825" w:rsidRPr="00B76FB0" w14:paraId="5B847CD6"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BA25E40"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F069F7A"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C21108B"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300</w:t>
                  </w:r>
                </w:p>
              </w:tc>
            </w:tr>
          </w:tbl>
          <w:p w14:paraId="04B5FD81" w14:textId="77777777" w:rsidR="00D81825" w:rsidRPr="00B76FB0" w:rsidRDefault="00D81825" w:rsidP="009D43D8">
            <w:pPr>
              <w:spacing w:after="0" w:line="240" w:lineRule="auto"/>
              <w:rPr>
                <w:rFonts w:ascii="Meiryo" w:eastAsia="Meiryo" w:hAnsi="Meiryo"/>
              </w:rPr>
            </w:pPr>
          </w:p>
        </w:tc>
        <w:tc>
          <w:tcPr>
            <w:tcW w:w="149" w:type="dxa"/>
          </w:tcPr>
          <w:p w14:paraId="54CAF695"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52919213" w14:textId="77777777" w:rsidTr="009D43D8">
        <w:trPr>
          <w:trHeight w:val="80"/>
        </w:trPr>
        <w:tc>
          <w:tcPr>
            <w:tcW w:w="54" w:type="dxa"/>
          </w:tcPr>
          <w:p w14:paraId="27833988"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7042D87E"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4F783B8E" w14:textId="77777777" w:rsidR="00D81825" w:rsidRPr="00B76FB0" w:rsidRDefault="00D81825" w:rsidP="009D43D8">
            <w:pPr>
              <w:pStyle w:val="EmptyCellLayoutStyle"/>
              <w:spacing w:after="0" w:line="240" w:lineRule="auto"/>
              <w:rPr>
                <w:rFonts w:ascii="Meiryo" w:eastAsia="Meiryo" w:hAnsi="Meiryo"/>
              </w:rPr>
            </w:pPr>
          </w:p>
        </w:tc>
      </w:tr>
    </w:tbl>
    <w:p w14:paraId="359DB46D" w14:textId="77777777" w:rsidR="00D81825" w:rsidRPr="00B76FB0" w:rsidRDefault="00D81825" w:rsidP="00D81825">
      <w:pPr>
        <w:spacing w:after="0" w:line="240" w:lineRule="auto"/>
        <w:rPr>
          <w:rFonts w:ascii="Meiryo" w:eastAsia="Meiryo" w:hAnsi="Meiryo"/>
        </w:rPr>
      </w:pPr>
    </w:p>
    <w:p w14:paraId="7E1F850C"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SSAS 2016: サーバー上の合計メモリ (GB)</w:t>
      </w:r>
    </w:p>
    <w:p w14:paraId="1A401A31"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このルールにより、SSAS インスタンスが実行されているコンピューターのメモリ合計サイズがギガバイト単位で収集されます。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D81825" w:rsidRPr="00B76FB0" w14:paraId="30E42610" w14:textId="77777777" w:rsidTr="009D43D8">
        <w:trPr>
          <w:trHeight w:val="54"/>
        </w:trPr>
        <w:tc>
          <w:tcPr>
            <w:tcW w:w="54" w:type="dxa"/>
          </w:tcPr>
          <w:p w14:paraId="283994F5"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44143599"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56590A12"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154DCDE6" w14:textId="77777777" w:rsidTr="009D43D8">
        <w:tc>
          <w:tcPr>
            <w:tcW w:w="54" w:type="dxa"/>
          </w:tcPr>
          <w:p w14:paraId="3B94FF44" w14:textId="77777777" w:rsidR="00D81825" w:rsidRPr="00B76FB0" w:rsidRDefault="00D81825" w:rsidP="009D43D8">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D81825" w:rsidRPr="00B76FB0" w14:paraId="75411E30"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E11AA2B"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6BA24FC"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E29D0EF"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既定値</w:t>
                  </w:r>
                </w:p>
              </w:tc>
            </w:tr>
            <w:tr w:rsidR="00D81825" w:rsidRPr="00B76FB0" w14:paraId="393CBD3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300E92"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ABF00C"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24E39D"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可</w:t>
                  </w:r>
                </w:p>
              </w:tc>
            </w:tr>
            <w:tr w:rsidR="00D81825" w:rsidRPr="00B76FB0" w14:paraId="48A129A5"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332C16"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2F41AD"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F76316"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いいえ</w:t>
                  </w:r>
                </w:p>
              </w:tc>
            </w:tr>
            <w:tr w:rsidR="00D81825" w:rsidRPr="00B76FB0" w14:paraId="290667B1"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C772EF"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912C6B"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61C670"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900</w:t>
                  </w:r>
                </w:p>
              </w:tc>
            </w:tr>
            <w:tr w:rsidR="00D81825" w:rsidRPr="00B76FB0" w14:paraId="22CC1DD0"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C4C332"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814376"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05C7BB" w14:textId="77777777" w:rsidR="00D81825" w:rsidRPr="00B76FB0" w:rsidRDefault="00D81825" w:rsidP="009D43D8">
                  <w:pPr>
                    <w:spacing w:after="0" w:line="240" w:lineRule="auto"/>
                    <w:rPr>
                      <w:rFonts w:ascii="Meiryo" w:eastAsia="Meiryo" w:hAnsi="Meiryo"/>
                    </w:rPr>
                  </w:pPr>
                </w:p>
              </w:tc>
            </w:tr>
            <w:tr w:rsidR="00D81825" w:rsidRPr="00B76FB0" w14:paraId="7F475982"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BA075FA"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5DAC141"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4348E63"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300</w:t>
                  </w:r>
                </w:p>
              </w:tc>
            </w:tr>
          </w:tbl>
          <w:p w14:paraId="6F41BF7E" w14:textId="77777777" w:rsidR="00D81825" w:rsidRPr="00B76FB0" w:rsidRDefault="00D81825" w:rsidP="009D43D8">
            <w:pPr>
              <w:spacing w:after="0" w:line="240" w:lineRule="auto"/>
              <w:rPr>
                <w:rFonts w:ascii="Meiryo" w:eastAsia="Meiryo" w:hAnsi="Meiryo"/>
              </w:rPr>
            </w:pPr>
          </w:p>
        </w:tc>
        <w:tc>
          <w:tcPr>
            <w:tcW w:w="149" w:type="dxa"/>
          </w:tcPr>
          <w:p w14:paraId="485C3AEF"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1A753A5C" w14:textId="77777777" w:rsidTr="009D43D8">
        <w:trPr>
          <w:trHeight w:val="80"/>
        </w:trPr>
        <w:tc>
          <w:tcPr>
            <w:tcW w:w="54" w:type="dxa"/>
          </w:tcPr>
          <w:p w14:paraId="64E0B9AF"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1C405335"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6AC4C98E" w14:textId="77777777" w:rsidR="00D81825" w:rsidRPr="00B76FB0" w:rsidRDefault="00D81825" w:rsidP="009D43D8">
            <w:pPr>
              <w:pStyle w:val="EmptyCellLayoutStyle"/>
              <w:spacing w:after="0" w:line="240" w:lineRule="auto"/>
              <w:rPr>
                <w:rFonts w:ascii="Meiryo" w:eastAsia="Meiryo" w:hAnsi="Meiryo"/>
              </w:rPr>
            </w:pPr>
          </w:p>
        </w:tc>
      </w:tr>
    </w:tbl>
    <w:p w14:paraId="1E4C92F2" w14:textId="77777777" w:rsidR="00D81825" w:rsidRPr="00B76FB0" w:rsidRDefault="00D81825" w:rsidP="00D81825">
      <w:pPr>
        <w:spacing w:after="0" w:line="240" w:lineRule="auto"/>
        <w:rPr>
          <w:rFonts w:ascii="Meiryo" w:eastAsia="Meiryo" w:hAnsi="Meiryo"/>
        </w:rPr>
      </w:pPr>
    </w:p>
    <w:p w14:paraId="7AAE183D" w14:textId="77777777" w:rsidR="00D81825" w:rsidRPr="00B76FB0" w:rsidRDefault="00D81825" w:rsidP="00700321">
      <w:pPr>
        <w:pStyle w:val="Heading2"/>
        <w:rPr>
          <w:rFonts w:ascii="Meiryo" w:eastAsia="Meiryo" w:hAnsi="Meiryo"/>
        </w:rPr>
      </w:pPr>
      <w:bookmarkStart w:id="64" w:name="_Toc469566295"/>
      <w:r w:rsidRPr="00B76FB0">
        <w:rPr>
          <w:rFonts w:ascii="Meiryo" w:eastAsia="Meiryo" w:hAnsi="Meiryo"/>
          <w:lang w:val="ja-JP" w:bidi="ja-JP"/>
        </w:rPr>
        <w:t>SSAS 2016 多次元 DB</w:t>
      </w:r>
      <w:bookmarkEnd w:id="64"/>
    </w:p>
    <w:p w14:paraId="03E4E38F"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SSAS 2016 多次元 DB</w:t>
      </w:r>
    </w:p>
    <w:p w14:paraId="7EFAA11D" w14:textId="77777777" w:rsidR="00D81825" w:rsidRPr="00B76FB0" w:rsidRDefault="00D81825" w:rsidP="00700321">
      <w:pPr>
        <w:pStyle w:val="Heading3"/>
        <w:rPr>
          <w:rFonts w:ascii="Meiryo" w:eastAsia="Meiryo" w:hAnsi="Meiryo"/>
        </w:rPr>
      </w:pPr>
      <w:bookmarkStart w:id="65" w:name="_Toc469566296"/>
      <w:r w:rsidRPr="00B76FB0">
        <w:rPr>
          <w:rFonts w:ascii="Meiryo" w:eastAsia="Meiryo" w:hAnsi="Meiryo"/>
          <w:lang w:val="ja-JP" w:bidi="ja-JP"/>
        </w:rPr>
        <w:t>SSAS 2016 多次元 DB - 検出</w:t>
      </w:r>
      <w:bookmarkEnd w:id="65"/>
    </w:p>
    <w:p w14:paraId="7003D044"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SSAS 2016 多次元 DB 検出</w:t>
      </w:r>
    </w:p>
    <w:p w14:paraId="5D59AEEC"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このオブジェクト検出は、Microsoft SQL Server 2016 Analysis Services (多次元モード) のインスタンスのすべてのデータベースを検出します。</w:t>
      </w:r>
    </w:p>
    <w:tbl>
      <w:tblPr>
        <w:tblW w:w="0" w:type="auto"/>
        <w:tblCellMar>
          <w:left w:w="0" w:type="dxa"/>
          <w:right w:w="0" w:type="dxa"/>
        </w:tblCellMar>
        <w:tblLook w:val="04A0" w:firstRow="1" w:lastRow="0" w:firstColumn="1" w:lastColumn="0" w:noHBand="0" w:noVBand="1"/>
      </w:tblPr>
      <w:tblGrid>
        <w:gridCol w:w="43"/>
        <w:gridCol w:w="8480"/>
        <w:gridCol w:w="117"/>
      </w:tblGrid>
      <w:tr w:rsidR="00D81825" w:rsidRPr="00B76FB0" w14:paraId="10BA8BD3" w14:textId="77777777" w:rsidTr="009D43D8">
        <w:trPr>
          <w:trHeight w:val="54"/>
        </w:trPr>
        <w:tc>
          <w:tcPr>
            <w:tcW w:w="54" w:type="dxa"/>
          </w:tcPr>
          <w:p w14:paraId="54987511"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77CFE523"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7D96795B"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1C948E3E" w14:textId="77777777" w:rsidTr="009D43D8">
        <w:tc>
          <w:tcPr>
            <w:tcW w:w="54" w:type="dxa"/>
          </w:tcPr>
          <w:p w14:paraId="5F92E98E" w14:textId="77777777" w:rsidR="00D81825" w:rsidRPr="00B76FB0" w:rsidRDefault="00D81825" w:rsidP="009D43D8">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84"/>
              <w:gridCol w:w="2829"/>
              <w:gridCol w:w="2839"/>
            </w:tblGrid>
            <w:tr w:rsidR="00D81825" w:rsidRPr="00B76FB0" w14:paraId="76C793EE"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216C681"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EC9F523"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CE3B5A"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既定値</w:t>
                  </w:r>
                </w:p>
              </w:tc>
            </w:tr>
            <w:tr w:rsidR="00D81825" w:rsidRPr="00B76FB0" w14:paraId="2399C46C"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83000E"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A5F6D1"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FAB90B"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はい</w:t>
                  </w:r>
                </w:p>
              </w:tc>
            </w:tr>
            <w:tr w:rsidR="00D81825" w:rsidRPr="00B76FB0" w14:paraId="044E5871"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112C96"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E87006"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1E87D8"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14400</w:t>
                  </w:r>
                </w:p>
              </w:tc>
            </w:tr>
            <w:tr w:rsidR="00D81825" w:rsidRPr="00B76FB0" w14:paraId="67DB4940"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A39AE7"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7A5E12"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779D52" w14:textId="77777777" w:rsidR="00D81825" w:rsidRPr="00B76FB0" w:rsidRDefault="00D81825" w:rsidP="009D43D8">
                  <w:pPr>
                    <w:spacing w:after="0" w:line="240" w:lineRule="auto"/>
                    <w:rPr>
                      <w:rFonts w:ascii="Meiryo" w:eastAsia="Meiryo" w:hAnsi="Meiryo"/>
                    </w:rPr>
                  </w:pPr>
                </w:p>
              </w:tc>
            </w:tr>
            <w:tr w:rsidR="00D81825" w:rsidRPr="00B76FB0" w14:paraId="79D9E418"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295FCC1"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F0E7685"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8E59033"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300</w:t>
                  </w:r>
                </w:p>
              </w:tc>
            </w:tr>
          </w:tbl>
          <w:p w14:paraId="37105851" w14:textId="77777777" w:rsidR="00D81825" w:rsidRPr="00B76FB0" w:rsidRDefault="00D81825" w:rsidP="009D43D8">
            <w:pPr>
              <w:spacing w:after="0" w:line="240" w:lineRule="auto"/>
              <w:rPr>
                <w:rFonts w:ascii="Meiryo" w:eastAsia="Meiryo" w:hAnsi="Meiryo"/>
              </w:rPr>
            </w:pPr>
          </w:p>
        </w:tc>
        <w:tc>
          <w:tcPr>
            <w:tcW w:w="149" w:type="dxa"/>
          </w:tcPr>
          <w:p w14:paraId="0918EEF9"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543F00D1" w14:textId="77777777" w:rsidTr="009D43D8">
        <w:trPr>
          <w:trHeight w:val="80"/>
        </w:trPr>
        <w:tc>
          <w:tcPr>
            <w:tcW w:w="54" w:type="dxa"/>
          </w:tcPr>
          <w:p w14:paraId="0A219474"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4548D4E5"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161C3C38" w14:textId="77777777" w:rsidR="00D81825" w:rsidRPr="00B76FB0" w:rsidRDefault="00D81825" w:rsidP="009D43D8">
            <w:pPr>
              <w:pStyle w:val="EmptyCellLayoutStyle"/>
              <w:spacing w:after="0" w:line="240" w:lineRule="auto"/>
              <w:rPr>
                <w:rFonts w:ascii="Meiryo" w:eastAsia="Meiryo" w:hAnsi="Meiryo"/>
              </w:rPr>
            </w:pPr>
          </w:p>
        </w:tc>
      </w:tr>
    </w:tbl>
    <w:p w14:paraId="100F2EEA" w14:textId="77777777" w:rsidR="00D81825" w:rsidRPr="00B76FB0" w:rsidRDefault="00D81825" w:rsidP="00D81825">
      <w:pPr>
        <w:spacing w:after="0" w:line="240" w:lineRule="auto"/>
        <w:rPr>
          <w:rFonts w:ascii="Meiryo" w:eastAsia="Meiryo" w:hAnsi="Meiryo"/>
        </w:rPr>
      </w:pPr>
    </w:p>
    <w:p w14:paraId="31878A72" w14:textId="77777777" w:rsidR="00D81825" w:rsidRPr="00B76FB0" w:rsidRDefault="00D81825" w:rsidP="00700321">
      <w:pPr>
        <w:pStyle w:val="Heading3"/>
        <w:rPr>
          <w:rFonts w:ascii="Meiryo" w:eastAsia="Meiryo" w:hAnsi="Meiryo"/>
        </w:rPr>
      </w:pPr>
      <w:bookmarkStart w:id="66" w:name="_Toc469566297"/>
      <w:r w:rsidRPr="00B76FB0">
        <w:rPr>
          <w:rFonts w:ascii="Meiryo" w:eastAsia="Meiryo" w:hAnsi="Meiryo"/>
          <w:lang w:val="ja-JP" w:bidi="ja-JP"/>
        </w:rPr>
        <w:t>SSAS 2016 多次元 DB - ユニット モニター</w:t>
      </w:r>
      <w:bookmarkEnd w:id="66"/>
    </w:p>
    <w:p w14:paraId="37D6FD2C"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ブロック期間</w:t>
      </w:r>
    </w:p>
    <w:p w14:paraId="4DBB5EF2" w14:textId="4BEA59A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このモニターは、少なくとも 1 つのセッションが構成されているしきい値よりも長い期間ブロックされているとアラートを生成します。</w:t>
      </w:r>
    </w:p>
    <w:tbl>
      <w:tblPr>
        <w:tblW w:w="0" w:type="auto"/>
        <w:tblCellMar>
          <w:left w:w="0" w:type="dxa"/>
          <w:right w:w="0" w:type="dxa"/>
        </w:tblCellMar>
        <w:tblLook w:val="04A0" w:firstRow="1" w:lastRow="0" w:firstColumn="1" w:lastColumn="0" w:noHBand="0" w:noVBand="1"/>
      </w:tblPr>
      <w:tblGrid>
        <w:gridCol w:w="43"/>
        <w:gridCol w:w="8479"/>
        <w:gridCol w:w="118"/>
      </w:tblGrid>
      <w:tr w:rsidR="00D81825" w:rsidRPr="00B76FB0" w14:paraId="70429F40" w14:textId="77777777" w:rsidTr="009D43D8">
        <w:trPr>
          <w:trHeight w:val="54"/>
        </w:trPr>
        <w:tc>
          <w:tcPr>
            <w:tcW w:w="54" w:type="dxa"/>
          </w:tcPr>
          <w:p w14:paraId="28363B37"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438A6387"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2F1914E0"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394C2528" w14:textId="77777777" w:rsidTr="009D43D8">
        <w:tc>
          <w:tcPr>
            <w:tcW w:w="54" w:type="dxa"/>
          </w:tcPr>
          <w:p w14:paraId="46E45E33" w14:textId="77777777" w:rsidR="00D81825" w:rsidRPr="00B76FB0" w:rsidRDefault="00D81825" w:rsidP="009D43D8">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7"/>
              <w:gridCol w:w="2841"/>
              <w:gridCol w:w="2813"/>
            </w:tblGrid>
            <w:tr w:rsidR="00D81825" w:rsidRPr="00B76FB0" w14:paraId="185D340E"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1FE9F6C"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036C45B"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017B3E5"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既定値</w:t>
                  </w:r>
                </w:p>
              </w:tc>
            </w:tr>
            <w:tr w:rsidR="00D81825" w:rsidRPr="00B76FB0" w14:paraId="3B821631"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A2CB16"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55E834"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B9EB3C"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可</w:t>
                  </w:r>
                </w:p>
              </w:tc>
            </w:tr>
            <w:tr w:rsidR="00D81825" w:rsidRPr="00B76FB0" w14:paraId="517237FF"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9A34E3"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EBAF33"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ACFCFC"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True</w:t>
                  </w:r>
                </w:p>
              </w:tc>
            </w:tr>
            <w:tr w:rsidR="00D81825" w:rsidRPr="00B76FB0" w14:paraId="3F92FA7A"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DB136C"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84CB48"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777A12"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900</w:t>
                  </w:r>
                </w:p>
              </w:tc>
            </w:tr>
            <w:tr w:rsidR="00D81825" w:rsidRPr="00B76FB0" w14:paraId="68F05E4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9FF06B"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D6E109"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83D787" w14:textId="77777777" w:rsidR="00D81825" w:rsidRPr="00B76FB0" w:rsidRDefault="00D81825" w:rsidP="009D43D8">
                  <w:pPr>
                    <w:spacing w:after="0" w:line="240" w:lineRule="auto"/>
                    <w:rPr>
                      <w:rFonts w:ascii="Meiryo" w:eastAsia="Meiryo" w:hAnsi="Meiryo"/>
                    </w:rPr>
                  </w:pPr>
                </w:p>
              </w:tc>
            </w:tr>
            <w:tr w:rsidR="00D81825" w:rsidRPr="00B76FB0" w14:paraId="1A70B60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5D12DE"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A9C961"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9F7C4E"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300</w:t>
                  </w:r>
                </w:p>
              </w:tc>
            </w:tr>
            <w:tr w:rsidR="00D81825" w:rsidRPr="00B76FB0" w14:paraId="17D65001"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103B70E"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lastRenderedPageBreak/>
                    <w:t>警告しきい値 (分)</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6927ABD"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正常性状態は、少なくとも 1 つのセッションがしきい値よりも長い間ブロックされると変更されます。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C7B78CE"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1</w:t>
                  </w:r>
                </w:p>
              </w:tc>
            </w:tr>
          </w:tbl>
          <w:p w14:paraId="13C7EFB0" w14:textId="77777777" w:rsidR="00D81825" w:rsidRPr="00B76FB0" w:rsidRDefault="00D81825" w:rsidP="009D43D8">
            <w:pPr>
              <w:spacing w:after="0" w:line="240" w:lineRule="auto"/>
              <w:rPr>
                <w:rFonts w:ascii="Meiryo" w:eastAsia="Meiryo" w:hAnsi="Meiryo"/>
              </w:rPr>
            </w:pPr>
          </w:p>
        </w:tc>
        <w:tc>
          <w:tcPr>
            <w:tcW w:w="149" w:type="dxa"/>
          </w:tcPr>
          <w:p w14:paraId="7842E4B0"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5CA96A7E" w14:textId="77777777" w:rsidTr="009D43D8">
        <w:trPr>
          <w:trHeight w:val="80"/>
        </w:trPr>
        <w:tc>
          <w:tcPr>
            <w:tcW w:w="54" w:type="dxa"/>
          </w:tcPr>
          <w:p w14:paraId="393A34B1"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090436E2"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01BA21A5" w14:textId="77777777" w:rsidR="00D81825" w:rsidRPr="00B76FB0" w:rsidRDefault="00D81825" w:rsidP="009D43D8">
            <w:pPr>
              <w:pStyle w:val="EmptyCellLayoutStyle"/>
              <w:spacing w:after="0" w:line="240" w:lineRule="auto"/>
              <w:rPr>
                <w:rFonts w:ascii="Meiryo" w:eastAsia="Meiryo" w:hAnsi="Meiryo"/>
              </w:rPr>
            </w:pPr>
          </w:p>
        </w:tc>
      </w:tr>
    </w:tbl>
    <w:p w14:paraId="6A673C6A" w14:textId="77777777" w:rsidR="00D81825" w:rsidRPr="00B76FB0" w:rsidRDefault="00D81825" w:rsidP="00D81825">
      <w:pPr>
        <w:spacing w:after="0" w:line="240" w:lineRule="auto"/>
        <w:rPr>
          <w:rFonts w:ascii="Meiryo" w:eastAsia="Meiryo" w:hAnsi="Meiryo"/>
        </w:rPr>
      </w:pPr>
    </w:p>
    <w:p w14:paraId="15859AC8"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データベースの空き領域</w:t>
      </w:r>
    </w:p>
    <w:p w14:paraId="418FB031" w14:textId="787E48E9"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このモニターは、SSAS 多次元 データベースのストレージ フォルダーで使用可能なディスク空き領域が警告しきい値設定を下回ると警告を報告します。空き領域は、データベース ストレージ フォルダーの推定サイズとディスクの空き領域の合計に対するパーセンテージとして示されます。このモニターは、使用可能な領域が重大なしきい値を下回ると、重要なアラートを報告します。このモニターでは、データベース ストレージ フォルダー以外のフォルダーにあるパーティションは考慮対象外です。</w:t>
      </w:r>
    </w:p>
    <w:tbl>
      <w:tblPr>
        <w:tblW w:w="0" w:type="auto"/>
        <w:tblCellMar>
          <w:left w:w="0" w:type="dxa"/>
          <w:right w:w="0" w:type="dxa"/>
        </w:tblCellMar>
        <w:tblLook w:val="04A0" w:firstRow="1" w:lastRow="0" w:firstColumn="1" w:lastColumn="0" w:noHBand="0" w:noVBand="1"/>
      </w:tblPr>
      <w:tblGrid>
        <w:gridCol w:w="43"/>
        <w:gridCol w:w="8479"/>
        <w:gridCol w:w="118"/>
      </w:tblGrid>
      <w:tr w:rsidR="00D81825" w:rsidRPr="00B76FB0" w14:paraId="31DED663" w14:textId="77777777" w:rsidTr="009D43D8">
        <w:trPr>
          <w:trHeight w:val="54"/>
        </w:trPr>
        <w:tc>
          <w:tcPr>
            <w:tcW w:w="54" w:type="dxa"/>
          </w:tcPr>
          <w:p w14:paraId="406710DB"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4CFE7F38"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5A636321"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7FBC2344" w14:textId="77777777" w:rsidTr="009D43D8">
        <w:tc>
          <w:tcPr>
            <w:tcW w:w="54" w:type="dxa"/>
          </w:tcPr>
          <w:p w14:paraId="4CD34EEF" w14:textId="77777777" w:rsidR="00D81825" w:rsidRPr="00B76FB0" w:rsidRDefault="00D81825" w:rsidP="009D43D8">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8"/>
              <w:gridCol w:w="2841"/>
              <w:gridCol w:w="2812"/>
            </w:tblGrid>
            <w:tr w:rsidR="00D81825" w:rsidRPr="00B76FB0" w14:paraId="300439DA"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187FECA"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9466EAA"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E103D15"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既定値</w:t>
                  </w:r>
                </w:p>
              </w:tc>
            </w:tr>
            <w:tr w:rsidR="00D81825" w:rsidRPr="00B76FB0" w14:paraId="0CC4CE47"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2C3743"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50E1BB"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F074FB"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可</w:t>
                  </w:r>
                </w:p>
              </w:tc>
            </w:tr>
            <w:tr w:rsidR="00D81825" w:rsidRPr="00B76FB0" w14:paraId="5407C902"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2A2E77"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457FAB"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3FA772"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True</w:t>
                  </w:r>
                </w:p>
              </w:tc>
            </w:tr>
            <w:tr w:rsidR="00D81825" w:rsidRPr="00B76FB0" w14:paraId="7592AB38"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B730A9"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重大しきい値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D2A28E"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正常性状態は、データベースの空き領域 (%) パフォーマンス カウンターがしきい値を下回ると重大に変更されます。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B2EF4A"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5</w:t>
                  </w:r>
                </w:p>
              </w:tc>
            </w:tr>
            <w:tr w:rsidR="00D81825" w:rsidRPr="00B76FB0" w14:paraId="4C58D7F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BF6C2C"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A58BF5"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F703C8"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900</w:t>
                  </w:r>
                </w:p>
              </w:tc>
            </w:tr>
            <w:tr w:rsidR="00D81825" w:rsidRPr="00B76FB0" w14:paraId="03382C0A"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61DD13"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6ADA2C"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40B3A2" w14:textId="77777777" w:rsidR="00D81825" w:rsidRPr="00B76FB0" w:rsidRDefault="00D81825" w:rsidP="009D43D8">
                  <w:pPr>
                    <w:spacing w:after="0" w:line="240" w:lineRule="auto"/>
                    <w:rPr>
                      <w:rFonts w:ascii="Meiryo" w:eastAsia="Meiryo" w:hAnsi="Meiryo"/>
                    </w:rPr>
                  </w:pPr>
                </w:p>
              </w:tc>
            </w:tr>
            <w:tr w:rsidR="00D81825" w:rsidRPr="00B76FB0" w14:paraId="43A830E7"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FE3B79"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3C6181"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758CD3"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300</w:t>
                  </w:r>
                </w:p>
              </w:tc>
            </w:tr>
            <w:tr w:rsidR="00D81825" w:rsidRPr="00B76FB0" w14:paraId="69105F4A"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668D4E0"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警告しきい値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EBB6FBE"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正常性状態は、データベースの空き領域 (%) パフォーマンス カウンターがしきい値を下回り、同時に重大なしきい値 (%) よりも高い場合に警告に変更されます。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7BA81C0"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10</w:t>
                  </w:r>
                </w:p>
              </w:tc>
            </w:tr>
          </w:tbl>
          <w:p w14:paraId="34249118" w14:textId="77777777" w:rsidR="00D81825" w:rsidRPr="00B76FB0" w:rsidRDefault="00D81825" w:rsidP="009D43D8">
            <w:pPr>
              <w:spacing w:after="0" w:line="240" w:lineRule="auto"/>
              <w:rPr>
                <w:rFonts w:ascii="Meiryo" w:eastAsia="Meiryo" w:hAnsi="Meiryo"/>
              </w:rPr>
            </w:pPr>
          </w:p>
        </w:tc>
        <w:tc>
          <w:tcPr>
            <w:tcW w:w="149" w:type="dxa"/>
          </w:tcPr>
          <w:p w14:paraId="79DF1F2E"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55E17BD2" w14:textId="77777777" w:rsidTr="009D43D8">
        <w:trPr>
          <w:trHeight w:val="80"/>
        </w:trPr>
        <w:tc>
          <w:tcPr>
            <w:tcW w:w="54" w:type="dxa"/>
          </w:tcPr>
          <w:p w14:paraId="6FA1D5C5"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2E92E054"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53B4B06F" w14:textId="77777777" w:rsidR="00D81825" w:rsidRPr="00B76FB0" w:rsidRDefault="00D81825" w:rsidP="009D43D8">
            <w:pPr>
              <w:pStyle w:val="EmptyCellLayoutStyle"/>
              <w:spacing w:after="0" w:line="240" w:lineRule="auto"/>
              <w:rPr>
                <w:rFonts w:ascii="Meiryo" w:eastAsia="Meiryo" w:hAnsi="Meiryo"/>
              </w:rPr>
            </w:pPr>
          </w:p>
        </w:tc>
      </w:tr>
    </w:tbl>
    <w:p w14:paraId="46581DE7" w14:textId="77777777" w:rsidR="00D81825" w:rsidRPr="00B76FB0" w:rsidRDefault="00D81825" w:rsidP="00D81825">
      <w:pPr>
        <w:spacing w:after="0" w:line="240" w:lineRule="auto"/>
        <w:rPr>
          <w:rFonts w:ascii="Meiryo" w:eastAsia="Meiryo" w:hAnsi="Meiryo"/>
        </w:rPr>
      </w:pPr>
    </w:p>
    <w:p w14:paraId="3D7FEF00"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ブロックされているセッション カウント</w:t>
      </w:r>
    </w:p>
    <w:p w14:paraId="7000A2CC" w14:textId="1FC00C68"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このモニターは、構成されている WaitMinutes 設定よりも長い期間ブロックされているセッション数が、構成されているしきい値を超えるとアラートを生成します。</w:t>
      </w:r>
    </w:p>
    <w:tbl>
      <w:tblPr>
        <w:tblW w:w="0" w:type="auto"/>
        <w:tblCellMar>
          <w:left w:w="0" w:type="dxa"/>
          <w:right w:w="0" w:type="dxa"/>
        </w:tblCellMar>
        <w:tblLook w:val="04A0" w:firstRow="1" w:lastRow="0" w:firstColumn="1" w:lastColumn="0" w:noHBand="0" w:noVBand="1"/>
      </w:tblPr>
      <w:tblGrid>
        <w:gridCol w:w="43"/>
        <w:gridCol w:w="8479"/>
        <w:gridCol w:w="118"/>
      </w:tblGrid>
      <w:tr w:rsidR="00D81825" w:rsidRPr="00B76FB0" w14:paraId="0C9B2FC9" w14:textId="77777777" w:rsidTr="009D43D8">
        <w:trPr>
          <w:trHeight w:val="54"/>
        </w:trPr>
        <w:tc>
          <w:tcPr>
            <w:tcW w:w="54" w:type="dxa"/>
          </w:tcPr>
          <w:p w14:paraId="6372571B"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34848F56"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5C7B98A1"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35D53B21" w14:textId="77777777" w:rsidTr="009D43D8">
        <w:tc>
          <w:tcPr>
            <w:tcW w:w="54" w:type="dxa"/>
          </w:tcPr>
          <w:p w14:paraId="3884D696" w14:textId="77777777" w:rsidR="00D81825" w:rsidRPr="00B76FB0" w:rsidRDefault="00D81825" w:rsidP="009D43D8">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7"/>
              <w:gridCol w:w="2841"/>
              <w:gridCol w:w="2813"/>
            </w:tblGrid>
            <w:tr w:rsidR="00D81825" w:rsidRPr="00B76FB0" w14:paraId="6D8259F3"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B29048B"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FA03059"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F6B96BB"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既定値</w:t>
                  </w:r>
                </w:p>
              </w:tc>
            </w:tr>
            <w:tr w:rsidR="00D81825" w:rsidRPr="00B76FB0" w14:paraId="43790991"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C1AD33"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1E42FC"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FCA5FF"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可</w:t>
                  </w:r>
                </w:p>
              </w:tc>
            </w:tr>
            <w:tr w:rsidR="00D81825" w:rsidRPr="00B76FB0" w14:paraId="0DD17528"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70E907"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lastRenderedPageBreak/>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A873DB"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7168E3"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True</w:t>
                  </w:r>
                </w:p>
              </w:tc>
            </w:tr>
            <w:tr w:rsidR="00D81825" w:rsidRPr="00B76FB0" w14:paraId="06FE9452"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8824D9"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重大しきい値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FA5DD6"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正常性状態は、ブロックされているセッション数がしきい値を超えると変更されます。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EEE61C"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10</w:t>
                  </w:r>
                </w:p>
              </w:tc>
            </w:tr>
            <w:tr w:rsidR="00D81825" w:rsidRPr="00B76FB0" w14:paraId="584A2FF9"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8CC096"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C5408B"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49C652"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900</w:t>
                  </w:r>
                </w:p>
              </w:tc>
            </w:tr>
            <w:tr w:rsidR="00D81825" w:rsidRPr="00B76FB0" w14:paraId="1AF9329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1F4AC9"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サンプル数</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84C701"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正常性状態は、しきい値違反数が違反の最小数以上になると変更されます。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D33DDE"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4</w:t>
                  </w:r>
                </w:p>
              </w:tc>
            </w:tr>
            <w:tr w:rsidR="00D81825" w:rsidRPr="00B76FB0" w14:paraId="1E703ECD"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165C29"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DA8F86"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C0E078" w14:textId="77777777" w:rsidR="00D81825" w:rsidRPr="00B76FB0" w:rsidRDefault="00D81825" w:rsidP="009D43D8">
                  <w:pPr>
                    <w:spacing w:after="0" w:line="240" w:lineRule="auto"/>
                    <w:rPr>
                      <w:rFonts w:ascii="Meiryo" w:eastAsia="Meiryo" w:hAnsi="Meiryo"/>
                    </w:rPr>
                  </w:pPr>
                </w:p>
              </w:tc>
            </w:tr>
            <w:tr w:rsidR="00D81825" w:rsidRPr="00B76FB0" w14:paraId="2958C085"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2604D4"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94285B"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DD281C"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300</w:t>
                  </w:r>
                </w:p>
              </w:tc>
            </w:tr>
            <w:tr w:rsidR="00D81825" w:rsidRPr="00B76FB0" w14:paraId="33926389"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CDE7C04"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待機期間 (分)</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E488D28"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待機期間 (分) パラメーターは、セッションが監視対象となるまでの最小待機時間を定義します。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05BF9FF"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1</w:t>
                  </w:r>
                </w:p>
              </w:tc>
            </w:tr>
          </w:tbl>
          <w:p w14:paraId="12014594" w14:textId="77777777" w:rsidR="00D81825" w:rsidRPr="00B76FB0" w:rsidRDefault="00D81825" w:rsidP="009D43D8">
            <w:pPr>
              <w:spacing w:after="0" w:line="240" w:lineRule="auto"/>
              <w:rPr>
                <w:rFonts w:ascii="Meiryo" w:eastAsia="Meiryo" w:hAnsi="Meiryo"/>
              </w:rPr>
            </w:pPr>
          </w:p>
        </w:tc>
        <w:tc>
          <w:tcPr>
            <w:tcW w:w="149" w:type="dxa"/>
          </w:tcPr>
          <w:p w14:paraId="55D70B31"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4068C840" w14:textId="77777777" w:rsidTr="009D43D8">
        <w:trPr>
          <w:trHeight w:val="80"/>
        </w:trPr>
        <w:tc>
          <w:tcPr>
            <w:tcW w:w="54" w:type="dxa"/>
          </w:tcPr>
          <w:p w14:paraId="504A4325"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4BFEBA55"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063F2B32" w14:textId="77777777" w:rsidR="00D81825" w:rsidRPr="00B76FB0" w:rsidRDefault="00D81825" w:rsidP="009D43D8">
            <w:pPr>
              <w:pStyle w:val="EmptyCellLayoutStyle"/>
              <w:spacing w:after="0" w:line="240" w:lineRule="auto"/>
              <w:rPr>
                <w:rFonts w:ascii="Meiryo" w:eastAsia="Meiryo" w:hAnsi="Meiryo"/>
              </w:rPr>
            </w:pPr>
          </w:p>
        </w:tc>
      </w:tr>
    </w:tbl>
    <w:p w14:paraId="0ED703BD" w14:textId="77777777" w:rsidR="00D81825" w:rsidRPr="00B76FB0" w:rsidRDefault="00D81825" w:rsidP="00D81825">
      <w:pPr>
        <w:spacing w:after="0" w:line="240" w:lineRule="auto"/>
        <w:rPr>
          <w:rFonts w:ascii="Meiryo" w:eastAsia="Meiryo" w:hAnsi="Meiryo"/>
        </w:rPr>
      </w:pPr>
    </w:p>
    <w:p w14:paraId="69B71DE2" w14:textId="77777777" w:rsidR="00D81825" w:rsidRPr="00B76FB0" w:rsidRDefault="00D81825" w:rsidP="00700321">
      <w:pPr>
        <w:pStyle w:val="Heading3"/>
        <w:rPr>
          <w:rFonts w:ascii="Meiryo" w:eastAsia="Meiryo" w:hAnsi="Meiryo"/>
        </w:rPr>
      </w:pPr>
      <w:bookmarkStart w:id="67" w:name="_Toc469566298"/>
      <w:r w:rsidRPr="00B76FB0">
        <w:rPr>
          <w:rFonts w:ascii="Meiryo" w:eastAsia="Meiryo" w:hAnsi="Meiryo"/>
          <w:lang w:val="ja-JP" w:bidi="ja-JP"/>
        </w:rPr>
        <w:t>SSAS 2016 多次元 DB - 依存関係 (ロールアップ) の監視</w:t>
      </w:r>
      <w:bookmarkEnd w:id="67"/>
    </w:p>
    <w:p w14:paraId="31025818"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パーティションのパフォーマンス ロールアップ</w:t>
      </w:r>
    </w:p>
    <w:p w14:paraId="41FA6743"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SQL Server 2016 Analysis Services 多次元パーティションのパフォーマンス正常性のロールアップ</w:t>
      </w:r>
    </w:p>
    <w:p w14:paraId="3E584750" w14:textId="77777777" w:rsidR="00D81825" w:rsidRPr="00B76FB0" w:rsidRDefault="00D81825" w:rsidP="00D81825">
      <w:pPr>
        <w:spacing w:after="0" w:line="240" w:lineRule="auto"/>
        <w:rPr>
          <w:rFonts w:ascii="Meiryo" w:eastAsia="Meiryo" w:hAnsi="Meiryo"/>
        </w:rPr>
      </w:pPr>
    </w:p>
    <w:p w14:paraId="5BB496F6" w14:textId="77777777" w:rsidR="00D81825" w:rsidRPr="00B76FB0" w:rsidRDefault="00D81825" w:rsidP="00700321">
      <w:pPr>
        <w:pStyle w:val="Heading3"/>
        <w:rPr>
          <w:rFonts w:ascii="Meiryo" w:eastAsia="Meiryo" w:hAnsi="Meiryo"/>
        </w:rPr>
      </w:pPr>
      <w:bookmarkStart w:id="68" w:name="_Toc469566299"/>
      <w:r w:rsidRPr="00B76FB0">
        <w:rPr>
          <w:rFonts w:ascii="Meiryo" w:eastAsia="Meiryo" w:hAnsi="Meiryo"/>
          <w:lang w:val="ja-JP" w:bidi="ja-JP"/>
        </w:rPr>
        <w:t>SSAS 2016 多次元 DB - ルール (非警告)</w:t>
      </w:r>
      <w:bookmarkEnd w:id="68"/>
    </w:p>
    <w:p w14:paraId="3A103F79"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SSAS 2016: データベース ブロック期間 (分)</w:t>
      </w:r>
    </w:p>
    <w:p w14:paraId="1C5FD236"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このルールにより、現在ブロックされているセッションのうち、最も長いブロック期間が収集されます。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D81825" w:rsidRPr="00B76FB0" w14:paraId="632FF140" w14:textId="77777777" w:rsidTr="009D43D8">
        <w:trPr>
          <w:trHeight w:val="54"/>
        </w:trPr>
        <w:tc>
          <w:tcPr>
            <w:tcW w:w="54" w:type="dxa"/>
          </w:tcPr>
          <w:p w14:paraId="23101F83"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3C95996A"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522B5385"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2E3A018A" w14:textId="77777777" w:rsidTr="009D43D8">
        <w:tc>
          <w:tcPr>
            <w:tcW w:w="54" w:type="dxa"/>
          </w:tcPr>
          <w:p w14:paraId="41471F95" w14:textId="77777777" w:rsidR="00D81825" w:rsidRPr="00B76FB0" w:rsidRDefault="00D81825" w:rsidP="009D43D8">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D81825" w:rsidRPr="00B76FB0" w14:paraId="04BD0E6C"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0937038"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344ED10"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64734AF"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既定値</w:t>
                  </w:r>
                </w:p>
              </w:tc>
            </w:tr>
            <w:tr w:rsidR="00D81825" w:rsidRPr="00B76FB0" w14:paraId="0B483899"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DEE77A"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630D88"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0B0EEB"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可</w:t>
                  </w:r>
                </w:p>
              </w:tc>
            </w:tr>
            <w:tr w:rsidR="00D81825" w:rsidRPr="00B76FB0" w14:paraId="71891942"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AFF648"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882AE8"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E2DEC6"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いいえ</w:t>
                  </w:r>
                </w:p>
              </w:tc>
            </w:tr>
            <w:tr w:rsidR="00D81825" w:rsidRPr="00B76FB0" w14:paraId="5E23EB47"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9AF62F"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E330A1"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CD7C3C"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900</w:t>
                  </w:r>
                </w:p>
              </w:tc>
            </w:tr>
            <w:tr w:rsidR="00D81825" w:rsidRPr="00B76FB0" w14:paraId="1E2D8B69"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05E8B3"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lastRenderedPageBreak/>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BCCFB4"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78FA77" w14:textId="77777777" w:rsidR="00D81825" w:rsidRPr="00B76FB0" w:rsidRDefault="00D81825" w:rsidP="009D43D8">
                  <w:pPr>
                    <w:spacing w:after="0" w:line="240" w:lineRule="auto"/>
                    <w:rPr>
                      <w:rFonts w:ascii="Meiryo" w:eastAsia="Meiryo" w:hAnsi="Meiryo"/>
                    </w:rPr>
                  </w:pPr>
                </w:p>
              </w:tc>
            </w:tr>
            <w:tr w:rsidR="00D81825" w:rsidRPr="00B76FB0" w14:paraId="005D0552"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44A0F5D"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83C42EB"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AE00CEE"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300</w:t>
                  </w:r>
                </w:p>
              </w:tc>
            </w:tr>
          </w:tbl>
          <w:p w14:paraId="0BA1BBD6" w14:textId="77777777" w:rsidR="00D81825" w:rsidRPr="00B76FB0" w:rsidRDefault="00D81825" w:rsidP="009D43D8">
            <w:pPr>
              <w:spacing w:after="0" w:line="240" w:lineRule="auto"/>
              <w:rPr>
                <w:rFonts w:ascii="Meiryo" w:eastAsia="Meiryo" w:hAnsi="Meiryo"/>
              </w:rPr>
            </w:pPr>
          </w:p>
        </w:tc>
        <w:tc>
          <w:tcPr>
            <w:tcW w:w="149" w:type="dxa"/>
          </w:tcPr>
          <w:p w14:paraId="56AFB831"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002BABBF" w14:textId="77777777" w:rsidTr="009D43D8">
        <w:trPr>
          <w:trHeight w:val="80"/>
        </w:trPr>
        <w:tc>
          <w:tcPr>
            <w:tcW w:w="54" w:type="dxa"/>
          </w:tcPr>
          <w:p w14:paraId="0259DC36"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4C61A542"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590DC42C" w14:textId="77777777" w:rsidR="00D81825" w:rsidRPr="00B76FB0" w:rsidRDefault="00D81825" w:rsidP="009D43D8">
            <w:pPr>
              <w:pStyle w:val="EmptyCellLayoutStyle"/>
              <w:spacing w:after="0" w:line="240" w:lineRule="auto"/>
              <w:rPr>
                <w:rFonts w:ascii="Meiryo" w:eastAsia="Meiryo" w:hAnsi="Meiryo"/>
              </w:rPr>
            </w:pPr>
          </w:p>
        </w:tc>
      </w:tr>
    </w:tbl>
    <w:p w14:paraId="2668771C" w14:textId="77777777" w:rsidR="00D81825" w:rsidRPr="00B76FB0" w:rsidRDefault="00D81825" w:rsidP="00D81825">
      <w:pPr>
        <w:spacing w:after="0" w:line="240" w:lineRule="auto"/>
        <w:rPr>
          <w:rFonts w:ascii="Meiryo" w:eastAsia="Meiryo" w:hAnsi="Meiryo"/>
        </w:rPr>
      </w:pPr>
    </w:p>
    <w:p w14:paraId="10AE33E9"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SSAS 2016: ドライブの使用領域 (GB)</w:t>
      </w:r>
    </w:p>
    <w:p w14:paraId="060A1F21"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このルールにより、データベース ストレージ フォルダーが配置されているドライブ上のすべてのファイルとフォルダーの合計サイズがギガバイト単位で収集されます。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D81825" w:rsidRPr="00B76FB0" w14:paraId="2CA8C87D" w14:textId="77777777" w:rsidTr="009D43D8">
        <w:trPr>
          <w:trHeight w:val="54"/>
        </w:trPr>
        <w:tc>
          <w:tcPr>
            <w:tcW w:w="54" w:type="dxa"/>
          </w:tcPr>
          <w:p w14:paraId="4D58F247"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68537DF5"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66141CFB"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0E8E8C77" w14:textId="77777777" w:rsidTr="009D43D8">
        <w:tc>
          <w:tcPr>
            <w:tcW w:w="54" w:type="dxa"/>
          </w:tcPr>
          <w:p w14:paraId="62202E30" w14:textId="77777777" w:rsidR="00D81825" w:rsidRPr="00B76FB0" w:rsidRDefault="00D81825" w:rsidP="009D43D8">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D81825" w:rsidRPr="00B76FB0" w14:paraId="4901F6C8"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798CBEC"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BD3C01B"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57D7518"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既定値</w:t>
                  </w:r>
                </w:p>
              </w:tc>
            </w:tr>
            <w:tr w:rsidR="00D81825" w:rsidRPr="00B76FB0" w14:paraId="424EDC50"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65210F"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B22474"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2D2E1D"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可</w:t>
                  </w:r>
                </w:p>
              </w:tc>
            </w:tr>
            <w:tr w:rsidR="00D81825" w:rsidRPr="00B76FB0" w14:paraId="131732AB"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66B15E"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AF47DB"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6454D5"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いいえ</w:t>
                  </w:r>
                </w:p>
              </w:tc>
            </w:tr>
            <w:tr w:rsidR="00D81825" w:rsidRPr="00B76FB0" w14:paraId="4CAF6359"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FF81F0"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28E0C2"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431CA8"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900</w:t>
                  </w:r>
                </w:p>
              </w:tc>
            </w:tr>
            <w:tr w:rsidR="00D81825" w:rsidRPr="00B76FB0" w14:paraId="33533FA5"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833328"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4E7FF6"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8FF914" w14:textId="77777777" w:rsidR="00D81825" w:rsidRPr="00B76FB0" w:rsidRDefault="00D81825" w:rsidP="009D43D8">
                  <w:pPr>
                    <w:spacing w:after="0" w:line="240" w:lineRule="auto"/>
                    <w:rPr>
                      <w:rFonts w:ascii="Meiryo" w:eastAsia="Meiryo" w:hAnsi="Meiryo"/>
                    </w:rPr>
                  </w:pPr>
                </w:p>
              </w:tc>
            </w:tr>
            <w:tr w:rsidR="00D81825" w:rsidRPr="00B76FB0" w14:paraId="65619186"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BBD6C71"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CF5FA2D"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38B62FF"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300</w:t>
                  </w:r>
                </w:p>
              </w:tc>
            </w:tr>
          </w:tbl>
          <w:p w14:paraId="6B18A70E" w14:textId="77777777" w:rsidR="00D81825" w:rsidRPr="00B76FB0" w:rsidRDefault="00D81825" w:rsidP="009D43D8">
            <w:pPr>
              <w:spacing w:after="0" w:line="240" w:lineRule="auto"/>
              <w:rPr>
                <w:rFonts w:ascii="Meiryo" w:eastAsia="Meiryo" w:hAnsi="Meiryo"/>
              </w:rPr>
            </w:pPr>
          </w:p>
        </w:tc>
        <w:tc>
          <w:tcPr>
            <w:tcW w:w="149" w:type="dxa"/>
          </w:tcPr>
          <w:p w14:paraId="2BCDBB13"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722AE004" w14:textId="77777777" w:rsidTr="009D43D8">
        <w:trPr>
          <w:trHeight w:val="80"/>
        </w:trPr>
        <w:tc>
          <w:tcPr>
            <w:tcW w:w="54" w:type="dxa"/>
          </w:tcPr>
          <w:p w14:paraId="0DAF6C6D"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1DDF581C"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1C43DABA" w14:textId="77777777" w:rsidR="00D81825" w:rsidRPr="00B76FB0" w:rsidRDefault="00D81825" w:rsidP="009D43D8">
            <w:pPr>
              <w:pStyle w:val="EmptyCellLayoutStyle"/>
              <w:spacing w:after="0" w:line="240" w:lineRule="auto"/>
              <w:rPr>
                <w:rFonts w:ascii="Meiryo" w:eastAsia="Meiryo" w:hAnsi="Meiryo"/>
              </w:rPr>
            </w:pPr>
          </w:p>
        </w:tc>
      </w:tr>
    </w:tbl>
    <w:p w14:paraId="71E10079" w14:textId="77777777" w:rsidR="00D81825" w:rsidRPr="00B76FB0" w:rsidRDefault="00D81825" w:rsidP="00D81825">
      <w:pPr>
        <w:spacing w:after="0" w:line="240" w:lineRule="auto"/>
        <w:rPr>
          <w:rFonts w:ascii="Meiryo" w:eastAsia="Meiryo" w:hAnsi="Meiryo"/>
        </w:rPr>
      </w:pPr>
    </w:p>
    <w:p w14:paraId="5FDC0815"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SSAS 2016: データベースの空き領域 (%)</w:t>
      </w:r>
    </w:p>
    <w:p w14:paraId="172EFDA6"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ルールは、データベースのストレージ フォルダーがあるドライブの空き領域 (データベース ストレージ フォルダーの推定サイズとディスクの空き領域の合計に対する割合 (%) で表される) を収集します。このルールでは、データベース ストレージ フォルダー以外のフォルダーにあるパーティションは考慮対象外です。</w:t>
      </w:r>
    </w:p>
    <w:tbl>
      <w:tblPr>
        <w:tblW w:w="0" w:type="auto"/>
        <w:tblCellMar>
          <w:left w:w="0" w:type="dxa"/>
          <w:right w:w="0" w:type="dxa"/>
        </w:tblCellMar>
        <w:tblLook w:val="04A0" w:firstRow="1" w:lastRow="0" w:firstColumn="1" w:lastColumn="0" w:noHBand="0" w:noVBand="1"/>
      </w:tblPr>
      <w:tblGrid>
        <w:gridCol w:w="43"/>
        <w:gridCol w:w="8479"/>
        <w:gridCol w:w="118"/>
      </w:tblGrid>
      <w:tr w:rsidR="00D81825" w:rsidRPr="00B76FB0" w14:paraId="01B9A05C" w14:textId="77777777" w:rsidTr="009D43D8">
        <w:trPr>
          <w:trHeight w:val="54"/>
        </w:trPr>
        <w:tc>
          <w:tcPr>
            <w:tcW w:w="54" w:type="dxa"/>
          </w:tcPr>
          <w:p w14:paraId="00C591FD"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367E51BB"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27123CF7"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715387D5" w14:textId="77777777" w:rsidTr="009D43D8">
        <w:tc>
          <w:tcPr>
            <w:tcW w:w="54" w:type="dxa"/>
          </w:tcPr>
          <w:p w14:paraId="4949879E" w14:textId="77777777" w:rsidR="00D81825" w:rsidRPr="00B76FB0" w:rsidRDefault="00D81825" w:rsidP="009D43D8">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D81825" w:rsidRPr="00B76FB0" w14:paraId="17500030"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4E499F6"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0F32983"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B8C7ACE"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既定値</w:t>
                  </w:r>
                </w:p>
              </w:tc>
            </w:tr>
            <w:tr w:rsidR="00D81825" w:rsidRPr="00B76FB0" w14:paraId="2125B92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23F29F"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1FBF03"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EFBCAA"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可</w:t>
                  </w:r>
                </w:p>
              </w:tc>
            </w:tr>
            <w:tr w:rsidR="00D81825" w:rsidRPr="00B76FB0" w14:paraId="3F210A70"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3CB627"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24DDB9"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5AB6BA"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いいえ</w:t>
                  </w:r>
                </w:p>
              </w:tc>
            </w:tr>
            <w:tr w:rsidR="00D81825" w:rsidRPr="00B76FB0" w14:paraId="7C521472"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9A30BE"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4CE2DB"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A7D2E2"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900</w:t>
                  </w:r>
                </w:p>
              </w:tc>
            </w:tr>
            <w:tr w:rsidR="00D81825" w:rsidRPr="00B76FB0" w14:paraId="46C191C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E74C6D"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6BEAE9"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1FA31E" w14:textId="77777777" w:rsidR="00D81825" w:rsidRPr="00B76FB0" w:rsidRDefault="00D81825" w:rsidP="009D43D8">
                  <w:pPr>
                    <w:spacing w:after="0" w:line="240" w:lineRule="auto"/>
                    <w:rPr>
                      <w:rFonts w:ascii="Meiryo" w:eastAsia="Meiryo" w:hAnsi="Meiryo"/>
                    </w:rPr>
                  </w:pPr>
                </w:p>
              </w:tc>
            </w:tr>
            <w:tr w:rsidR="00D81825" w:rsidRPr="00B76FB0" w14:paraId="064669F7"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B01B3D8"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B5D1C51"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E1427C5"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300</w:t>
                  </w:r>
                </w:p>
              </w:tc>
            </w:tr>
          </w:tbl>
          <w:p w14:paraId="565BE173" w14:textId="77777777" w:rsidR="00D81825" w:rsidRPr="00B76FB0" w:rsidRDefault="00D81825" w:rsidP="009D43D8">
            <w:pPr>
              <w:spacing w:after="0" w:line="240" w:lineRule="auto"/>
              <w:rPr>
                <w:rFonts w:ascii="Meiryo" w:eastAsia="Meiryo" w:hAnsi="Meiryo"/>
              </w:rPr>
            </w:pPr>
          </w:p>
        </w:tc>
        <w:tc>
          <w:tcPr>
            <w:tcW w:w="149" w:type="dxa"/>
          </w:tcPr>
          <w:p w14:paraId="1DE4E5E0"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6578F804" w14:textId="77777777" w:rsidTr="009D43D8">
        <w:trPr>
          <w:trHeight w:val="80"/>
        </w:trPr>
        <w:tc>
          <w:tcPr>
            <w:tcW w:w="54" w:type="dxa"/>
          </w:tcPr>
          <w:p w14:paraId="2C8EDED5"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00074CF3"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331FC944" w14:textId="77777777" w:rsidR="00D81825" w:rsidRPr="00B76FB0" w:rsidRDefault="00D81825" w:rsidP="009D43D8">
            <w:pPr>
              <w:pStyle w:val="EmptyCellLayoutStyle"/>
              <w:spacing w:after="0" w:line="240" w:lineRule="auto"/>
              <w:rPr>
                <w:rFonts w:ascii="Meiryo" w:eastAsia="Meiryo" w:hAnsi="Meiryo"/>
              </w:rPr>
            </w:pPr>
          </w:p>
        </w:tc>
      </w:tr>
    </w:tbl>
    <w:p w14:paraId="6CCF8F69" w14:textId="77777777" w:rsidR="00D81825" w:rsidRPr="00B76FB0" w:rsidRDefault="00D81825" w:rsidP="00D81825">
      <w:pPr>
        <w:spacing w:after="0" w:line="240" w:lineRule="auto"/>
        <w:rPr>
          <w:rFonts w:ascii="Meiryo" w:eastAsia="Meiryo" w:hAnsi="Meiryo"/>
        </w:rPr>
      </w:pPr>
    </w:p>
    <w:p w14:paraId="71BDA6CD"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SSAS 2016: データベース サイズ (GB)</w:t>
      </w:r>
    </w:p>
    <w:p w14:paraId="13B509D3"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このルールにより、データベースの推定合計サイズ (すべてのパーティション サイズを含みます) がギガバイト単位で収集されます。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D81825" w:rsidRPr="00B76FB0" w14:paraId="0A9E02A4" w14:textId="77777777" w:rsidTr="009D43D8">
        <w:trPr>
          <w:trHeight w:val="54"/>
        </w:trPr>
        <w:tc>
          <w:tcPr>
            <w:tcW w:w="54" w:type="dxa"/>
          </w:tcPr>
          <w:p w14:paraId="2346A72A"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6887C2FB"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3B501763"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7750D2FA" w14:textId="77777777" w:rsidTr="009D43D8">
        <w:tc>
          <w:tcPr>
            <w:tcW w:w="54" w:type="dxa"/>
          </w:tcPr>
          <w:p w14:paraId="6AD8009A" w14:textId="77777777" w:rsidR="00D81825" w:rsidRPr="00B76FB0" w:rsidRDefault="00D81825" w:rsidP="009D43D8">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D81825" w:rsidRPr="00B76FB0" w14:paraId="1417A0CA"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B9C0888"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C003B86"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FF84FBC"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既定値</w:t>
                  </w:r>
                </w:p>
              </w:tc>
            </w:tr>
            <w:tr w:rsidR="00D81825" w:rsidRPr="00B76FB0" w14:paraId="26DE1E6D"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800F6A"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DC51E3"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3E5F62"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可</w:t>
                  </w:r>
                </w:p>
              </w:tc>
            </w:tr>
            <w:tr w:rsidR="00D81825" w:rsidRPr="00B76FB0" w14:paraId="4807D68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41FDB0"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AE045B"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E9F279"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いいえ</w:t>
                  </w:r>
                </w:p>
              </w:tc>
            </w:tr>
            <w:tr w:rsidR="00D81825" w:rsidRPr="00B76FB0" w14:paraId="13933ED8"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BD2F29"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C7345A"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302F4C"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900</w:t>
                  </w:r>
                </w:p>
              </w:tc>
            </w:tr>
            <w:tr w:rsidR="00D81825" w:rsidRPr="00B76FB0" w14:paraId="5B318DDF"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DE9BD8"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0D69DD"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A30631" w14:textId="77777777" w:rsidR="00D81825" w:rsidRPr="00B76FB0" w:rsidRDefault="00D81825" w:rsidP="009D43D8">
                  <w:pPr>
                    <w:spacing w:after="0" w:line="240" w:lineRule="auto"/>
                    <w:rPr>
                      <w:rFonts w:ascii="Meiryo" w:eastAsia="Meiryo" w:hAnsi="Meiryo"/>
                    </w:rPr>
                  </w:pPr>
                </w:p>
              </w:tc>
            </w:tr>
            <w:tr w:rsidR="00D81825" w:rsidRPr="00B76FB0" w14:paraId="0D2DB17D"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71C83FF"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C009B43"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E513A12"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300</w:t>
                  </w:r>
                </w:p>
              </w:tc>
            </w:tr>
          </w:tbl>
          <w:p w14:paraId="2CFEC015" w14:textId="77777777" w:rsidR="00D81825" w:rsidRPr="00B76FB0" w:rsidRDefault="00D81825" w:rsidP="009D43D8">
            <w:pPr>
              <w:spacing w:after="0" w:line="240" w:lineRule="auto"/>
              <w:rPr>
                <w:rFonts w:ascii="Meiryo" w:eastAsia="Meiryo" w:hAnsi="Meiryo"/>
              </w:rPr>
            </w:pPr>
          </w:p>
        </w:tc>
        <w:tc>
          <w:tcPr>
            <w:tcW w:w="149" w:type="dxa"/>
          </w:tcPr>
          <w:p w14:paraId="441BBDE5"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76D7B9EF" w14:textId="77777777" w:rsidTr="009D43D8">
        <w:trPr>
          <w:trHeight w:val="80"/>
        </w:trPr>
        <w:tc>
          <w:tcPr>
            <w:tcW w:w="54" w:type="dxa"/>
          </w:tcPr>
          <w:p w14:paraId="72BACA63"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02F324B1"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44D33CFE" w14:textId="77777777" w:rsidR="00D81825" w:rsidRPr="00B76FB0" w:rsidRDefault="00D81825" w:rsidP="009D43D8">
            <w:pPr>
              <w:pStyle w:val="EmptyCellLayoutStyle"/>
              <w:spacing w:after="0" w:line="240" w:lineRule="auto"/>
              <w:rPr>
                <w:rFonts w:ascii="Meiryo" w:eastAsia="Meiryo" w:hAnsi="Meiryo"/>
              </w:rPr>
            </w:pPr>
          </w:p>
        </w:tc>
      </w:tr>
    </w:tbl>
    <w:p w14:paraId="4D04F89D" w14:textId="77777777" w:rsidR="00D81825" w:rsidRPr="00B76FB0" w:rsidRDefault="00D81825" w:rsidP="00D81825">
      <w:pPr>
        <w:spacing w:after="0" w:line="240" w:lineRule="auto"/>
        <w:rPr>
          <w:rFonts w:ascii="Meiryo" w:eastAsia="Meiryo" w:hAnsi="Meiryo"/>
        </w:rPr>
      </w:pPr>
    </w:p>
    <w:p w14:paraId="52C2835D"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SSAS 2016: 合計ドライブ サイズ (GB)</w:t>
      </w:r>
    </w:p>
    <w:p w14:paraId="0B3668F2"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このルールにより、データベース ストレージ フォルダーが配置されているドライブの合計サイズがギガバイト単位で収集されます。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D81825" w:rsidRPr="00B76FB0" w14:paraId="6C56F347" w14:textId="77777777" w:rsidTr="009D43D8">
        <w:trPr>
          <w:trHeight w:val="54"/>
        </w:trPr>
        <w:tc>
          <w:tcPr>
            <w:tcW w:w="54" w:type="dxa"/>
          </w:tcPr>
          <w:p w14:paraId="4164BD71"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50C4745D"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1BB0E53C"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0F32FC15" w14:textId="77777777" w:rsidTr="009D43D8">
        <w:tc>
          <w:tcPr>
            <w:tcW w:w="54" w:type="dxa"/>
          </w:tcPr>
          <w:p w14:paraId="5EBFEBBE" w14:textId="77777777" w:rsidR="00D81825" w:rsidRPr="00B76FB0" w:rsidRDefault="00D81825" w:rsidP="009D43D8">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D81825" w:rsidRPr="00B76FB0" w14:paraId="3F847BC6"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3C3C918"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90654DF"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2F29680"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既定値</w:t>
                  </w:r>
                </w:p>
              </w:tc>
            </w:tr>
            <w:tr w:rsidR="00D81825" w:rsidRPr="00B76FB0" w14:paraId="455C5DB2"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8D3B83"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30EF99"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64A6B6"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可</w:t>
                  </w:r>
                </w:p>
              </w:tc>
            </w:tr>
            <w:tr w:rsidR="00D81825" w:rsidRPr="00B76FB0" w14:paraId="03D117A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835DBE"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B000F6"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21CD63"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いいえ</w:t>
                  </w:r>
                </w:p>
              </w:tc>
            </w:tr>
            <w:tr w:rsidR="00D81825" w:rsidRPr="00B76FB0" w14:paraId="4860D961"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84F621"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E2F3A8"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AA3931"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900</w:t>
                  </w:r>
                </w:p>
              </w:tc>
            </w:tr>
            <w:tr w:rsidR="00D81825" w:rsidRPr="00B76FB0" w14:paraId="2587AE47"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802A24"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DD80FE"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AA68E9" w14:textId="77777777" w:rsidR="00D81825" w:rsidRPr="00B76FB0" w:rsidRDefault="00D81825" w:rsidP="009D43D8">
                  <w:pPr>
                    <w:spacing w:after="0" w:line="240" w:lineRule="auto"/>
                    <w:rPr>
                      <w:rFonts w:ascii="Meiryo" w:eastAsia="Meiryo" w:hAnsi="Meiryo"/>
                    </w:rPr>
                  </w:pPr>
                </w:p>
              </w:tc>
            </w:tr>
            <w:tr w:rsidR="00D81825" w:rsidRPr="00B76FB0" w14:paraId="6EF7EFC1"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135A88A"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28FB2A9"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DC5F940"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300</w:t>
                  </w:r>
                </w:p>
              </w:tc>
            </w:tr>
          </w:tbl>
          <w:p w14:paraId="38B5A158" w14:textId="77777777" w:rsidR="00D81825" w:rsidRPr="00B76FB0" w:rsidRDefault="00D81825" w:rsidP="009D43D8">
            <w:pPr>
              <w:spacing w:after="0" w:line="240" w:lineRule="auto"/>
              <w:rPr>
                <w:rFonts w:ascii="Meiryo" w:eastAsia="Meiryo" w:hAnsi="Meiryo"/>
              </w:rPr>
            </w:pPr>
          </w:p>
        </w:tc>
        <w:tc>
          <w:tcPr>
            <w:tcW w:w="149" w:type="dxa"/>
          </w:tcPr>
          <w:p w14:paraId="2AFB8BE8"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4A138C47" w14:textId="77777777" w:rsidTr="009D43D8">
        <w:trPr>
          <w:trHeight w:val="80"/>
        </w:trPr>
        <w:tc>
          <w:tcPr>
            <w:tcW w:w="54" w:type="dxa"/>
          </w:tcPr>
          <w:p w14:paraId="31FD58F8"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5F4AE36E"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5703DBC9" w14:textId="77777777" w:rsidR="00D81825" w:rsidRPr="00B76FB0" w:rsidRDefault="00D81825" w:rsidP="009D43D8">
            <w:pPr>
              <w:pStyle w:val="EmptyCellLayoutStyle"/>
              <w:spacing w:after="0" w:line="240" w:lineRule="auto"/>
              <w:rPr>
                <w:rFonts w:ascii="Meiryo" w:eastAsia="Meiryo" w:hAnsi="Meiryo"/>
              </w:rPr>
            </w:pPr>
          </w:p>
        </w:tc>
      </w:tr>
    </w:tbl>
    <w:p w14:paraId="6AF96CF6" w14:textId="77777777" w:rsidR="00D81825" w:rsidRPr="00B76FB0" w:rsidRDefault="00D81825" w:rsidP="00D81825">
      <w:pPr>
        <w:spacing w:after="0" w:line="240" w:lineRule="auto"/>
        <w:rPr>
          <w:rFonts w:ascii="Meiryo" w:eastAsia="Meiryo" w:hAnsi="Meiryo"/>
        </w:rPr>
      </w:pPr>
    </w:p>
    <w:p w14:paraId="7DD60C27"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SSAS 2016: データベース記憶域のフォルダー サイズ (GB)</w:t>
      </w:r>
    </w:p>
    <w:p w14:paraId="179D3EDD"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このルールにより、データベース ストレージ フォルダーの推定サイズがギガバイト単位で収集されます。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D81825" w:rsidRPr="00B76FB0" w14:paraId="6E60611E" w14:textId="77777777" w:rsidTr="009D43D8">
        <w:trPr>
          <w:trHeight w:val="54"/>
        </w:trPr>
        <w:tc>
          <w:tcPr>
            <w:tcW w:w="54" w:type="dxa"/>
          </w:tcPr>
          <w:p w14:paraId="06816028"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2C529707"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7778BFBB"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4E12E80B" w14:textId="77777777" w:rsidTr="009D43D8">
        <w:tc>
          <w:tcPr>
            <w:tcW w:w="54" w:type="dxa"/>
          </w:tcPr>
          <w:p w14:paraId="027AA33B" w14:textId="77777777" w:rsidR="00D81825" w:rsidRPr="00B76FB0" w:rsidRDefault="00D81825" w:rsidP="009D43D8">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D81825" w:rsidRPr="00B76FB0" w14:paraId="769DCFEA"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5D4AE21"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B28FB76"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E43B5AF"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既定値</w:t>
                  </w:r>
                </w:p>
              </w:tc>
            </w:tr>
            <w:tr w:rsidR="00D81825" w:rsidRPr="00B76FB0" w14:paraId="78BFB8E0"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3E3FF1"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27C4D0"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B6253F"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可</w:t>
                  </w:r>
                </w:p>
              </w:tc>
            </w:tr>
            <w:tr w:rsidR="00D81825" w:rsidRPr="00B76FB0" w14:paraId="21C74F67"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246527"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498C12"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8F4E9A"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いいえ</w:t>
                  </w:r>
                </w:p>
              </w:tc>
            </w:tr>
            <w:tr w:rsidR="00D81825" w:rsidRPr="00B76FB0" w14:paraId="1FE94B24"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3DD3CB"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lastRenderedPageBreak/>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F3077C"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72F9E3"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900</w:t>
                  </w:r>
                </w:p>
              </w:tc>
            </w:tr>
            <w:tr w:rsidR="00D81825" w:rsidRPr="00B76FB0" w14:paraId="1C9A0029"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F4571A"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BE7508"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9CA606" w14:textId="77777777" w:rsidR="00D81825" w:rsidRPr="00B76FB0" w:rsidRDefault="00D81825" w:rsidP="009D43D8">
                  <w:pPr>
                    <w:spacing w:after="0" w:line="240" w:lineRule="auto"/>
                    <w:rPr>
                      <w:rFonts w:ascii="Meiryo" w:eastAsia="Meiryo" w:hAnsi="Meiryo"/>
                    </w:rPr>
                  </w:pPr>
                </w:p>
              </w:tc>
            </w:tr>
            <w:tr w:rsidR="00D81825" w:rsidRPr="00B76FB0" w14:paraId="66A22083"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B04DF6A"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4FBBA06"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81C7430"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300</w:t>
                  </w:r>
                </w:p>
              </w:tc>
            </w:tr>
          </w:tbl>
          <w:p w14:paraId="74C641F0" w14:textId="77777777" w:rsidR="00D81825" w:rsidRPr="00B76FB0" w:rsidRDefault="00D81825" w:rsidP="009D43D8">
            <w:pPr>
              <w:spacing w:after="0" w:line="240" w:lineRule="auto"/>
              <w:rPr>
                <w:rFonts w:ascii="Meiryo" w:eastAsia="Meiryo" w:hAnsi="Meiryo"/>
              </w:rPr>
            </w:pPr>
          </w:p>
        </w:tc>
        <w:tc>
          <w:tcPr>
            <w:tcW w:w="149" w:type="dxa"/>
          </w:tcPr>
          <w:p w14:paraId="74DC9A28"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149135A9" w14:textId="77777777" w:rsidTr="009D43D8">
        <w:trPr>
          <w:trHeight w:val="80"/>
        </w:trPr>
        <w:tc>
          <w:tcPr>
            <w:tcW w:w="54" w:type="dxa"/>
          </w:tcPr>
          <w:p w14:paraId="465CBD0C"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6ECD4109"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5344E1A4" w14:textId="77777777" w:rsidR="00D81825" w:rsidRPr="00B76FB0" w:rsidRDefault="00D81825" w:rsidP="009D43D8">
            <w:pPr>
              <w:pStyle w:val="EmptyCellLayoutStyle"/>
              <w:spacing w:after="0" w:line="240" w:lineRule="auto"/>
              <w:rPr>
                <w:rFonts w:ascii="Meiryo" w:eastAsia="Meiryo" w:hAnsi="Meiryo"/>
              </w:rPr>
            </w:pPr>
          </w:p>
        </w:tc>
      </w:tr>
    </w:tbl>
    <w:p w14:paraId="21C44925" w14:textId="77777777" w:rsidR="00D81825" w:rsidRPr="00B76FB0" w:rsidRDefault="00D81825" w:rsidP="00D81825">
      <w:pPr>
        <w:spacing w:after="0" w:line="240" w:lineRule="auto"/>
        <w:rPr>
          <w:rFonts w:ascii="Meiryo" w:eastAsia="Meiryo" w:hAnsi="Meiryo"/>
        </w:rPr>
      </w:pPr>
    </w:p>
    <w:p w14:paraId="0236E57D"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SSAS 2016: 他のものによって使用されているデータベース ドライブ領域 (GB)</w:t>
      </w:r>
    </w:p>
    <w:p w14:paraId="0F0EA61C"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このルールにより、データベースが配置されているドライブで、データベース以外のものが使用している使用領域量が収集されます。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D81825" w:rsidRPr="00B76FB0" w14:paraId="680FFC3B" w14:textId="77777777" w:rsidTr="009D43D8">
        <w:trPr>
          <w:trHeight w:val="54"/>
        </w:trPr>
        <w:tc>
          <w:tcPr>
            <w:tcW w:w="54" w:type="dxa"/>
          </w:tcPr>
          <w:p w14:paraId="40072E68"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6E8C1908"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0FA92C2A"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1A3F8D76" w14:textId="77777777" w:rsidTr="009D43D8">
        <w:tc>
          <w:tcPr>
            <w:tcW w:w="54" w:type="dxa"/>
          </w:tcPr>
          <w:p w14:paraId="484C4D62" w14:textId="77777777" w:rsidR="00D81825" w:rsidRPr="00B76FB0" w:rsidRDefault="00D81825" w:rsidP="009D43D8">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D81825" w:rsidRPr="00B76FB0" w14:paraId="400E5F2E"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2417C4C"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54A4555"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D527990"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既定値</w:t>
                  </w:r>
                </w:p>
              </w:tc>
            </w:tr>
            <w:tr w:rsidR="00D81825" w:rsidRPr="00B76FB0" w14:paraId="770B72FB"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6647B3"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D9454B"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44089E"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可</w:t>
                  </w:r>
                </w:p>
              </w:tc>
            </w:tr>
            <w:tr w:rsidR="00D81825" w:rsidRPr="00B76FB0" w14:paraId="73F5BB18"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47025E"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329B4C"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7CB9EE"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いいえ</w:t>
                  </w:r>
                </w:p>
              </w:tc>
            </w:tr>
            <w:tr w:rsidR="00D81825" w:rsidRPr="00B76FB0" w14:paraId="2D3F963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178D8B"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9DD0DB"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6246B6"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900</w:t>
                  </w:r>
                </w:p>
              </w:tc>
            </w:tr>
            <w:tr w:rsidR="00D81825" w:rsidRPr="00B76FB0" w14:paraId="2D94312E"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71F372"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956335"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0BDFC4" w14:textId="77777777" w:rsidR="00D81825" w:rsidRPr="00B76FB0" w:rsidRDefault="00D81825" w:rsidP="009D43D8">
                  <w:pPr>
                    <w:spacing w:after="0" w:line="240" w:lineRule="auto"/>
                    <w:rPr>
                      <w:rFonts w:ascii="Meiryo" w:eastAsia="Meiryo" w:hAnsi="Meiryo"/>
                    </w:rPr>
                  </w:pPr>
                </w:p>
              </w:tc>
            </w:tr>
            <w:tr w:rsidR="00D81825" w:rsidRPr="00B76FB0" w14:paraId="4847C42C"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92F766C"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CDED65E"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BD2926A"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300</w:t>
                  </w:r>
                </w:p>
              </w:tc>
            </w:tr>
          </w:tbl>
          <w:p w14:paraId="043DB9C2" w14:textId="77777777" w:rsidR="00D81825" w:rsidRPr="00B76FB0" w:rsidRDefault="00D81825" w:rsidP="009D43D8">
            <w:pPr>
              <w:spacing w:after="0" w:line="240" w:lineRule="auto"/>
              <w:rPr>
                <w:rFonts w:ascii="Meiryo" w:eastAsia="Meiryo" w:hAnsi="Meiryo"/>
              </w:rPr>
            </w:pPr>
          </w:p>
        </w:tc>
        <w:tc>
          <w:tcPr>
            <w:tcW w:w="149" w:type="dxa"/>
          </w:tcPr>
          <w:p w14:paraId="4F0BFEEC"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5AC252EF" w14:textId="77777777" w:rsidTr="009D43D8">
        <w:trPr>
          <w:trHeight w:val="80"/>
        </w:trPr>
        <w:tc>
          <w:tcPr>
            <w:tcW w:w="54" w:type="dxa"/>
          </w:tcPr>
          <w:p w14:paraId="1322A6A9"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33605D1D"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12E0F276" w14:textId="77777777" w:rsidR="00D81825" w:rsidRPr="00B76FB0" w:rsidRDefault="00D81825" w:rsidP="009D43D8">
            <w:pPr>
              <w:pStyle w:val="EmptyCellLayoutStyle"/>
              <w:spacing w:after="0" w:line="240" w:lineRule="auto"/>
              <w:rPr>
                <w:rFonts w:ascii="Meiryo" w:eastAsia="Meiryo" w:hAnsi="Meiryo"/>
              </w:rPr>
            </w:pPr>
          </w:p>
        </w:tc>
      </w:tr>
    </w:tbl>
    <w:p w14:paraId="6BF49242" w14:textId="77777777" w:rsidR="00D81825" w:rsidRPr="00B76FB0" w:rsidRDefault="00D81825" w:rsidP="00D81825">
      <w:pPr>
        <w:spacing w:after="0" w:line="240" w:lineRule="auto"/>
        <w:rPr>
          <w:rFonts w:ascii="Meiryo" w:eastAsia="Meiryo" w:hAnsi="Meiryo"/>
        </w:rPr>
      </w:pPr>
    </w:p>
    <w:p w14:paraId="209BDC59"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SSAS 2016: データベース ディスクの空き領域 (GB)</w:t>
      </w:r>
    </w:p>
    <w:p w14:paraId="16610B3D"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このルールにより、データベースが配置されているドライブの空き領域量が収集されます。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D81825" w:rsidRPr="00B76FB0" w14:paraId="5973E13A" w14:textId="77777777" w:rsidTr="009D43D8">
        <w:trPr>
          <w:trHeight w:val="54"/>
        </w:trPr>
        <w:tc>
          <w:tcPr>
            <w:tcW w:w="54" w:type="dxa"/>
          </w:tcPr>
          <w:p w14:paraId="23F8F2E3"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208AAC22"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02FA5AA3"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11563159" w14:textId="77777777" w:rsidTr="009D43D8">
        <w:tc>
          <w:tcPr>
            <w:tcW w:w="54" w:type="dxa"/>
          </w:tcPr>
          <w:p w14:paraId="4D9448E3" w14:textId="77777777" w:rsidR="00D81825" w:rsidRPr="00B76FB0" w:rsidRDefault="00D81825" w:rsidP="009D43D8">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D81825" w:rsidRPr="00B76FB0" w14:paraId="33A0E0F8"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CBCFCA3"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934E0B2"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C9CBA38"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既定値</w:t>
                  </w:r>
                </w:p>
              </w:tc>
            </w:tr>
            <w:tr w:rsidR="00D81825" w:rsidRPr="00B76FB0" w14:paraId="4C7DA0B9"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E34FC7"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785C49"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7931F1"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可</w:t>
                  </w:r>
                </w:p>
              </w:tc>
            </w:tr>
            <w:tr w:rsidR="00D81825" w:rsidRPr="00B76FB0" w14:paraId="78756CB2"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8BBF90"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40AF6F"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97110A"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いいえ</w:t>
                  </w:r>
                </w:p>
              </w:tc>
            </w:tr>
            <w:tr w:rsidR="00D81825" w:rsidRPr="00B76FB0" w14:paraId="6997C5DF"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D7CE1E"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0B4392"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2BF662"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900</w:t>
                  </w:r>
                </w:p>
              </w:tc>
            </w:tr>
            <w:tr w:rsidR="00D81825" w:rsidRPr="00B76FB0" w14:paraId="18A0B384"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8EE5A8"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0D6294"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8BAE0B" w14:textId="77777777" w:rsidR="00D81825" w:rsidRPr="00B76FB0" w:rsidRDefault="00D81825" w:rsidP="009D43D8">
                  <w:pPr>
                    <w:spacing w:after="0" w:line="240" w:lineRule="auto"/>
                    <w:rPr>
                      <w:rFonts w:ascii="Meiryo" w:eastAsia="Meiryo" w:hAnsi="Meiryo"/>
                    </w:rPr>
                  </w:pPr>
                </w:p>
              </w:tc>
            </w:tr>
            <w:tr w:rsidR="00D81825" w:rsidRPr="00B76FB0" w14:paraId="4CF7C7F8"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813886C"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0657D49"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084427E"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300</w:t>
                  </w:r>
                </w:p>
              </w:tc>
            </w:tr>
          </w:tbl>
          <w:p w14:paraId="58BF5A05" w14:textId="77777777" w:rsidR="00D81825" w:rsidRPr="00B76FB0" w:rsidRDefault="00D81825" w:rsidP="009D43D8">
            <w:pPr>
              <w:spacing w:after="0" w:line="240" w:lineRule="auto"/>
              <w:rPr>
                <w:rFonts w:ascii="Meiryo" w:eastAsia="Meiryo" w:hAnsi="Meiryo"/>
              </w:rPr>
            </w:pPr>
          </w:p>
        </w:tc>
        <w:tc>
          <w:tcPr>
            <w:tcW w:w="149" w:type="dxa"/>
          </w:tcPr>
          <w:p w14:paraId="3FED655B"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64CE0471" w14:textId="77777777" w:rsidTr="009D43D8">
        <w:trPr>
          <w:trHeight w:val="80"/>
        </w:trPr>
        <w:tc>
          <w:tcPr>
            <w:tcW w:w="54" w:type="dxa"/>
          </w:tcPr>
          <w:p w14:paraId="32AFDC47"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1FA26B6F"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35003A6C" w14:textId="77777777" w:rsidR="00D81825" w:rsidRPr="00B76FB0" w:rsidRDefault="00D81825" w:rsidP="009D43D8">
            <w:pPr>
              <w:pStyle w:val="EmptyCellLayoutStyle"/>
              <w:spacing w:after="0" w:line="240" w:lineRule="auto"/>
              <w:rPr>
                <w:rFonts w:ascii="Meiryo" w:eastAsia="Meiryo" w:hAnsi="Meiryo"/>
              </w:rPr>
            </w:pPr>
          </w:p>
        </w:tc>
      </w:tr>
    </w:tbl>
    <w:p w14:paraId="4E8D60A1" w14:textId="77777777" w:rsidR="00D81825" w:rsidRPr="00B76FB0" w:rsidRDefault="00D81825" w:rsidP="00D81825">
      <w:pPr>
        <w:spacing w:after="0" w:line="240" w:lineRule="auto"/>
        <w:rPr>
          <w:rFonts w:ascii="Meiryo" w:eastAsia="Meiryo" w:hAnsi="Meiryo"/>
        </w:rPr>
      </w:pPr>
    </w:p>
    <w:p w14:paraId="20C0EAD0"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lastRenderedPageBreak/>
        <w:t>SSAS 2016: データベースの空き領域 (GB)</w:t>
      </w:r>
    </w:p>
    <w:p w14:paraId="23FCFDBD"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このルールにより、データベースのストレージ フォルダーが配置されているドライブの空き領域量がギガバイト単位で収集されます。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D81825" w:rsidRPr="00B76FB0" w14:paraId="41354430" w14:textId="77777777" w:rsidTr="009D43D8">
        <w:trPr>
          <w:trHeight w:val="54"/>
        </w:trPr>
        <w:tc>
          <w:tcPr>
            <w:tcW w:w="54" w:type="dxa"/>
          </w:tcPr>
          <w:p w14:paraId="3B9EFCC6"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5D540BD9"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7C576E74"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7529E2F1" w14:textId="77777777" w:rsidTr="009D43D8">
        <w:tc>
          <w:tcPr>
            <w:tcW w:w="54" w:type="dxa"/>
          </w:tcPr>
          <w:p w14:paraId="3385BC95" w14:textId="77777777" w:rsidR="00D81825" w:rsidRPr="00B76FB0" w:rsidRDefault="00D81825" w:rsidP="009D43D8">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D81825" w:rsidRPr="00B76FB0" w14:paraId="463CBF61"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CA05D1F"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F21428F"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A0328B0"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既定値</w:t>
                  </w:r>
                </w:p>
              </w:tc>
            </w:tr>
            <w:tr w:rsidR="00D81825" w:rsidRPr="00B76FB0" w14:paraId="5A2AA75B"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86C51B"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44609F"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3B75FF"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可</w:t>
                  </w:r>
                </w:p>
              </w:tc>
            </w:tr>
            <w:tr w:rsidR="00D81825" w:rsidRPr="00B76FB0" w14:paraId="4952D10C"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63213B"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FE9FBD"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42DE31"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いいえ</w:t>
                  </w:r>
                </w:p>
              </w:tc>
            </w:tr>
            <w:tr w:rsidR="00D81825" w:rsidRPr="00B76FB0" w14:paraId="30EF4F1E"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2A8BA2"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3B8A43"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33FFF6"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900</w:t>
                  </w:r>
                </w:p>
              </w:tc>
            </w:tr>
            <w:tr w:rsidR="00D81825" w:rsidRPr="00B76FB0" w14:paraId="652BC45B"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BB0810"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3149AC"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E408A0" w14:textId="77777777" w:rsidR="00D81825" w:rsidRPr="00B76FB0" w:rsidRDefault="00D81825" w:rsidP="009D43D8">
                  <w:pPr>
                    <w:spacing w:after="0" w:line="240" w:lineRule="auto"/>
                    <w:rPr>
                      <w:rFonts w:ascii="Meiryo" w:eastAsia="Meiryo" w:hAnsi="Meiryo"/>
                    </w:rPr>
                  </w:pPr>
                </w:p>
              </w:tc>
            </w:tr>
            <w:tr w:rsidR="00D81825" w:rsidRPr="00B76FB0" w14:paraId="5A675DAD"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B18B5EB"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E07D08F"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CD8F622"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300</w:t>
                  </w:r>
                </w:p>
              </w:tc>
            </w:tr>
          </w:tbl>
          <w:p w14:paraId="4A81A245" w14:textId="77777777" w:rsidR="00D81825" w:rsidRPr="00B76FB0" w:rsidRDefault="00D81825" w:rsidP="009D43D8">
            <w:pPr>
              <w:spacing w:after="0" w:line="240" w:lineRule="auto"/>
              <w:rPr>
                <w:rFonts w:ascii="Meiryo" w:eastAsia="Meiryo" w:hAnsi="Meiryo"/>
              </w:rPr>
            </w:pPr>
          </w:p>
        </w:tc>
        <w:tc>
          <w:tcPr>
            <w:tcW w:w="149" w:type="dxa"/>
          </w:tcPr>
          <w:p w14:paraId="6A3B0489"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59C336BD" w14:textId="77777777" w:rsidTr="009D43D8">
        <w:trPr>
          <w:trHeight w:val="80"/>
        </w:trPr>
        <w:tc>
          <w:tcPr>
            <w:tcW w:w="54" w:type="dxa"/>
          </w:tcPr>
          <w:p w14:paraId="62F43C52"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4EBB10E5"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79840BBC" w14:textId="77777777" w:rsidR="00D81825" w:rsidRPr="00B76FB0" w:rsidRDefault="00D81825" w:rsidP="009D43D8">
            <w:pPr>
              <w:pStyle w:val="EmptyCellLayoutStyle"/>
              <w:spacing w:after="0" w:line="240" w:lineRule="auto"/>
              <w:rPr>
                <w:rFonts w:ascii="Meiryo" w:eastAsia="Meiryo" w:hAnsi="Meiryo"/>
              </w:rPr>
            </w:pPr>
          </w:p>
        </w:tc>
      </w:tr>
    </w:tbl>
    <w:p w14:paraId="3117CBD9" w14:textId="77777777" w:rsidR="00D81825" w:rsidRPr="00B76FB0" w:rsidRDefault="00D81825" w:rsidP="00D81825">
      <w:pPr>
        <w:spacing w:after="0" w:line="240" w:lineRule="auto"/>
        <w:rPr>
          <w:rFonts w:ascii="Meiryo" w:eastAsia="Meiryo" w:hAnsi="Meiryo"/>
        </w:rPr>
      </w:pPr>
    </w:p>
    <w:p w14:paraId="78F41FD7" w14:textId="52CFDB8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SSAS 2016: データベースのブロックされたセッション数</w:t>
      </w:r>
    </w:p>
    <w:p w14:paraId="48767D68"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このルールにより、現在ブロックされているセッション数が収集されます。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D81825" w:rsidRPr="00B76FB0" w14:paraId="2AEFA1BB" w14:textId="77777777" w:rsidTr="009D43D8">
        <w:trPr>
          <w:trHeight w:val="54"/>
        </w:trPr>
        <w:tc>
          <w:tcPr>
            <w:tcW w:w="54" w:type="dxa"/>
          </w:tcPr>
          <w:p w14:paraId="04B5D3D4"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4E8C25B6"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718F8BB5"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0B7BA2D1" w14:textId="77777777" w:rsidTr="009D43D8">
        <w:tc>
          <w:tcPr>
            <w:tcW w:w="54" w:type="dxa"/>
          </w:tcPr>
          <w:p w14:paraId="461C49E4" w14:textId="77777777" w:rsidR="00D81825" w:rsidRPr="00B76FB0" w:rsidRDefault="00D81825" w:rsidP="009D43D8">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D81825" w:rsidRPr="00B76FB0" w14:paraId="4C3BB55C"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64B8A31"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B0155E3"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D48C85E"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既定値</w:t>
                  </w:r>
                </w:p>
              </w:tc>
            </w:tr>
            <w:tr w:rsidR="00D81825" w:rsidRPr="00B76FB0" w14:paraId="338BF7E5"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A963E3"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69D0A8"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76AB07"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可</w:t>
                  </w:r>
                </w:p>
              </w:tc>
            </w:tr>
            <w:tr w:rsidR="00D81825" w:rsidRPr="00B76FB0" w14:paraId="6FF7B349"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B1E98E"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59AC81"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3B8203"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いいえ</w:t>
                  </w:r>
                </w:p>
              </w:tc>
            </w:tr>
            <w:tr w:rsidR="00D81825" w:rsidRPr="00B76FB0" w14:paraId="0AF7FD8C"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A5DDA6"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34F2F5"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59900C"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900</w:t>
                  </w:r>
                </w:p>
              </w:tc>
            </w:tr>
            <w:tr w:rsidR="00D81825" w:rsidRPr="00B76FB0" w14:paraId="0A454580"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C68786"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4A0B33"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9C9677" w14:textId="77777777" w:rsidR="00D81825" w:rsidRPr="00B76FB0" w:rsidRDefault="00D81825" w:rsidP="009D43D8">
                  <w:pPr>
                    <w:spacing w:after="0" w:line="240" w:lineRule="auto"/>
                    <w:rPr>
                      <w:rFonts w:ascii="Meiryo" w:eastAsia="Meiryo" w:hAnsi="Meiryo"/>
                    </w:rPr>
                  </w:pPr>
                </w:p>
              </w:tc>
            </w:tr>
            <w:tr w:rsidR="00D81825" w:rsidRPr="00B76FB0" w14:paraId="24029AB0"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E87F30E"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084125C"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5C14F0E"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300</w:t>
                  </w:r>
                </w:p>
              </w:tc>
            </w:tr>
          </w:tbl>
          <w:p w14:paraId="12F51A2C" w14:textId="77777777" w:rsidR="00D81825" w:rsidRPr="00B76FB0" w:rsidRDefault="00D81825" w:rsidP="009D43D8">
            <w:pPr>
              <w:spacing w:after="0" w:line="240" w:lineRule="auto"/>
              <w:rPr>
                <w:rFonts w:ascii="Meiryo" w:eastAsia="Meiryo" w:hAnsi="Meiryo"/>
              </w:rPr>
            </w:pPr>
          </w:p>
        </w:tc>
        <w:tc>
          <w:tcPr>
            <w:tcW w:w="149" w:type="dxa"/>
          </w:tcPr>
          <w:p w14:paraId="5FF9C15B"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0FAC9A63" w14:textId="77777777" w:rsidTr="009D43D8">
        <w:trPr>
          <w:trHeight w:val="80"/>
        </w:trPr>
        <w:tc>
          <w:tcPr>
            <w:tcW w:w="54" w:type="dxa"/>
          </w:tcPr>
          <w:p w14:paraId="2121EED7"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2DD46973"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48DE3539" w14:textId="77777777" w:rsidR="00D81825" w:rsidRPr="00B76FB0" w:rsidRDefault="00D81825" w:rsidP="009D43D8">
            <w:pPr>
              <w:pStyle w:val="EmptyCellLayoutStyle"/>
              <w:spacing w:after="0" w:line="240" w:lineRule="auto"/>
              <w:rPr>
                <w:rFonts w:ascii="Meiryo" w:eastAsia="Meiryo" w:hAnsi="Meiryo"/>
              </w:rPr>
            </w:pPr>
          </w:p>
        </w:tc>
      </w:tr>
    </w:tbl>
    <w:p w14:paraId="6BAB70CC" w14:textId="77777777" w:rsidR="00D81825" w:rsidRPr="00B76FB0" w:rsidRDefault="00D81825" w:rsidP="00D81825">
      <w:pPr>
        <w:spacing w:after="0" w:line="240" w:lineRule="auto"/>
        <w:rPr>
          <w:rFonts w:ascii="Meiryo" w:eastAsia="Meiryo" w:hAnsi="Meiryo"/>
        </w:rPr>
      </w:pPr>
    </w:p>
    <w:p w14:paraId="2B134217" w14:textId="77777777" w:rsidR="00D81825" w:rsidRPr="00B76FB0" w:rsidRDefault="00D81825" w:rsidP="00700321">
      <w:pPr>
        <w:pStyle w:val="Heading2"/>
        <w:rPr>
          <w:rFonts w:ascii="Meiryo" w:eastAsia="Meiryo" w:hAnsi="Meiryo"/>
        </w:rPr>
      </w:pPr>
      <w:bookmarkStart w:id="69" w:name="_Toc469566300"/>
      <w:r w:rsidRPr="00B76FB0">
        <w:rPr>
          <w:rFonts w:ascii="Meiryo" w:eastAsia="Meiryo" w:hAnsi="Meiryo"/>
          <w:lang w:val="ja-JP" w:bidi="ja-JP"/>
        </w:rPr>
        <w:t>SSAS 2016 多次元インスタンス</w:t>
      </w:r>
      <w:bookmarkEnd w:id="69"/>
    </w:p>
    <w:p w14:paraId="1CDB2920"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Microsoft SQL Server 2016 Analysis Services (多次元モード) のインストール</w:t>
      </w:r>
    </w:p>
    <w:p w14:paraId="1EC57004" w14:textId="77777777" w:rsidR="00D81825" w:rsidRPr="00B76FB0" w:rsidRDefault="00D81825" w:rsidP="00700321">
      <w:pPr>
        <w:pStyle w:val="Heading3"/>
        <w:rPr>
          <w:rFonts w:ascii="Meiryo" w:eastAsia="Meiryo" w:hAnsi="Meiryo"/>
        </w:rPr>
      </w:pPr>
      <w:bookmarkStart w:id="70" w:name="_Toc469566301"/>
      <w:r w:rsidRPr="00B76FB0">
        <w:rPr>
          <w:rFonts w:ascii="Meiryo" w:eastAsia="Meiryo" w:hAnsi="Meiryo"/>
          <w:lang w:val="ja-JP" w:bidi="ja-JP"/>
        </w:rPr>
        <w:t>SSAS 2016 多次元インスタンス - 検出</w:t>
      </w:r>
      <w:bookmarkEnd w:id="70"/>
    </w:p>
    <w:p w14:paraId="1767168F"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SSAS 2016 多次元インスタンス検出</w:t>
      </w:r>
    </w:p>
    <w:p w14:paraId="68D91BE7"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このオブジェクト検出は、Microsoft SQL Server 2016 Analysis Services (多次元モード) のすべてのインスタンスを検出します。</w:t>
      </w:r>
    </w:p>
    <w:tbl>
      <w:tblPr>
        <w:tblW w:w="0" w:type="auto"/>
        <w:tblCellMar>
          <w:left w:w="0" w:type="dxa"/>
          <w:right w:w="0" w:type="dxa"/>
        </w:tblCellMar>
        <w:tblLook w:val="04A0" w:firstRow="1" w:lastRow="0" w:firstColumn="1" w:lastColumn="0" w:noHBand="0" w:noVBand="1"/>
      </w:tblPr>
      <w:tblGrid>
        <w:gridCol w:w="43"/>
        <w:gridCol w:w="8480"/>
        <w:gridCol w:w="117"/>
      </w:tblGrid>
      <w:tr w:rsidR="00D81825" w:rsidRPr="00B76FB0" w14:paraId="39DA0716" w14:textId="77777777" w:rsidTr="009D43D8">
        <w:trPr>
          <w:trHeight w:val="54"/>
        </w:trPr>
        <w:tc>
          <w:tcPr>
            <w:tcW w:w="54" w:type="dxa"/>
          </w:tcPr>
          <w:p w14:paraId="6C105058"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48E74198"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6ACC4759"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00E75D3D" w14:textId="77777777" w:rsidTr="009D43D8">
        <w:tc>
          <w:tcPr>
            <w:tcW w:w="54" w:type="dxa"/>
          </w:tcPr>
          <w:p w14:paraId="7C4EA43D" w14:textId="77777777" w:rsidR="00D81825" w:rsidRPr="00B76FB0" w:rsidRDefault="00D81825" w:rsidP="009D43D8">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84"/>
              <w:gridCol w:w="2829"/>
              <w:gridCol w:w="2839"/>
            </w:tblGrid>
            <w:tr w:rsidR="00D81825" w:rsidRPr="00B76FB0" w14:paraId="45DABD41"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FFFC2C6"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1E027A1"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F5D3583"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既定値</w:t>
                  </w:r>
                </w:p>
              </w:tc>
            </w:tr>
            <w:tr w:rsidR="00D81825" w:rsidRPr="00B76FB0" w14:paraId="0761A791"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9B3835"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C8420A"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9A4BFB"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はい</w:t>
                  </w:r>
                </w:p>
              </w:tc>
            </w:tr>
            <w:tr w:rsidR="00D81825" w:rsidRPr="00B76FB0" w14:paraId="4BD3F561"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660ED0"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5310B1"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B40296"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14400</w:t>
                  </w:r>
                </w:p>
              </w:tc>
            </w:tr>
            <w:tr w:rsidR="00D81825" w:rsidRPr="00B76FB0" w14:paraId="28200F38"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796F9E"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BBD105"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4E97BC" w14:textId="77777777" w:rsidR="00D81825" w:rsidRPr="00B76FB0" w:rsidRDefault="00D81825" w:rsidP="009D43D8">
                  <w:pPr>
                    <w:spacing w:after="0" w:line="240" w:lineRule="auto"/>
                    <w:rPr>
                      <w:rFonts w:ascii="Meiryo" w:eastAsia="Meiryo" w:hAnsi="Meiryo"/>
                    </w:rPr>
                  </w:pPr>
                </w:p>
              </w:tc>
            </w:tr>
            <w:tr w:rsidR="00D81825" w:rsidRPr="00B76FB0" w14:paraId="26D3F56E"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0F49E00"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35E4ADA"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36A79EC"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300</w:t>
                  </w:r>
                </w:p>
              </w:tc>
            </w:tr>
          </w:tbl>
          <w:p w14:paraId="2C7B3442" w14:textId="77777777" w:rsidR="00D81825" w:rsidRPr="00B76FB0" w:rsidRDefault="00D81825" w:rsidP="009D43D8">
            <w:pPr>
              <w:spacing w:after="0" w:line="240" w:lineRule="auto"/>
              <w:rPr>
                <w:rFonts w:ascii="Meiryo" w:eastAsia="Meiryo" w:hAnsi="Meiryo"/>
              </w:rPr>
            </w:pPr>
          </w:p>
        </w:tc>
        <w:tc>
          <w:tcPr>
            <w:tcW w:w="149" w:type="dxa"/>
          </w:tcPr>
          <w:p w14:paraId="0D90A3C4"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0C3FD747" w14:textId="77777777" w:rsidTr="009D43D8">
        <w:trPr>
          <w:trHeight w:val="80"/>
        </w:trPr>
        <w:tc>
          <w:tcPr>
            <w:tcW w:w="54" w:type="dxa"/>
          </w:tcPr>
          <w:p w14:paraId="46F0A821"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196ED1F5"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4B796C62" w14:textId="77777777" w:rsidR="00D81825" w:rsidRPr="00B76FB0" w:rsidRDefault="00D81825" w:rsidP="009D43D8">
            <w:pPr>
              <w:pStyle w:val="EmptyCellLayoutStyle"/>
              <w:spacing w:after="0" w:line="240" w:lineRule="auto"/>
              <w:rPr>
                <w:rFonts w:ascii="Meiryo" w:eastAsia="Meiryo" w:hAnsi="Meiryo"/>
              </w:rPr>
            </w:pPr>
          </w:p>
        </w:tc>
      </w:tr>
    </w:tbl>
    <w:p w14:paraId="083272F2" w14:textId="77777777" w:rsidR="00D81825" w:rsidRPr="00B76FB0" w:rsidRDefault="00D81825" w:rsidP="00D81825">
      <w:pPr>
        <w:spacing w:after="0" w:line="240" w:lineRule="auto"/>
        <w:rPr>
          <w:rFonts w:ascii="Meiryo" w:eastAsia="Meiryo" w:hAnsi="Meiryo"/>
        </w:rPr>
      </w:pPr>
    </w:p>
    <w:p w14:paraId="12707194" w14:textId="77777777" w:rsidR="00D81825" w:rsidRPr="00B76FB0" w:rsidRDefault="00D81825" w:rsidP="00700321">
      <w:pPr>
        <w:pStyle w:val="Heading3"/>
        <w:rPr>
          <w:rFonts w:ascii="Meiryo" w:eastAsia="Meiryo" w:hAnsi="Meiryo"/>
        </w:rPr>
      </w:pPr>
      <w:bookmarkStart w:id="71" w:name="_Toc469566302"/>
      <w:r w:rsidRPr="00B76FB0">
        <w:rPr>
          <w:rFonts w:ascii="Meiryo" w:eastAsia="Meiryo" w:hAnsi="Meiryo"/>
          <w:lang w:val="ja-JP" w:bidi="ja-JP"/>
        </w:rPr>
        <w:t>SSAS 2016 多次元インスタンス - 依存関係 (ロールアップ) の監視</w:t>
      </w:r>
      <w:bookmarkEnd w:id="71"/>
    </w:p>
    <w:p w14:paraId="7EC1EF10"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データベース パフォーマンス (ロールアップ)</w:t>
      </w:r>
    </w:p>
    <w:p w14:paraId="70FD30C5"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SQL Server 2016 Analysis Services 多次元データベースのパフォーマンス正常性のロールアップ</w:t>
      </w:r>
    </w:p>
    <w:p w14:paraId="3C44EE6D" w14:textId="77777777" w:rsidR="00D81825" w:rsidRPr="00B76FB0" w:rsidRDefault="00D81825" w:rsidP="00D81825">
      <w:pPr>
        <w:spacing w:after="0" w:line="240" w:lineRule="auto"/>
        <w:rPr>
          <w:rFonts w:ascii="Meiryo" w:eastAsia="Meiryo" w:hAnsi="Meiryo"/>
        </w:rPr>
      </w:pPr>
    </w:p>
    <w:p w14:paraId="3B7BA4FD" w14:textId="77777777" w:rsidR="00D81825" w:rsidRPr="00B76FB0" w:rsidRDefault="00D81825" w:rsidP="00700321">
      <w:pPr>
        <w:pStyle w:val="Heading2"/>
        <w:rPr>
          <w:rFonts w:ascii="Meiryo" w:eastAsia="Meiryo" w:hAnsi="Meiryo"/>
        </w:rPr>
      </w:pPr>
      <w:bookmarkStart w:id="72" w:name="_Toc469566303"/>
      <w:r w:rsidRPr="00B76FB0">
        <w:rPr>
          <w:rFonts w:ascii="Meiryo" w:eastAsia="Meiryo" w:hAnsi="Meiryo"/>
          <w:lang w:val="ja-JP" w:bidi="ja-JP"/>
        </w:rPr>
        <w:t>SSAS 2016 多次元パーティション</w:t>
      </w:r>
      <w:bookmarkEnd w:id="72"/>
    </w:p>
    <w:p w14:paraId="11754C23"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Microsoft SQL Server 2016 Analysis Services 多次元パーティション</w:t>
      </w:r>
    </w:p>
    <w:p w14:paraId="5BF6A677" w14:textId="77777777" w:rsidR="00D81825" w:rsidRPr="00B76FB0" w:rsidRDefault="00D81825" w:rsidP="00700321">
      <w:pPr>
        <w:pStyle w:val="Heading3"/>
        <w:rPr>
          <w:rFonts w:ascii="Meiryo" w:eastAsia="Meiryo" w:hAnsi="Meiryo"/>
        </w:rPr>
      </w:pPr>
      <w:bookmarkStart w:id="73" w:name="_Toc469566304"/>
      <w:r w:rsidRPr="00B76FB0">
        <w:rPr>
          <w:rFonts w:ascii="Meiryo" w:eastAsia="Meiryo" w:hAnsi="Meiryo"/>
          <w:lang w:val="ja-JP" w:bidi="ja-JP"/>
        </w:rPr>
        <w:t>SSAS 2016 多次元パーティション - 検出</w:t>
      </w:r>
      <w:bookmarkEnd w:id="73"/>
    </w:p>
    <w:p w14:paraId="205D1593"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SSAS 2016 多次元パーティション検出</w:t>
      </w:r>
    </w:p>
    <w:p w14:paraId="2E1162EC"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このオブジェクト検出は、Microsoft SQL Server 2016 Analysis Services (多次元モード) のすべてのパーティションを検出します。</w:t>
      </w:r>
    </w:p>
    <w:tbl>
      <w:tblPr>
        <w:tblW w:w="0" w:type="auto"/>
        <w:tblCellMar>
          <w:left w:w="0" w:type="dxa"/>
          <w:right w:w="0" w:type="dxa"/>
        </w:tblCellMar>
        <w:tblLook w:val="04A0" w:firstRow="1" w:lastRow="0" w:firstColumn="1" w:lastColumn="0" w:noHBand="0" w:noVBand="1"/>
      </w:tblPr>
      <w:tblGrid>
        <w:gridCol w:w="43"/>
        <w:gridCol w:w="8480"/>
        <w:gridCol w:w="117"/>
      </w:tblGrid>
      <w:tr w:rsidR="00D81825" w:rsidRPr="00B76FB0" w14:paraId="2C29CCF2" w14:textId="77777777" w:rsidTr="009D43D8">
        <w:trPr>
          <w:trHeight w:val="54"/>
        </w:trPr>
        <w:tc>
          <w:tcPr>
            <w:tcW w:w="54" w:type="dxa"/>
          </w:tcPr>
          <w:p w14:paraId="6C0CCC40"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4204AF42"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48C44221"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3A20F0F7" w14:textId="77777777" w:rsidTr="009D43D8">
        <w:tc>
          <w:tcPr>
            <w:tcW w:w="54" w:type="dxa"/>
          </w:tcPr>
          <w:p w14:paraId="5AA83B66" w14:textId="77777777" w:rsidR="00D81825" w:rsidRPr="00B76FB0" w:rsidRDefault="00D81825" w:rsidP="009D43D8">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84"/>
              <w:gridCol w:w="2829"/>
              <w:gridCol w:w="2839"/>
            </w:tblGrid>
            <w:tr w:rsidR="00D81825" w:rsidRPr="00B76FB0" w14:paraId="155AB561"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2FBAFF2"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C997C02"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73708D4"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既定値</w:t>
                  </w:r>
                </w:p>
              </w:tc>
            </w:tr>
            <w:tr w:rsidR="00D81825" w:rsidRPr="00B76FB0" w14:paraId="1510DC0C"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ED050E"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E7DA7A"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B565D8"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はい</w:t>
                  </w:r>
                </w:p>
              </w:tc>
            </w:tr>
            <w:tr w:rsidR="00D81825" w:rsidRPr="00B76FB0" w14:paraId="452CA8E2"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D68443"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9CD841"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210E41"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14400</w:t>
                  </w:r>
                </w:p>
              </w:tc>
            </w:tr>
            <w:tr w:rsidR="00D81825" w:rsidRPr="00B76FB0" w14:paraId="47C444E4"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57B4B3"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BC25A0"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FC227F" w14:textId="77777777" w:rsidR="00D81825" w:rsidRPr="00B76FB0" w:rsidRDefault="00D81825" w:rsidP="009D43D8">
                  <w:pPr>
                    <w:spacing w:after="0" w:line="240" w:lineRule="auto"/>
                    <w:rPr>
                      <w:rFonts w:ascii="Meiryo" w:eastAsia="Meiryo" w:hAnsi="Meiryo"/>
                    </w:rPr>
                  </w:pPr>
                </w:p>
              </w:tc>
            </w:tr>
            <w:tr w:rsidR="00D81825" w:rsidRPr="00B76FB0" w14:paraId="2CAEF8C9"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F93C81A"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3706F26"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B64FF9D"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300</w:t>
                  </w:r>
                </w:p>
              </w:tc>
            </w:tr>
          </w:tbl>
          <w:p w14:paraId="4F8B0D30" w14:textId="77777777" w:rsidR="00D81825" w:rsidRPr="00B76FB0" w:rsidRDefault="00D81825" w:rsidP="009D43D8">
            <w:pPr>
              <w:spacing w:after="0" w:line="240" w:lineRule="auto"/>
              <w:rPr>
                <w:rFonts w:ascii="Meiryo" w:eastAsia="Meiryo" w:hAnsi="Meiryo"/>
              </w:rPr>
            </w:pPr>
          </w:p>
        </w:tc>
        <w:tc>
          <w:tcPr>
            <w:tcW w:w="149" w:type="dxa"/>
          </w:tcPr>
          <w:p w14:paraId="2485BFEF"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716DA629" w14:textId="77777777" w:rsidTr="009D43D8">
        <w:trPr>
          <w:trHeight w:val="80"/>
        </w:trPr>
        <w:tc>
          <w:tcPr>
            <w:tcW w:w="54" w:type="dxa"/>
          </w:tcPr>
          <w:p w14:paraId="1CC915F7"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695C5D39"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17715244" w14:textId="77777777" w:rsidR="00D81825" w:rsidRPr="00B76FB0" w:rsidRDefault="00D81825" w:rsidP="009D43D8">
            <w:pPr>
              <w:pStyle w:val="EmptyCellLayoutStyle"/>
              <w:spacing w:after="0" w:line="240" w:lineRule="auto"/>
              <w:rPr>
                <w:rFonts w:ascii="Meiryo" w:eastAsia="Meiryo" w:hAnsi="Meiryo"/>
              </w:rPr>
            </w:pPr>
          </w:p>
        </w:tc>
      </w:tr>
    </w:tbl>
    <w:p w14:paraId="168C5A39" w14:textId="77777777" w:rsidR="00D81825" w:rsidRPr="00B76FB0" w:rsidRDefault="00D81825" w:rsidP="00D81825">
      <w:pPr>
        <w:spacing w:after="0" w:line="240" w:lineRule="auto"/>
        <w:rPr>
          <w:rFonts w:ascii="Meiryo" w:eastAsia="Meiryo" w:hAnsi="Meiryo"/>
        </w:rPr>
      </w:pPr>
    </w:p>
    <w:p w14:paraId="216E02C4" w14:textId="77777777" w:rsidR="00D81825" w:rsidRPr="00B76FB0" w:rsidRDefault="00D81825" w:rsidP="00700321">
      <w:pPr>
        <w:pStyle w:val="Heading3"/>
        <w:rPr>
          <w:rFonts w:ascii="Meiryo" w:eastAsia="Meiryo" w:hAnsi="Meiryo"/>
        </w:rPr>
      </w:pPr>
      <w:bookmarkStart w:id="74" w:name="_Toc469566305"/>
      <w:r w:rsidRPr="00B76FB0">
        <w:rPr>
          <w:rFonts w:ascii="Meiryo" w:eastAsia="Meiryo" w:hAnsi="Meiryo"/>
          <w:lang w:val="ja-JP" w:bidi="ja-JP"/>
        </w:rPr>
        <w:lastRenderedPageBreak/>
        <w:t>SSAS 2016 多次元パーティション - ユニット モニター</w:t>
      </w:r>
      <w:bookmarkEnd w:id="74"/>
    </w:p>
    <w:p w14:paraId="146CECAD"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パーティション ストレージの空き領域</w:t>
      </w:r>
    </w:p>
    <w:p w14:paraId="31C069A9" w14:textId="0B259A4B"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このモニターは、パーティション ストレージの場所で使用できる空き領域が重大なしきい値設定を下回ると警告を報告します。空き領域は、フォルダーの合計サイズとディスクの空き領域の合計に対するパーセンテージとして示されます。このモニターは使用できる領域が警告しきい値を下回ると重大なアラートを報告します。このモニターでは、SSAS インスタンスの既定のストレージの場所にある使用可能な領域は監視対象外です。</w:t>
      </w:r>
    </w:p>
    <w:tbl>
      <w:tblPr>
        <w:tblW w:w="0" w:type="auto"/>
        <w:tblCellMar>
          <w:left w:w="0" w:type="dxa"/>
          <w:right w:w="0" w:type="dxa"/>
        </w:tblCellMar>
        <w:tblLook w:val="04A0" w:firstRow="1" w:lastRow="0" w:firstColumn="1" w:lastColumn="0" w:noHBand="0" w:noVBand="1"/>
      </w:tblPr>
      <w:tblGrid>
        <w:gridCol w:w="43"/>
        <w:gridCol w:w="8479"/>
        <w:gridCol w:w="118"/>
      </w:tblGrid>
      <w:tr w:rsidR="00D81825" w:rsidRPr="00B76FB0" w14:paraId="3B3AD324" w14:textId="77777777" w:rsidTr="009D43D8">
        <w:trPr>
          <w:trHeight w:val="54"/>
        </w:trPr>
        <w:tc>
          <w:tcPr>
            <w:tcW w:w="54" w:type="dxa"/>
          </w:tcPr>
          <w:p w14:paraId="3DA256CE"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17E8F195"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5E88A550"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4C581EEB" w14:textId="77777777" w:rsidTr="009D43D8">
        <w:tc>
          <w:tcPr>
            <w:tcW w:w="54" w:type="dxa"/>
          </w:tcPr>
          <w:p w14:paraId="5AC2E731" w14:textId="77777777" w:rsidR="00D81825" w:rsidRPr="00B76FB0" w:rsidRDefault="00D81825" w:rsidP="009D43D8">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8"/>
              <w:gridCol w:w="2841"/>
              <w:gridCol w:w="2812"/>
            </w:tblGrid>
            <w:tr w:rsidR="00D81825" w:rsidRPr="00B76FB0" w14:paraId="4F81F4D4"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22C17D9"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09B9986"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C5DA4A4"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既定値</w:t>
                  </w:r>
                </w:p>
              </w:tc>
            </w:tr>
            <w:tr w:rsidR="00D81825" w:rsidRPr="00B76FB0" w14:paraId="695C2E0F"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9A4D45"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932B42"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EF389F"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可</w:t>
                  </w:r>
                </w:p>
              </w:tc>
            </w:tr>
            <w:tr w:rsidR="00D81825" w:rsidRPr="00B76FB0" w14:paraId="198872E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5FF0DC"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A7E19E"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873EFF"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True</w:t>
                  </w:r>
                </w:p>
              </w:tc>
            </w:tr>
            <w:tr w:rsidR="00D81825" w:rsidRPr="00B76FB0" w14:paraId="5BA39E75"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AC356D"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重大しきい値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8A619A"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正常性状態は、パーティションの空き領域 (%) パフォーマンス カウンターがしきい値を下回ると重大に変更されます。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CF23F8"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5</w:t>
                  </w:r>
                </w:p>
              </w:tc>
            </w:tr>
            <w:tr w:rsidR="00D81825" w:rsidRPr="00B76FB0" w14:paraId="37D6649A"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02E5A4"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309714"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208D37"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900</w:t>
                  </w:r>
                </w:p>
              </w:tc>
            </w:tr>
            <w:tr w:rsidR="00D81825" w:rsidRPr="00B76FB0" w14:paraId="7D3B31C2"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DE37E5"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131EC4"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8FFF20" w14:textId="77777777" w:rsidR="00D81825" w:rsidRPr="00B76FB0" w:rsidRDefault="00D81825" w:rsidP="009D43D8">
                  <w:pPr>
                    <w:spacing w:after="0" w:line="240" w:lineRule="auto"/>
                    <w:rPr>
                      <w:rFonts w:ascii="Meiryo" w:eastAsia="Meiryo" w:hAnsi="Meiryo"/>
                    </w:rPr>
                  </w:pPr>
                </w:p>
              </w:tc>
            </w:tr>
            <w:tr w:rsidR="00D81825" w:rsidRPr="00B76FB0" w14:paraId="4029D9EF"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F0D616"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51F883"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B7905A"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300</w:t>
                  </w:r>
                </w:p>
              </w:tc>
            </w:tr>
            <w:tr w:rsidR="00D81825" w:rsidRPr="00B76FB0" w14:paraId="7843D2E0"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09A8ECD"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警告しきい値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465144E" w14:textId="3C9CF754"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正常性状態は、パーティションの空き領域 (%) パフォーマンス カウンターがしきい値を下回り、同時に重大なしきい値 (%) よりも高い場合に警告に変更されます。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4C8D944"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10</w:t>
                  </w:r>
                </w:p>
              </w:tc>
            </w:tr>
          </w:tbl>
          <w:p w14:paraId="5CFDDF06" w14:textId="77777777" w:rsidR="00D81825" w:rsidRPr="00B76FB0" w:rsidRDefault="00D81825" w:rsidP="009D43D8">
            <w:pPr>
              <w:spacing w:after="0" w:line="240" w:lineRule="auto"/>
              <w:rPr>
                <w:rFonts w:ascii="Meiryo" w:eastAsia="Meiryo" w:hAnsi="Meiryo"/>
              </w:rPr>
            </w:pPr>
          </w:p>
        </w:tc>
        <w:tc>
          <w:tcPr>
            <w:tcW w:w="149" w:type="dxa"/>
          </w:tcPr>
          <w:p w14:paraId="1261C891"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6D104386" w14:textId="77777777" w:rsidTr="009D43D8">
        <w:trPr>
          <w:trHeight w:val="80"/>
        </w:trPr>
        <w:tc>
          <w:tcPr>
            <w:tcW w:w="54" w:type="dxa"/>
          </w:tcPr>
          <w:p w14:paraId="6BA6F8B5"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7FA021B3"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3D39CA3C" w14:textId="77777777" w:rsidR="00D81825" w:rsidRPr="00B76FB0" w:rsidRDefault="00D81825" w:rsidP="009D43D8">
            <w:pPr>
              <w:pStyle w:val="EmptyCellLayoutStyle"/>
              <w:spacing w:after="0" w:line="240" w:lineRule="auto"/>
              <w:rPr>
                <w:rFonts w:ascii="Meiryo" w:eastAsia="Meiryo" w:hAnsi="Meiryo"/>
              </w:rPr>
            </w:pPr>
          </w:p>
        </w:tc>
      </w:tr>
    </w:tbl>
    <w:p w14:paraId="23FB62D1" w14:textId="77777777" w:rsidR="00D81825" w:rsidRPr="00B76FB0" w:rsidRDefault="00D81825" w:rsidP="00D81825">
      <w:pPr>
        <w:spacing w:after="0" w:line="240" w:lineRule="auto"/>
        <w:rPr>
          <w:rFonts w:ascii="Meiryo" w:eastAsia="Meiryo" w:hAnsi="Meiryo"/>
        </w:rPr>
      </w:pPr>
    </w:p>
    <w:p w14:paraId="7E0ABE91" w14:textId="77777777" w:rsidR="00D81825" w:rsidRPr="00B76FB0" w:rsidRDefault="00D81825" w:rsidP="00700321">
      <w:pPr>
        <w:pStyle w:val="Heading3"/>
        <w:rPr>
          <w:rFonts w:ascii="Meiryo" w:eastAsia="Meiryo" w:hAnsi="Meiryo"/>
        </w:rPr>
      </w:pPr>
      <w:bookmarkStart w:id="75" w:name="_Toc469566306"/>
      <w:r w:rsidRPr="00B76FB0">
        <w:rPr>
          <w:rFonts w:ascii="Meiryo" w:eastAsia="Meiryo" w:hAnsi="Meiryo"/>
          <w:lang w:val="ja-JP" w:bidi="ja-JP"/>
        </w:rPr>
        <w:t>SSAS 2016 多次元パーティション - ルール (非警告)</w:t>
      </w:r>
      <w:bookmarkEnd w:id="75"/>
    </w:p>
    <w:p w14:paraId="7D3DCE49"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SSAS 2016: パーティション サイズ (GB)</w:t>
      </w:r>
    </w:p>
    <w:p w14:paraId="471FD269"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このルールにより、パーティションの推定サイズがギガバイト単位で収集されます。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D81825" w:rsidRPr="00B76FB0" w14:paraId="13298881" w14:textId="77777777" w:rsidTr="009D43D8">
        <w:trPr>
          <w:trHeight w:val="54"/>
        </w:trPr>
        <w:tc>
          <w:tcPr>
            <w:tcW w:w="54" w:type="dxa"/>
          </w:tcPr>
          <w:p w14:paraId="2AD7E4C8"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37708FF1"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744EEEBC"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1BAC4FF1" w14:textId="77777777" w:rsidTr="009D43D8">
        <w:tc>
          <w:tcPr>
            <w:tcW w:w="54" w:type="dxa"/>
          </w:tcPr>
          <w:p w14:paraId="3B66670C" w14:textId="77777777" w:rsidR="00D81825" w:rsidRPr="00B76FB0" w:rsidRDefault="00D81825" w:rsidP="009D43D8">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D81825" w:rsidRPr="00B76FB0" w14:paraId="7EA0B4F7"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28C1B50"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400B1BE"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9AF8C29"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既定値</w:t>
                  </w:r>
                </w:p>
              </w:tc>
            </w:tr>
            <w:tr w:rsidR="00D81825" w:rsidRPr="00B76FB0" w14:paraId="5F1037DC"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4B7125"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409DBD"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F03AE6"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可</w:t>
                  </w:r>
                </w:p>
              </w:tc>
            </w:tr>
            <w:tr w:rsidR="00D81825" w:rsidRPr="00B76FB0" w14:paraId="60CA4DD7"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3BD681"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A0D5B2"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330EC4"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いいえ</w:t>
                  </w:r>
                </w:p>
              </w:tc>
            </w:tr>
            <w:tr w:rsidR="00D81825" w:rsidRPr="00B76FB0" w14:paraId="101ECDC7"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192CBD"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lastRenderedPageBreak/>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D61D42"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2D5B92"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900</w:t>
                  </w:r>
                </w:p>
              </w:tc>
            </w:tr>
            <w:tr w:rsidR="00D81825" w:rsidRPr="00B76FB0" w14:paraId="49FC6594"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C907B0"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38ADDA"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723F8A" w14:textId="77777777" w:rsidR="00D81825" w:rsidRPr="00B76FB0" w:rsidRDefault="00D81825" w:rsidP="009D43D8">
                  <w:pPr>
                    <w:spacing w:after="0" w:line="240" w:lineRule="auto"/>
                    <w:rPr>
                      <w:rFonts w:ascii="Meiryo" w:eastAsia="Meiryo" w:hAnsi="Meiryo"/>
                    </w:rPr>
                  </w:pPr>
                </w:p>
              </w:tc>
            </w:tr>
            <w:tr w:rsidR="00D81825" w:rsidRPr="00B76FB0" w14:paraId="6CD8205C"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2D1AD70"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0F7973F"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5724BF0"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300</w:t>
                  </w:r>
                </w:p>
              </w:tc>
            </w:tr>
          </w:tbl>
          <w:p w14:paraId="3A5E5206" w14:textId="77777777" w:rsidR="00D81825" w:rsidRPr="00B76FB0" w:rsidRDefault="00D81825" w:rsidP="009D43D8">
            <w:pPr>
              <w:spacing w:after="0" w:line="240" w:lineRule="auto"/>
              <w:rPr>
                <w:rFonts w:ascii="Meiryo" w:eastAsia="Meiryo" w:hAnsi="Meiryo"/>
              </w:rPr>
            </w:pPr>
          </w:p>
        </w:tc>
        <w:tc>
          <w:tcPr>
            <w:tcW w:w="149" w:type="dxa"/>
          </w:tcPr>
          <w:p w14:paraId="4F7D7989"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0274E838" w14:textId="77777777" w:rsidTr="009D43D8">
        <w:trPr>
          <w:trHeight w:val="80"/>
        </w:trPr>
        <w:tc>
          <w:tcPr>
            <w:tcW w:w="54" w:type="dxa"/>
          </w:tcPr>
          <w:p w14:paraId="3C839BDB"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1FFEE917"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1140EA9B" w14:textId="77777777" w:rsidR="00D81825" w:rsidRPr="00B76FB0" w:rsidRDefault="00D81825" w:rsidP="009D43D8">
            <w:pPr>
              <w:pStyle w:val="EmptyCellLayoutStyle"/>
              <w:spacing w:after="0" w:line="240" w:lineRule="auto"/>
              <w:rPr>
                <w:rFonts w:ascii="Meiryo" w:eastAsia="Meiryo" w:hAnsi="Meiryo"/>
              </w:rPr>
            </w:pPr>
          </w:p>
        </w:tc>
      </w:tr>
    </w:tbl>
    <w:p w14:paraId="59FD70C1" w14:textId="77777777" w:rsidR="00D81825" w:rsidRPr="00B76FB0" w:rsidRDefault="00D81825" w:rsidP="00D81825">
      <w:pPr>
        <w:spacing w:after="0" w:line="240" w:lineRule="auto"/>
        <w:rPr>
          <w:rFonts w:ascii="Meiryo" w:eastAsia="Meiryo" w:hAnsi="Meiryo"/>
        </w:rPr>
      </w:pPr>
    </w:p>
    <w:p w14:paraId="6ADB6FBC"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SSAS 2016: パーティションの空き領域 (%)</w:t>
      </w:r>
    </w:p>
    <w:p w14:paraId="7F5A650C"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このルールにより、パーティション ストレージが配置されているドライブの空き領域サイズが収集されます。このサイズは、パーティション ストレージ フォルダーの合計サイズとディスク空き領域の合計に対するパーセンテージとして示されます。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D81825" w:rsidRPr="00B76FB0" w14:paraId="0398F73E" w14:textId="77777777" w:rsidTr="009D43D8">
        <w:trPr>
          <w:trHeight w:val="54"/>
        </w:trPr>
        <w:tc>
          <w:tcPr>
            <w:tcW w:w="54" w:type="dxa"/>
          </w:tcPr>
          <w:p w14:paraId="49E370F9"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3571E4C9"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6D62D52C"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1B4864B3" w14:textId="77777777" w:rsidTr="009D43D8">
        <w:tc>
          <w:tcPr>
            <w:tcW w:w="54" w:type="dxa"/>
          </w:tcPr>
          <w:p w14:paraId="1E51BB8D" w14:textId="77777777" w:rsidR="00D81825" w:rsidRPr="00B76FB0" w:rsidRDefault="00D81825" w:rsidP="009D43D8">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D81825" w:rsidRPr="00B76FB0" w14:paraId="43D7F23E"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094C246"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5EDDE29"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1707F7F"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既定値</w:t>
                  </w:r>
                </w:p>
              </w:tc>
            </w:tr>
            <w:tr w:rsidR="00D81825" w:rsidRPr="00B76FB0" w14:paraId="00DEA2B4"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751CD3"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DF9E7E"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D051CC"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可</w:t>
                  </w:r>
                </w:p>
              </w:tc>
            </w:tr>
            <w:tr w:rsidR="00D81825" w:rsidRPr="00B76FB0" w14:paraId="2249A6E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149194"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21D1D4"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7B8928"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いいえ</w:t>
                  </w:r>
                </w:p>
              </w:tc>
            </w:tr>
            <w:tr w:rsidR="00D81825" w:rsidRPr="00B76FB0" w14:paraId="49E9DA1E"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9426C1"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9FC795"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B85035"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900</w:t>
                  </w:r>
                </w:p>
              </w:tc>
            </w:tr>
            <w:tr w:rsidR="00D81825" w:rsidRPr="00B76FB0" w14:paraId="683BE57E"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619B13"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86EA23"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D13070" w14:textId="77777777" w:rsidR="00D81825" w:rsidRPr="00B76FB0" w:rsidRDefault="00D81825" w:rsidP="009D43D8">
                  <w:pPr>
                    <w:spacing w:after="0" w:line="240" w:lineRule="auto"/>
                    <w:rPr>
                      <w:rFonts w:ascii="Meiryo" w:eastAsia="Meiryo" w:hAnsi="Meiryo"/>
                    </w:rPr>
                  </w:pPr>
                </w:p>
              </w:tc>
            </w:tr>
            <w:tr w:rsidR="00D81825" w:rsidRPr="00B76FB0" w14:paraId="119A2326"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CE00470"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9172B96"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8EFC660"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300</w:t>
                  </w:r>
                </w:p>
              </w:tc>
            </w:tr>
          </w:tbl>
          <w:p w14:paraId="61432D36" w14:textId="77777777" w:rsidR="00D81825" w:rsidRPr="00B76FB0" w:rsidRDefault="00D81825" w:rsidP="009D43D8">
            <w:pPr>
              <w:spacing w:after="0" w:line="240" w:lineRule="auto"/>
              <w:rPr>
                <w:rFonts w:ascii="Meiryo" w:eastAsia="Meiryo" w:hAnsi="Meiryo"/>
              </w:rPr>
            </w:pPr>
          </w:p>
        </w:tc>
        <w:tc>
          <w:tcPr>
            <w:tcW w:w="149" w:type="dxa"/>
          </w:tcPr>
          <w:p w14:paraId="692A6A99"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6C14EE2F" w14:textId="77777777" w:rsidTr="009D43D8">
        <w:trPr>
          <w:trHeight w:val="80"/>
        </w:trPr>
        <w:tc>
          <w:tcPr>
            <w:tcW w:w="54" w:type="dxa"/>
          </w:tcPr>
          <w:p w14:paraId="434BD6D5"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4F7D7EDF"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1C791485" w14:textId="77777777" w:rsidR="00D81825" w:rsidRPr="00B76FB0" w:rsidRDefault="00D81825" w:rsidP="009D43D8">
            <w:pPr>
              <w:pStyle w:val="EmptyCellLayoutStyle"/>
              <w:spacing w:after="0" w:line="240" w:lineRule="auto"/>
              <w:rPr>
                <w:rFonts w:ascii="Meiryo" w:eastAsia="Meiryo" w:hAnsi="Meiryo"/>
              </w:rPr>
            </w:pPr>
          </w:p>
        </w:tc>
      </w:tr>
    </w:tbl>
    <w:p w14:paraId="7A025FEE" w14:textId="77777777" w:rsidR="00D81825" w:rsidRPr="00B76FB0" w:rsidRDefault="00D81825" w:rsidP="00D81825">
      <w:pPr>
        <w:spacing w:after="0" w:line="240" w:lineRule="auto"/>
        <w:rPr>
          <w:rFonts w:ascii="Meiryo" w:eastAsia="Meiryo" w:hAnsi="Meiryo"/>
        </w:rPr>
      </w:pPr>
    </w:p>
    <w:p w14:paraId="48272C2A"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SSAS 2016: 他のものによって使用されているパーティション (GB)</w:t>
      </w:r>
    </w:p>
    <w:p w14:paraId="21D62718"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このルールにより、パーティションのストレージ フォルダーが配置されているドライブの領域量がギガバイト単位で収集されます。これは、パーティションのストレージ フォルダー以外のファイルとフォルダーによって割り振られた領域です。</w:t>
      </w:r>
    </w:p>
    <w:tbl>
      <w:tblPr>
        <w:tblW w:w="0" w:type="auto"/>
        <w:tblCellMar>
          <w:left w:w="0" w:type="dxa"/>
          <w:right w:w="0" w:type="dxa"/>
        </w:tblCellMar>
        <w:tblLook w:val="04A0" w:firstRow="1" w:lastRow="0" w:firstColumn="1" w:lastColumn="0" w:noHBand="0" w:noVBand="1"/>
      </w:tblPr>
      <w:tblGrid>
        <w:gridCol w:w="43"/>
        <w:gridCol w:w="8479"/>
        <w:gridCol w:w="118"/>
      </w:tblGrid>
      <w:tr w:rsidR="00D81825" w:rsidRPr="00B76FB0" w14:paraId="0159B0A2" w14:textId="77777777" w:rsidTr="009D43D8">
        <w:trPr>
          <w:trHeight w:val="54"/>
        </w:trPr>
        <w:tc>
          <w:tcPr>
            <w:tcW w:w="54" w:type="dxa"/>
          </w:tcPr>
          <w:p w14:paraId="2FA68369"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220C15C2"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44AB794F"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04172883" w14:textId="77777777" w:rsidTr="009D43D8">
        <w:tc>
          <w:tcPr>
            <w:tcW w:w="54" w:type="dxa"/>
          </w:tcPr>
          <w:p w14:paraId="68D9DDAA" w14:textId="77777777" w:rsidR="00D81825" w:rsidRPr="00B76FB0" w:rsidRDefault="00D81825" w:rsidP="009D43D8">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D81825" w:rsidRPr="00B76FB0" w14:paraId="43EB8530"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919A00C"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71DB0C5"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9134931"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既定値</w:t>
                  </w:r>
                </w:p>
              </w:tc>
            </w:tr>
            <w:tr w:rsidR="00D81825" w:rsidRPr="00B76FB0" w14:paraId="5A15270D"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61589B"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9107CD"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E526FB"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可</w:t>
                  </w:r>
                </w:p>
              </w:tc>
            </w:tr>
            <w:tr w:rsidR="00D81825" w:rsidRPr="00B76FB0" w14:paraId="12E96EDF"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87FC94"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F1B853"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38F3B0"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いいえ</w:t>
                  </w:r>
                </w:p>
              </w:tc>
            </w:tr>
            <w:tr w:rsidR="00D81825" w:rsidRPr="00B76FB0" w14:paraId="77FD70F8"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4F22E0"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F9B841"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1E5708"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900</w:t>
                  </w:r>
                </w:p>
              </w:tc>
            </w:tr>
            <w:tr w:rsidR="00D81825" w:rsidRPr="00B76FB0" w14:paraId="654789C9"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E3DA98"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45E6D7"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B595FB" w14:textId="77777777" w:rsidR="00D81825" w:rsidRPr="00B76FB0" w:rsidRDefault="00D81825" w:rsidP="009D43D8">
                  <w:pPr>
                    <w:spacing w:after="0" w:line="240" w:lineRule="auto"/>
                    <w:rPr>
                      <w:rFonts w:ascii="Meiryo" w:eastAsia="Meiryo" w:hAnsi="Meiryo"/>
                    </w:rPr>
                  </w:pPr>
                </w:p>
              </w:tc>
            </w:tr>
            <w:tr w:rsidR="00D81825" w:rsidRPr="00B76FB0" w14:paraId="4651FD7D"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47DC86D"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lastRenderedPageBreak/>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87EC05B"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1A65D31"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300</w:t>
                  </w:r>
                </w:p>
              </w:tc>
            </w:tr>
          </w:tbl>
          <w:p w14:paraId="52767256" w14:textId="77777777" w:rsidR="00D81825" w:rsidRPr="00B76FB0" w:rsidRDefault="00D81825" w:rsidP="009D43D8">
            <w:pPr>
              <w:spacing w:after="0" w:line="240" w:lineRule="auto"/>
              <w:rPr>
                <w:rFonts w:ascii="Meiryo" w:eastAsia="Meiryo" w:hAnsi="Meiryo"/>
              </w:rPr>
            </w:pPr>
          </w:p>
        </w:tc>
        <w:tc>
          <w:tcPr>
            <w:tcW w:w="149" w:type="dxa"/>
          </w:tcPr>
          <w:p w14:paraId="250D237D"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255603F0" w14:textId="77777777" w:rsidTr="009D43D8">
        <w:trPr>
          <w:trHeight w:val="80"/>
        </w:trPr>
        <w:tc>
          <w:tcPr>
            <w:tcW w:w="54" w:type="dxa"/>
          </w:tcPr>
          <w:p w14:paraId="0779E29D"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69F75D46"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51C24821" w14:textId="77777777" w:rsidR="00D81825" w:rsidRPr="00B76FB0" w:rsidRDefault="00D81825" w:rsidP="009D43D8">
            <w:pPr>
              <w:pStyle w:val="EmptyCellLayoutStyle"/>
              <w:spacing w:after="0" w:line="240" w:lineRule="auto"/>
              <w:rPr>
                <w:rFonts w:ascii="Meiryo" w:eastAsia="Meiryo" w:hAnsi="Meiryo"/>
              </w:rPr>
            </w:pPr>
          </w:p>
        </w:tc>
      </w:tr>
    </w:tbl>
    <w:p w14:paraId="6FE1E1E1" w14:textId="77777777" w:rsidR="00D81825" w:rsidRPr="00B76FB0" w:rsidRDefault="00D81825" w:rsidP="00D81825">
      <w:pPr>
        <w:spacing w:after="0" w:line="240" w:lineRule="auto"/>
        <w:rPr>
          <w:rFonts w:ascii="Meiryo" w:eastAsia="Meiryo" w:hAnsi="Meiryo"/>
        </w:rPr>
      </w:pPr>
    </w:p>
    <w:p w14:paraId="47A370D2"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SSAS 2016: パーティション空き領域 (GB)</w:t>
      </w:r>
    </w:p>
    <w:p w14:paraId="642BFA55"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このルールにより、パーティションのストレージ フォルダーが配置されているドライブの空き領域量がギガバイト単位で収集されます。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D81825" w:rsidRPr="00B76FB0" w14:paraId="5865D443" w14:textId="77777777" w:rsidTr="009D43D8">
        <w:trPr>
          <w:trHeight w:val="54"/>
        </w:trPr>
        <w:tc>
          <w:tcPr>
            <w:tcW w:w="54" w:type="dxa"/>
          </w:tcPr>
          <w:p w14:paraId="062F8B1D"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68F89127"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22E57929"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55A1173C" w14:textId="77777777" w:rsidTr="009D43D8">
        <w:tc>
          <w:tcPr>
            <w:tcW w:w="54" w:type="dxa"/>
          </w:tcPr>
          <w:p w14:paraId="558CFB49" w14:textId="77777777" w:rsidR="00D81825" w:rsidRPr="00B76FB0" w:rsidRDefault="00D81825" w:rsidP="009D43D8">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D81825" w:rsidRPr="00B76FB0" w14:paraId="30BEE559"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C90FD68"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156491D"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63F9834"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既定値</w:t>
                  </w:r>
                </w:p>
              </w:tc>
            </w:tr>
            <w:tr w:rsidR="00D81825" w:rsidRPr="00B76FB0" w14:paraId="26B26ED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716033"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844856"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D7F3D7"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可</w:t>
                  </w:r>
                </w:p>
              </w:tc>
            </w:tr>
            <w:tr w:rsidR="00D81825" w:rsidRPr="00B76FB0" w14:paraId="53BA4237"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5267E6"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68B4D3"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EDED6D"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いいえ</w:t>
                  </w:r>
                </w:p>
              </w:tc>
            </w:tr>
            <w:tr w:rsidR="00D81825" w:rsidRPr="00B76FB0" w14:paraId="0E68AE8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8B2D18"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4DC7E4"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FA24F5"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900</w:t>
                  </w:r>
                </w:p>
              </w:tc>
            </w:tr>
            <w:tr w:rsidR="00D81825" w:rsidRPr="00B76FB0" w14:paraId="1C2251A5"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FB9375"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54CE5D"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7D9DFB" w14:textId="77777777" w:rsidR="00D81825" w:rsidRPr="00B76FB0" w:rsidRDefault="00D81825" w:rsidP="009D43D8">
                  <w:pPr>
                    <w:spacing w:after="0" w:line="240" w:lineRule="auto"/>
                    <w:rPr>
                      <w:rFonts w:ascii="Meiryo" w:eastAsia="Meiryo" w:hAnsi="Meiryo"/>
                    </w:rPr>
                  </w:pPr>
                </w:p>
              </w:tc>
            </w:tr>
            <w:tr w:rsidR="00D81825" w:rsidRPr="00B76FB0" w14:paraId="06DE3BEF"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BA2E7E7"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3A77543"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A4A7E5B"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300</w:t>
                  </w:r>
                </w:p>
              </w:tc>
            </w:tr>
          </w:tbl>
          <w:p w14:paraId="16ADEF42" w14:textId="77777777" w:rsidR="00D81825" w:rsidRPr="00B76FB0" w:rsidRDefault="00D81825" w:rsidP="009D43D8">
            <w:pPr>
              <w:spacing w:after="0" w:line="240" w:lineRule="auto"/>
              <w:rPr>
                <w:rFonts w:ascii="Meiryo" w:eastAsia="Meiryo" w:hAnsi="Meiryo"/>
              </w:rPr>
            </w:pPr>
          </w:p>
        </w:tc>
        <w:tc>
          <w:tcPr>
            <w:tcW w:w="149" w:type="dxa"/>
          </w:tcPr>
          <w:p w14:paraId="29C069A1"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051ED26E" w14:textId="77777777" w:rsidTr="009D43D8">
        <w:trPr>
          <w:trHeight w:val="80"/>
        </w:trPr>
        <w:tc>
          <w:tcPr>
            <w:tcW w:w="54" w:type="dxa"/>
          </w:tcPr>
          <w:p w14:paraId="20053928"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036E7DA4"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40D6A258" w14:textId="77777777" w:rsidR="00D81825" w:rsidRPr="00B76FB0" w:rsidRDefault="00D81825" w:rsidP="009D43D8">
            <w:pPr>
              <w:pStyle w:val="EmptyCellLayoutStyle"/>
              <w:spacing w:after="0" w:line="240" w:lineRule="auto"/>
              <w:rPr>
                <w:rFonts w:ascii="Meiryo" w:eastAsia="Meiryo" w:hAnsi="Meiryo"/>
              </w:rPr>
            </w:pPr>
          </w:p>
        </w:tc>
      </w:tr>
    </w:tbl>
    <w:p w14:paraId="0A7B6BE1" w14:textId="77777777" w:rsidR="00D81825" w:rsidRPr="00B76FB0" w:rsidRDefault="00D81825" w:rsidP="00D81825">
      <w:pPr>
        <w:spacing w:after="0" w:line="240" w:lineRule="auto"/>
        <w:rPr>
          <w:rFonts w:ascii="Meiryo" w:eastAsia="Meiryo" w:hAnsi="Meiryo"/>
        </w:rPr>
      </w:pPr>
    </w:p>
    <w:p w14:paraId="3BE646C5" w14:textId="77777777" w:rsidR="00D81825" w:rsidRPr="00B76FB0" w:rsidRDefault="00D81825" w:rsidP="00700321">
      <w:pPr>
        <w:pStyle w:val="Heading2"/>
        <w:rPr>
          <w:rFonts w:ascii="Meiryo" w:eastAsia="Meiryo" w:hAnsi="Meiryo"/>
        </w:rPr>
      </w:pPr>
      <w:bookmarkStart w:id="76" w:name="_Toc469566307"/>
      <w:r w:rsidRPr="00B76FB0">
        <w:rPr>
          <w:rFonts w:ascii="Meiryo" w:eastAsia="Meiryo" w:hAnsi="Meiryo"/>
          <w:lang w:val="ja-JP" w:bidi="ja-JP"/>
        </w:rPr>
        <w:t>SSAS 2016 PowerPivot インスタンス</w:t>
      </w:r>
      <w:bookmarkEnd w:id="76"/>
    </w:p>
    <w:p w14:paraId="0C35B79B"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Microsoft SQL Server 2016 Analysis Services (PowerPivot モード) のインストール</w:t>
      </w:r>
    </w:p>
    <w:p w14:paraId="03D16617" w14:textId="77777777" w:rsidR="00D81825" w:rsidRPr="00B76FB0" w:rsidRDefault="00D81825" w:rsidP="00700321">
      <w:pPr>
        <w:pStyle w:val="Heading3"/>
        <w:rPr>
          <w:rFonts w:ascii="Meiryo" w:eastAsia="Meiryo" w:hAnsi="Meiryo"/>
        </w:rPr>
      </w:pPr>
      <w:bookmarkStart w:id="77" w:name="_Toc469566308"/>
      <w:r w:rsidRPr="00B76FB0">
        <w:rPr>
          <w:rFonts w:ascii="Meiryo" w:eastAsia="Meiryo" w:hAnsi="Meiryo"/>
          <w:lang w:val="ja-JP" w:bidi="ja-JP"/>
        </w:rPr>
        <w:t>SSAS 2016 PowerPivot インスタンス - 検出</w:t>
      </w:r>
      <w:bookmarkEnd w:id="77"/>
    </w:p>
    <w:p w14:paraId="13463D5A"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SSAS 2016 PowerPivot インスタンス検出</w:t>
      </w:r>
    </w:p>
    <w:p w14:paraId="08AC53A1"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このオブジェクト検出は、Microsoft SQL Server 2016 Analysis Services (PowerPivot モード) のすべてのインスタンスを検出します。</w:t>
      </w:r>
    </w:p>
    <w:tbl>
      <w:tblPr>
        <w:tblW w:w="0" w:type="auto"/>
        <w:tblCellMar>
          <w:left w:w="0" w:type="dxa"/>
          <w:right w:w="0" w:type="dxa"/>
        </w:tblCellMar>
        <w:tblLook w:val="04A0" w:firstRow="1" w:lastRow="0" w:firstColumn="1" w:lastColumn="0" w:noHBand="0" w:noVBand="1"/>
      </w:tblPr>
      <w:tblGrid>
        <w:gridCol w:w="43"/>
        <w:gridCol w:w="8480"/>
        <w:gridCol w:w="117"/>
      </w:tblGrid>
      <w:tr w:rsidR="00D81825" w:rsidRPr="00B76FB0" w14:paraId="7DEB8E50" w14:textId="77777777" w:rsidTr="009D43D8">
        <w:trPr>
          <w:trHeight w:val="54"/>
        </w:trPr>
        <w:tc>
          <w:tcPr>
            <w:tcW w:w="54" w:type="dxa"/>
          </w:tcPr>
          <w:p w14:paraId="5611083A"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66757082"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426A2A74"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1888531F" w14:textId="77777777" w:rsidTr="009D43D8">
        <w:tc>
          <w:tcPr>
            <w:tcW w:w="54" w:type="dxa"/>
          </w:tcPr>
          <w:p w14:paraId="50BF7BA9" w14:textId="77777777" w:rsidR="00D81825" w:rsidRPr="00B76FB0" w:rsidRDefault="00D81825" w:rsidP="009D43D8">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84"/>
              <w:gridCol w:w="2829"/>
              <w:gridCol w:w="2839"/>
            </w:tblGrid>
            <w:tr w:rsidR="00D81825" w:rsidRPr="00B76FB0" w14:paraId="6392E3FA"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CF7F21C"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F1015B5"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71D8C0F"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既定値</w:t>
                  </w:r>
                </w:p>
              </w:tc>
            </w:tr>
            <w:tr w:rsidR="00D81825" w:rsidRPr="00B76FB0" w14:paraId="4F1CFFF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40E76F"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FB393B"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CF7735"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はい</w:t>
                  </w:r>
                </w:p>
              </w:tc>
            </w:tr>
            <w:tr w:rsidR="00D81825" w:rsidRPr="00B76FB0" w14:paraId="53F4F408"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93E2FF"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7822B0"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D76972"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14400</w:t>
                  </w:r>
                </w:p>
              </w:tc>
            </w:tr>
            <w:tr w:rsidR="00D81825" w:rsidRPr="00B76FB0" w14:paraId="65091DF7"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42CAE4"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6E93EC"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2DB1C2" w14:textId="77777777" w:rsidR="00D81825" w:rsidRPr="00B76FB0" w:rsidRDefault="00D81825" w:rsidP="009D43D8">
                  <w:pPr>
                    <w:spacing w:after="0" w:line="240" w:lineRule="auto"/>
                    <w:rPr>
                      <w:rFonts w:ascii="Meiryo" w:eastAsia="Meiryo" w:hAnsi="Meiryo"/>
                    </w:rPr>
                  </w:pPr>
                </w:p>
              </w:tc>
            </w:tr>
            <w:tr w:rsidR="00D81825" w:rsidRPr="00B76FB0" w14:paraId="4A389F25"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9CF794E"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76D6062"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A17482C"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300</w:t>
                  </w:r>
                </w:p>
              </w:tc>
            </w:tr>
          </w:tbl>
          <w:p w14:paraId="793E1C24" w14:textId="77777777" w:rsidR="00D81825" w:rsidRPr="00B76FB0" w:rsidRDefault="00D81825" w:rsidP="009D43D8">
            <w:pPr>
              <w:spacing w:after="0" w:line="240" w:lineRule="auto"/>
              <w:rPr>
                <w:rFonts w:ascii="Meiryo" w:eastAsia="Meiryo" w:hAnsi="Meiryo"/>
              </w:rPr>
            </w:pPr>
          </w:p>
        </w:tc>
        <w:tc>
          <w:tcPr>
            <w:tcW w:w="149" w:type="dxa"/>
          </w:tcPr>
          <w:p w14:paraId="5ECA78C7"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6DE5DE41" w14:textId="77777777" w:rsidTr="009D43D8">
        <w:trPr>
          <w:trHeight w:val="80"/>
        </w:trPr>
        <w:tc>
          <w:tcPr>
            <w:tcW w:w="54" w:type="dxa"/>
          </w:tcPr>
          <w:p w14:paraId="40E98429"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597FDFB3"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19B5C8D2" w14:textId="77777777" w:rsidR="00D81825" w:rsidRPr="00B76FB0" w:rsidRDefault="00D81825" w:rsidP="009D43D8">
            <w:pPr>
              <w:pStyle w:val="EmptyCellLayoutStyle"/>
              <w:spacing w:after="0" w:line="240" w:lineRule="auto"/>
              <w:rPr>
                <w:rFonts w:ascii="Meiryo" w:eastAsia="Meiryo" w:hAnsi="Meiryo"/>
              </w:rPr>
            </w:pPr>
          </w:p>
        </w:tc>
      </w:tr>
    </w:tbl>
    <w:p w14:paraId="268C45C5" w14:textId="77777777" w:rsidR="00D81825" w:rsidRPr="00B76FB0" w:rsidRDefault="00D81825" w:rsidP="00D81825">
      <w:pPr>
        <w:spacing w:after="0" w:line="240" w:lineRule="auto"/>
        <w:rPr>
          <w:rFonts w:ascii="Meiryo" w:eastAsia="Meiryo" w:hAnsi="Meiryo"/>
        </w:rPr>
      </w:pPr>
    </w:p>
    <w:p w14:paraId="6E5D6E9B" w14:textId="77777777" w:rsidR="00D81825" w:rsidRPr="00B76FB0" w:rsidRDefault="00D81825" w:rsidP="00700321">
      <w:pPr>
        <w:pStyle w:val="Heading2"/>
        <w:rPr>
          <w:rFonts w:ascii="Meiryo" w:eastAsia="Meiryo" w:hAnsi="Meiryo"/>
        </w:rPr>
      </w:pPr>
      <w:bookmarkStart w:id="78" w:name="_Toc469566309"/>
      <w:r w:rsidRPr="00B76FB0">
        <w:rPr>
          <w:rFonts w:ascii="Meiryo" w:eastAsia="Meiryo" w:hAnsi="Meiryo"/>
          <w:lang w:val="ja-JP" w:bidi="ja-JP"/>
        </w:rPr>
        <w:t>SSAS 2016 シード</w:t>
      </w:r>
      <w:bookmarkEnd w:id="78"/>
    </w:p>
    <w:p w14:paraId="11691A8F"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Microsoft SQL Server 2016 Analysis Services シードのインストール</w:t>
      </w:r>
    </w:p>
    <w:p w14:paraId="082CA94F" w14:textId="77777777" w:rsidR="00D81825" w:rsidRPr="00B76FB0" w:rsidRDefault="00D81825" w:rsidP="00700321">
      <w:pPr>
        <w:pStyle w:val="Heading3"/>
        <w:rPr>
          <w:rFonts w:ascii="Meiryo" w:eastAsia="Meiryo" w:hAnsi="Meiryo"/>
        </w:rPr>
      </w:pPr>
      <w:bookmarkStart w:id="79" w:name="_Toc469566310"/>
      <w:r w:rsidRPr="00B76FB0">
        <w:rPr>
          <w:rFonts w:ascii="Meiryo" w:eastAsia="Meiryo" w:hAnsi="Meiryo"/>
          <w:lang w:val="ja-JP" w:bidi="ja-JP"/>
        </w:rPr>
        <w:t>SSAS 2016 シード - 検出</w:t>
      </w:r>
      <w:bookmarkEnd w:id="79"/>
    </w:p>
    <w:p w14:paraId="3467E882"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SSAS 2016 シード検出</w:t>
      </w:r>
    </w:p>
    <w:p w14:paraId="114F8E88"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このオブジェクト検出は、Analysis Services インストールのシードを検出します。このオブジェクトは特定のサーバー コンピューターに Analysis Services のインストールが含まれていることを示します。</w:t>
      </w:r>
    </w:p>
    <w:tbl>
      <w:tblPr>
        <w:tblW w:w="0" w:type="auto"/>
        <w:tblCellMar>
          <w:left w:w="0" w:type="dxa"/>
          <w:right w:w="0" w:type="dxa"/>
        </w:tblCellMar>
        <w:tblLook w:val="04A0" w:firstRow="1" w:lastRow="0" w:firstColumn="1" w:lastColumn="0" w:noHBand="0" w:noVBand="1"/>
      </w:tblPr>
      <w:tblGrid>
        <w:gridCol w:w="44"/>
        <w:gridCol w:w="8477"/>
        <w:gridCol w:w="119"/>
      </w:tblGrid>
      <w:tr w:rsidR="00D81825" w:rsidRPr="00B76FB0" w14:paraId="07422AFF" w14:textId="77777777" w:rsidTr="009D43D8">
        <w:trPr>
          <w:trHeight w:val="54"/>
        </w:trPr>
        <w:tc>
          <w:tcPr>
            <w:tcW w:w="54" w:type="dxa"/>
          </w:tcPr>
          <w:p w14:paraId="341BBFF0"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279F2D6F"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209ECD99"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0F9DF14E" w14:textId="77777777" w:rsidTr="009D43D8">
        <w:tc>
          <w:tcPr>
            <w:tcW w:w="54" w:type="dxa"/>
          </w:tcPr>
          <w:p w14:paraId="107825E6" w14:textId="77777777" w:rsidR="00D81825" w:rsidRPr="00B76FB0" w:rsidRDefault="00D81825" w:rsidP="009D43D8">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87"/>
              <w:gridCol w:w="2786"/>
              <w:gridCol w:w="2876"/>
            </w:tblGrid>
            <w:tr w:rsidR="00D81825" w:rsidRPr="00B76FB0" w14:paraId="102FE97E"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C5290F0"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68F43B8"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125BF7D"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既定値</w:t>
                  </w:r>
                </w:p>
              </w:tc>
            </w:tr>
            <w:tr w:rsidR="00D81825" w:rsidRPr="00B76FB0" w14:paraId="3299FF42"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1D3A67"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563AAB"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155CE8"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はい</w:t>
                  </w:r>
                </w:p>
              </w:tc>
            </w:tr>
            <w:tr w:rsidR="00D81825" w:rsidRPr="00B76FB0" w14:paraId="646F0E93"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8E24BAF"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秒単位による頻度</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C7E6810"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86B38CF"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14400</w:t>
                  </w:r>
                </w:p>
              </w:tc>
            </w:tr>
          </w:tbl>
          <w:p w14:paraId="138F1225" w14:textId="77777777" w:rsidR="00D81825" w:rsidRPr="00B76FB0" w:rsidRDefault="00D81825" w:rsidP="009D43D8">
            <w:pPr>
              <w:spacing w:after="0" w:line="240" w:lineRule="auto"/>
              <w:rPr>
                <w:rFonts w:ascii="Meiryo" w:eastAsia="Meiryo" w:hAnsi="Meiryo"/>
              </w:rPr>
            </w:pPr>
          </w:p>
        </w:tc>
        <w:tc>
          <w:tcPr>
            <w:tcW w:w="149" w:type="dxa"/>
          </w:tcPr>
          <w:p w14:paraId="72B7C8C4"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32FB04C0" w14:textId="77777777" w:rsidTr="009D43D8">
        <w:trPr>
          <w:trHeight w:val="80"/>
        </w:trPr>
        <w:tc>
          <w:tcPr>
            <w:tcW w:w="54" w:type="dxa"/>
          </w:tcPr>
          <w:p w14:paraId="393EF89B"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3FD41FC9"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47D434D1" w14:textId="77777777" w:rsidR="00D81825" w:rsidRPr="00B76FB0" w:rsidRDefault="00D81825" w:rsidP="009D43D8">
            <w:pPr>
              <w:pStyle w:val="EmptyCellLayoutStyle"/>
              <w:spacing w:after="0" w:line="240" w:lineRule="auto"/>
              <w:rPr>
                <w:rFonts w:ascii="Meiryo" w:eastAsia="Meiryo" w:hAnsi="Meiryo"/>
              </w:rPr>
            </w:pPr>
          </w:p>
        </w:tc>
      </w:tr>
    </w:tbl>
    <w:p w14:paraId="62F216E2" w14:textId="77777777" w:rsidR="00D81825" w:rsidRPr="00B76FB0" w:rsidRDefault="00D81825" w:rsidP="00D81825">
      <w:pPr>
        <w:spacing w:after="0" w:line="240" w:lineRule="auto"/>
        <w:rPr>
          <w:rFonts w:ascii="Meiryo" w:eastAsia="Meiryo" w:hAnsi="Meiryo"/>
        </w:rPr>
      </w:pPr>
    </w:p>
    <w:p w14:paraId="7C64D3D5" w14:textId="77777777" w:rsidR="00D81825" w:rsidRPr="00B76FB0" w:rsidRDefault="00D81825" w:rsidP="00700321">
      <w:pPr>
        <w:pStyle w:val="Heading2"/>
        <w:rPr>
          <w:rFonts w:ascii="Meiryo" w:eastAsia="Meiryo" w:hAnsi="Meiryo"/>
        </w:rPr>
      </w:pPr>
      <w:bookmarkStart w:id="80" w:name="_Toc469566311"/>
      <w:r w:rsidRPr="00B76FB0">
        <w:rPr>
          <w:rFonts w:ascii="Meiryo" w:eastAsia="Meiryo" w:hAnsi="Meiryo"/>
          <w:lang w:val="ja-JP" w:bidi="ja-JP"/>
        </w:rPr>
        <w:t>SSAS 2016 表形式 DB</w:t>
      </w:r>
      <w:bookmarkEnd w:id="80"/>
    </w:p>
    <w:p w14:paraId="431F9C9F"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SSAS 2016 表形式 DB</w:t>
      </w:r>
    </w:p>
    <w:p w14:paraId="2EC85E8C" w14:textId="77777777" w:rsidR="00D81825" w:rsidRPr="00B76FB0" w:rsidRDefault="00D81825" w:rsidP="00700321">
      <w:pPr>
        <w:pStyle w:val="Heading3"/>
        <w:rPr>
          <w:rFonts w:ascii="Meiryo" w:eastAsia="Meiryo" w:hAnsi="Meiryo"/>
        </w:rPr>
      </w:pPr>
      <w:bookmarkStart w:id="81" w:name="_Toc469566312"/>
      <w:r w:rsidRPr="00B76FB0">
        <w:rPr>
          <w:rFonts w:ascii="Meiryo" w:eastAsia="Meiryo" w:hAnsi="Meiryo"/>
          <w:lang w:val="ja-JP" w:bidi="ja-JP"/>
        </w:rPr>
        <w:t>SSAS 2016 表形式 DB - 検出</w:t>
      </w:r>
      <w:bookmarkEnd w:id="81"/>
    </w:p>
    <w:p w14:paraId="57DFF215"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SSAS 2016 表形式 DB 検出</w:t>
      </w:r>
    </w:p>
    <w:p w14:paraId="4556E592"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このオブジェクト検出は、Microsoft SQL Server 2016 Analysis Services 表形式モードの特定のインスタンスに対して実行されているすべてのデータベースを検出します。</w:t>
      </w:r>
    </w:p>
    <w:tbl>
      <w:tblPr>
        <w:tblW w:w="0" w:type="auto"/>
        <w:tblCellMar>
          <w:left w:w="0" w:type="dxa"/>
          <w:right w:w="0" w:type="dxa"/>
        </w:tblCellMar>
        <w:tblLook w:val="04A0" w:firstRow="1" w:lastRow="0" w:firstColumn="1" w:lastColumn="0" w:noHBand="0" w:noVBand="1"/>
      </w:tblPr>
      <w:tblGrid>
        <w:gridCol w:w="43"/>
        <w:gridCol w:w="8480"/>
        <w:gridCol w:w="117"/>
      </w:tblGrid>
      <w:tr w:rsidR="00D81825" w:rsidRPr="00B76FB0" w14:paraId="068C727C" w14:textId="77777777" w:rsidTr="009D43D8">
        <w:trPr>
          <w:trHeight w:val="54"/>
        </w:trPr>
        <w:tc>
          <w:tcPr>
            <w:tcW w:w="54" w:type="dxa"/>
          </w:tcPr>
          <w:p w14:paraId="31B1F8FE"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13A9F1C8"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79AD4066"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0A56D84F" w14:textId="77777777" w:rsidTr="009D43D8">
        <w:tc>
          <w:tcPr>
            <w:tcW w:w="54" w:type="dxa"/>
          </w:tcPr>
          <w:p w14:paraId="5510A20A" w14:textId="77777777" w:rsidR="00D81825" w:rsidRPr="00B76FB0" w:rsidRDefault="00D81825" w:rsidP="009D43D8">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84"/>
              <w:gridCol w:w="2829"/>
              <w:gridCol w:w="2839"/>
            </w:tblGrid>
            <w:tr w:rsidR="00D81825" w:rsidRPr="00B76FB0" w14:paraId="3C53C2DD"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A252CCD"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F34A623"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1D67BB0"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既定値</w:t>
                  </w:r>
                </w:p>
              </w:tc>
            </w:tr>
            <w:tr w:rsidR="00D81825" w:rsidRPr="00B76FB0" w14:paraId="2DF6995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676D67"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DCEF72"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DAB8F6"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はい</w:t>
                  </w:r>
                </w:p>
              </w:tc>
            </w:tr>
            <w:tr w:rsidR="00D81825" w:rsidRPr="00B76FB0" w14:paraId="522F1EDB"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64C477"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D1F5B9"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CCBB03"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14400</w:t>
                  </w:r>
                </w:p>
              </w:tc>
            </w:tr>
            <w:tr w:rsidR="00D81825" w:rsidRPr="00B76FB0" w14:paraId="72FD72C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BF9D4F"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02D329"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6BC8A6" w14:textId="77777777" w:rsidR="00D81825" w:rsidRPr="00B76FB0" w:rsidRDefault="00D81825" w:rsidP="009D43D8">
                  <w:pPr>
                    <w:spacing w:after="0" w:line="240" w:lineRule="auto"/>
                    <w:rPr>
                      <w:rFonts w:ascii="Meiryo" w:eastAsia="Meiryo" w:hAnsi="Meiryo"/>
                    </w:rPr>
                  </w:pPr>
                </w:p>
              </w:tc>
            </w:tr>
            <w:tr w:rsidR="00D81825" w:rsidRPr="00B76FB0" w14:paraId="02492436"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0291A68"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3E6C0A7"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6799B58"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300</w:t>
                  </w:r>
                </w:p>
              </w:tc>
            </w:tr>
          </w:tbl>
          <w:p w14:paraId="4AFEE9A8" w14:textId="77777777" w:rsidR="00D81825" w:rsidRPr="00B76FB0" w:rsidRDefault="00D81825" w:rsidP="009D43D8">
            <w:pPr>
              <w:spacing w:after="0" w:line="240" w:lineRule="auto"/>
              <w:rPr>
                <w:rFonts w:ascii="Meiryo" w:eastAsia="Meiryo" w:hAnsi="Meiryo"/>
              </w:rPr>
            </w:pPr>
          </w:p>
        </w:tc>
        <w:tc>
          <w:tcPr>
            <w:tcW w:w="149" w:type="dxa"/>
          </w:tcPr>
          <w:p w14:paraId="3056BB29"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58C26DCC" w14:textId="77777777" w:rsidTr="009D43D8">
        <w:trPr>
          <w:trHeight w:val="80"/>
        </w:trPr>
        <w:tc>
          <w:tcPr>
            <w:tcW w:w="54" w:type="dxa"/>
          </w:tcPr>
          <w:p w14:paraId="40B4FBF5"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7A32B4C0"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064D2649" w14:textId="77777777" w:rsidR="00D81825" w:rsidRPr="00B76FB0" w:rsidRDefault="00D81825" w:rsidP="009D43D8">
            <w:pPr>
              <w:pStyle w:val="EmptyCellLayoutStyle"/>
              <w:spacing w:after="0" w:line="240" w:lineRule="auto"/>
              <w:rPr>
                <w:rFonts w:ascii="Meiryo" w:eastAsia="Meiryo" w:hAnsi="Meiryo"/>
              </w:rPr>
            </w:pPr>
          </w:p>
        </w:tc>
      </w:tr>
    </w:tbl>
    <w:p w14:paraId="35FB1C8D" w14:textId="77777777" w:rsidR="00D81825" w:rsidRPr="00B76FB0" w:rsidRDefault="00D81825" w:rsidP="00D81825">
      <w:pPr>
        <w:spacing w:after="0" w:line="240" w:lineRule="auto"/>
        <w:rPr>
          <w:rFonts w:ascii="Meiryo" w:eastAsia="Meiryo" w:hAnsi="Meiryo"/>
        </w:rPr>
      </w:pPr>
    </w:p>
    <w:p w14:paraId="7D832735" w14:textId="77777777" w:rsidR="00D81825" w:rsidRPr="00B76FB0" w:rsidRDefault="00D81825" w:rsidP="00700321">
      <w:pPr>
        <w:pStyle w:val="Heading3"/>
        <w:rPr>
          <w:rFonts w:ascii="Meiryo" w:eastAsia="Meiryo" w:hAnsi="Meiryo"/>
        </w:rPr>
      </w:pPr>
      <w:bookmarkStart w:id="82" w:name="_Toc469566313"/>
      <w:r w:rsidRPr="00B76FB0">
        <w:rPr>
          <w:rFonts w:ascii="Meiryo" w:eastAsia="Meiryo" w:hAnsi="Meiryo"/>
          <w:lang w:val="ja-JP" w:bidi="ja-JP"/>
        </w:rPr>
        <w:lastRenderedPageBreak/>
        <w:t>SSAS 2016 表形式 DB - ユニット モニター</w:t>
      </w:r>
      <w:bookmarkEnd w:id="82"/>
    </w:p>
    <w:p w14:paraId="2B84223A"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ブロックされているセッション カウント</w:t>
      </w:r>
    </w:p>
    <w:p w14:paraId="0721DC39" w14:textId="6CC92150"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このモニターは、構成されている WaitMinutes 設定よりも長い期間ブロックされているセッション数が、構成されているしきい値を超えるとアラートを生成します。</w:t>
      </w:r>
    </w:p>
    <w:tbl>
      <w:tblPr>
        <w:tblW w:w="0" w:type="auto"/>
        <w:tblCellMar>
          <w:left w:w="0" w:type="dxa"/>
          <w:right w:w="0" w:type="dxa"/>
        </w:tblCellMar>
        <w:tblLook w:val="04A0" w:firstRow="1" w:lastRow="0" w:firstColumn="1" w:lastColumn="0" w:noHBand="0" w:noVBand="1"/>
      </w:tblPr>
      <w:tblGrid>
        <w:gridCol w:w="43"/>
        <w:gridCol w:w="8479"/>
        <w:gridCol w:w="118"/>
      </w:tblGrid>
      <w:tr w:rsidR="00D81825" w:rsidRPr="00B76FB0" w14:paraId="7ED8591D" w14:textId="77777777" w:rsidTr="009D43D8">
        <w:trPr>
          <w:trHeight w:val="54"/>
        </w:trPr>
        <w:tc>
          <w:tcPr>
            <w:tcW w:w="54" w:type="dxa"/>
          </w:tcPr>
          <w:p w14:paraId="390A1F52"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5460517F"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0E2364A2"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024841A0" w14:textId="77777777" w:rsidTr="009D43D8">
        <w:tc>
          <w:tcPr>
            <w:tcW w:w="54" w:type="dxa"/>
          </w:tcPr>
          <w:p w14:paraId="4CDFAB90" w14:textId="77777777" w:rsidR="00D81825" w:rsidRPr="00B76FB0" w:rsidRDefault="00D81825" w:rsidP="009D43D8">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7"/>
              <w:gridCol w:w="2841"/>
              <w:gridCol w:w="2813"/>
            </w:tblGrid>
            <w:tr w:rsidR="00D81825" w:rsidRPr="00B76FB0" w14:paraId="76586BB3"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BC5A13C"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7C7402F"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1F60632"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既定値</w:t>
                  </w:r>
                </w:p>
              </w:tc>
            </w:tr>
            <w:tr w:rsidR="00D81825" w:rsidRPr="00B76FB0" w14:paraId="0CE33BE4"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28B36E"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78511C"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CC8A52"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可</w:t>
                  </w:r>
                </w:p>
              </w:tc>
            </w:tr>
            <w:tr w:rsidR="00D81825" w:rsidRPr="00B76FB0" w14:paraId="55D6902B"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7D53FA"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0B4F7F"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F5A562"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True</w:t>
                  </w:r>
                </w:p>
              </w:tc>
            </w:tr>
            <w:tr w:rsidR="00D81825" w:rsidRPr="00B76FB0" w14:paraId="2085B4F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65AD38"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重大しきい値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B310E4"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正常性状態は、ブロックされているセッション数がしきい値を超えると変更されます。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9BC29D"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10</w:t>
                  </w:r>
                </w:p>
              </w:tc>
            </w:tr>
            <w:tr w:rsidR="00D81825" w:rsidRPr="00B76FB0" w14:paraId="3AC26EDD"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7C167C"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777A12"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92FB5F"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900</w:t>
                  </w:r>
                </w:p>
              </w:tc>
            </w:tr>
            <w:tr w:rsidR="00D81825" w:rsidRPr="00B76FB0" w14:paraId="667485CC"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23D7CB"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サンプル数</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1A79D7"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正常性状態は、しきい値違反数が違反の最小数以上になると変更されます。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C0E095"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4</w:t>
                  </w:r>
                </w:p>
              </w:tc>
            </w:tr>
            <w:tr w:rsidR="00D81825" w:rsidRPr="00B76FB0" w14:paraId="531F4AF2"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3DE2DD"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350683"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479B58" w14:textId="77777777" w:rsidR="00D81825" w:rsidRPr="00B76FB0" w:rsidRDefault="00D81825" w:rsidP="009D43D8">
                  <w:pPr>
                    <w:spacing w:after="0" w:line="240" w:lineRule="auto"/>
                    <w:rPr>
                      <w:rFonts w:ascii="Meiryo" w:eastAsia="Meiryo" w:hAnsi="Meiryo"/>
                    </w:rPr>
                  </w:pPr>
                </w:p>
              </w:tc>
            </w:tr>
            <w:tr w:rsidR="00D81825" w:rsidRPr="00B76FB0" w14:paraId="38CB756E"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8B06CB"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9094A1"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A2BA21"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300</w:t>
                  </w:r>
                </w:p>
              </w:tc>
            </w:tr>
            <w:tr w:rsidR="00D81825" w:rsidRPr="00B76FB0" w14:paraId="04239629"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064D719"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待機期間 (分)</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79CC7A0"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待機期間 (分) パラメーターは、セッションが監視対象となるまでの最小待機時間を定義します。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4A3348C"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1</w:t>
                  </w:r>
                </w:p>
              </w:tc>
            </w:tr>
          </w:tbl>
          <w:p w14:paraId="64445851" w14:textId="77777777" w:rsidR="00D81825" w:rsidRPr="00B76FB0" w:rsidRDefault="00D81825" w:rsidP="009D43D8">
            <w:pPr>
              <w:spacing w:after="0" w:line="240" w:lineRule="auto"/>
              <w:rPr>
                <w:rFonts w:ascii="Meiryo" w:eastAsia="Meiryo" w:hAnsi="Meiryo"/>
              </w:rPr>
            </w:pPr>
          </w:p>
        </w:tc>
        <w:tc>
          <w:tcPr>
            <w:tcW w:w="149" w:type="dxa"/>
          </w:tcPr>
          <w:p w14:paraId="2CFD08D3"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1395A3D7" w14:textId="77777777" w:rsidTr="009D43D8">
        <w:trPr>
          <w:trHeight w:val="80"/>
        </w:trPr>
        <w:tc>
          <w:tcPr>
            <w:tcW w:w="54" w:type="dxa"/>
          </w:tcPr>
          <w:p w14:paraId="290A48BB"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0A94EADB"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0E029187" w14:textId="77777777" w:rsidR="00D81825" w:rsidRPr="00B76FB0" w:rsidRDefault="00D81825" w:rsidP="009D43D8">
            <w:pPr>
              <w:pStyle w:val="EmptyCellLayoutStyle"/>
              <w:spacing w:after="0" w:line="240" w:lineRule="auto"/>
              <w:rPr>
                <w:rFonts w:ascii="Meiryo" w:eastAsia="Meiryo" w:hAnsi="Meiryo"/>
              </w:rPr>
            </w:pPr>
          </w:p>
        </w:tc>
      </w:tr>
    </w:tbl>
    <w:p w14:paraId="6EBB20A1" w14:textId="77777777" w:rsidR="00D81825" w:rsidRPr="00B76FB0" w:rsidRDefault="00D81825" w:rsidP="00D81825">
      <w:pPr>
        <w:spacing w:after="0" w:line="240" w:lineRule="auto"/>
        <w:rPr>
          <w:rFonts w:ascii="Meiryo" w:eastAsia="Meiryo" w:hAnsi="Meiryo"/>
        </w:rPr>
      </w:pPr>
    </w:p>
    <w:p w14:paraId="1BDFC32A"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データベースの空き領域</w:t>
      </w:r>
    </w:p>
    <w:p w14:paraId="724EF3B4" w14:textId="7B0FE50F"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このモニターは、SSAS 表形式データベースのストレージ フォルダーで使用可能なディスク空き領域が警告しきい値設定を下回ると警告を報告します。空き領域は、データベース ストレージ フォルダーの推定サイズとディスク空き領域の合計に対するパーセンテージとして示されます。このモニターは、使用可能な領域が重大なしきい値を下回ると、重要なアラートを報告します。</w:t>
      </w:r>
    </w:p>
    <w:tbl>
      <w:tblPr>
        <w:tblW w:w="0" w:type="auto"/>
        <w:tblCellMar>
          <w:left w:w="0" w:type="dxa"/>
          <w:right w:w="0" w:type="dxa"/>
        </w:tblCellMar>
        <w:tblLook w:val="04A0" w:firstRow="1" w:lastRow="0" w:firstColumn="1" w:lastColumn="0" w:noHBand="0" w:noVBand="1"/>
      </w:tblPr>
      <w:tblGrid>
        <w:gridCol w:w="43"/>
        <w:gridCol w:w="8479"/>
        <w:gridCol w:w="118"/>
      </w:tblGrid>
      <w:tr w:rsidR="00D81825" w:rsidRPr="00B76FB0" w14:paraId="180CC891" w14:textId="77777777" w:rsidTr="009D43D8">
        <w:trPr>
          <w:trHeight w:val="54"/>
        </w:trPr>
        <w:tc>
          <w:tcPr>
            <w:tcW w:w="54" w:type="dxa"/>
          </w:tcPr>
          <w:p w14:paraId="59E82B3D"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3ACF9DE6"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49E9591F"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17F49840" w14:textId="77777777" w:rsidTr="009D43D8">
        <w:tc>
          <w:tcPr>
            <w:tcW w:w="54" w:type="dxa"/>
          </w:tcPr>
          <w:p w14:paraId="3D770F09" w14:textId="77777777" w:rsidR="00D81825" w:rsidRPr="00B76FB0" w:rsidRDefault="00D81825" w:rsidP="009D43D8">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8"/>
              <w:gridCol w:w="2841"/>
              <w:gridCol w:w="2812"/>
            </w:tblGrid>
            <w:tr w:rsidR="00D81825" w:rsidRPr="00B76FB0" w14:paraId="4327297C"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B889421"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1A770E1"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FA25F19"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既定値</w:t>
                  </w:r>
                </w:p>
              </w:tc>
            </w:tr>
            <w:tr w:rsidR="00D81825" w:rsidRPr="00B76FB0" w14:paraId="72B65428"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6F46FF"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039361"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39DBEA"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可</w:t>
                  </w:r>
                </w:p>
              </w:tc>
            </w:tr>
            <w:tr w:rsidR="00D81825" w:rsidRPr="00B76FB0" w14:paraId="1A335725"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C76C8E"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9C5E54"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DB6EB8"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True</w:t>
                  </w:r>
                </w:p>
              </w:tc>
            </w:tr>
            <w:tr w:rsidR="00D81825" w:rsidRPr="00B76FB0" w14:paraId="499AB9BE"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A2F92A"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重大しきい値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3D881E"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正常性状態は、データベースの空き領域 (%) パフォーマン</w:t>
                  </w:r>
                  <w:r w:rsidRPr="00B76FB0">
                    <w:rPr>
                      <w:rFonts w:ascii="Meiryo" w:eastAsia="Meiryo" w:hAnsi="Meiryo"/>
                      <w:color w:val="000000"/>
                      <w:lang w:val="ja-JP" w:bidi="ja-JP"/>
                    </w:rPr>
                    <w:lastRenderedPageBreak/>
                    <w:t>ス カウンターがしきい値を下回ると重大に変更されます。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9BA1CC"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lastRenderedPageBreak/>
                    <w:t>5</w:t>
                  </w:r>
                </w:p>
              </w:tc>
            </w:tr>
            <w:tr w:rsidR="00D81825" w:rsidRPr="00B76FB0" w14:paraId="1B943F9F"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D4956D"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75438D"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AD409B"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900</w:t>
                  </w:r>
                </w:p>
              </w:tc>
            </w:tr>
            <w:tr w:rsidR="00D81825" w:rsidRPr="00B76FB0" w14:paraId="61E1C8C4"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596AEA"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6756AA"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74B8C8" w14:textId="77777777" w:rsidR="00D81825" w:rsidRPr="00B76FB0" w:rsidRDefault="00D81825" w:rsidP="009D43D8">
                  <w:pPr>
                    <w:spacing w:after="0" w:line="240" w:lineRule="auto"/>
                    <w:rPr>
                      <w:rFonts w:ascii="Meiryo" w:eastAsia="Meiryo" w:hAnsi="Meiryo"/>
                    </w:rPr>
                  </w:pPr>
                </w:p>
              </w:tc>
            </w:tr>
            <w:tr w:rsidR="00D81825" w:rsidRPr="00B76FB0" w14:paraId="425D7A75"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DFE790"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C3496C"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E45A00"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300</w:t>
                  </w:r>
                </w:p>
              </w:tc>
            </w:tr>
            <w:tr w:rsidR="00D81825" w:rsidRPr="00B76FB0" w14:paraId="7317FADD"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72FBDC9"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警告しきい値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D909559"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正常性状態は、データベースの空き領域 (%) パフォーマンス カウンターがしきい値を下回り、同時に重大なしきい値 (%) よりも高い場合に警告に変更されます。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EBE3C31"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10</w:t>
                  </w:r>
                </w:p>
              </w:tc>
            </w:tr>
          </w:tbl>
          <w:p w14:paraId="79FFF308" w14:textId="77777777" w:rsidR="00D81825" w:rsidRPr="00B76FB0" w:rsidRDefault="00D81825" w:rsidP="009D43D8">
            <w:pPr>
              <w:spacing w:after="0" w:line="240" w:lineRule="auto"/>
              <w:rPr>
                <w:rFonts w:ascii="Meiryo" w:eastAsia="Meiryo" w:hAnsi="Meiryo"/>
              </w:rPr>
            </w:pPr>
          </w:p>
        </w:tc>
        <w:tc>
          <w:tcPr>
            <w:tcW w:w="149" w:type="dxa"/>
          </w:tcPr>
          <w:p w14:paraId="6B1B78C2"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413D042F" w14:textId="77777777" w:rsidTr="009D43D8">
        <w:trPr>
          <w:trHeight w:val="80"/>
        </w:trPr>
        <w:tc>
          <w:tcPr>
            <w:tcW w:w="54" w:type="dxa"/>
          </w:tcPr>
          <w:p w14:paraId="1D8186C6"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0D1C2443"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0BA7D903" w14:textId="77777777" w:rsidR="00D81825" w:rsidRPr="00B76FB0" w:rsidRDefault="00D81825" w:rsidP="009D43D8">
            <w:pPr>
              <w:pStyle w:val="EmptyCellLayoutStyle"/>
              <w:spacing w:after="0" w:line="240" w:lineRule="auto"/>
              <w:rPr>
                <w:rFonts w:ascii="Meiryo" w:eastAsia="Meiryo" w:hAnsi="Meiryo"/>
              </w:rPr>
            </w:pPr>
          </w:p>
        </w:tc>
      </w:tr>
    </w:tbl>
    <w:p w14:paraId="5CD64C79" w14:textId="77777777" w:rsidR="00D81825" w:rsidRPr="00B76FB0" w:rsidRDefault="00D81825" w:rsidP="00D81825">
      <w:pPr>
        <w:spacing w:after="0" w:line="240" w:lineRule="auto"/>
        <w:rPr>
          <w:rFonts w:ascii="Meiryo" w:eastAsia="Meiryo" w:hAnsi="Meiryo"/>
        </w:rPr>
      </w:pPr>
    </w:p>
    <w:p w14:paraId="2440B026"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ブロック期間</w:t>
      </w:r>
    </w:p>
    <w:p w14:paraId="60B274C0" w14:textId="2BD358FA"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このモニターは、少なくとも 1 つのセッションが構成されているしきい値よりも長い期間ブロックされているとアラートを生成します。</w:t>
      </w:r>
    </w:p>
    <w:tbl>
      <w:tblPr>
        <w:tblW w:w="0" w:type="auto"/>
        <w:tblCellMar>
          <w:left w:w="0" w:type="dxa"/>
          <w:right w:w="0" w:type="dxa"/>
        </w:tblCellMar>
        <w:tblLook w:val="04A0" w:firstRow="1" w:lastRow="0" w:firstColumn="1" w:lastColumn="0" w:noHBand="0" w:noVBand="1"/>
      </w:tblPr>
      <w:tblGrid>
        <w:gridCol w:w="43"/>
        <w:gridCol w:w="8479"/>
        <w:gridCol w:w="118"/>
      </w:tblGrid>
      <w:tr w:rsidR="00D81825" w:rsidRPr="00B76FB0" w14:paraId="3F1D3D75" w14:textId="77777777" w:rsidTr="009D43D8">
        <w:trPr>
          <w:trHeight w:val="54"/>
        </w:trPr>
        <w:tc>
          <w:tcPr>
            <w:tcW w:w="54" w:type="dxa"/>
          </w:tcPr>
          <w:p w14:paraId="3935C683"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5F0D647B"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1FD4BB2C"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10925034" w14:textId="77777777" w:rsidTr="009D43D8">
        <w:tc>
          <w:tcPr>
            <w:tcW w:w="54" w:type="dxa"/>
          </w:tcPr>
          <w:p w14:paraId="5FCB8D5D" w14:textId="77777777" w:rsidR="00D81825" w:rsidRPr="00B76FB0" w:rsidRDefault="00D81825" w:rsidP="009D43D8">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7"/>
              <w:gridCol w:w="2841"/>
              <w:gridCol w:w="2813"/>
            </w:tblGrid>
            <w:tr w:rsidR="00D81825" w:rsidRPr="00B76FB0" w14:paraId="44883081"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EFB1D27"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29A1805"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C9829CC"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既定値</w:t>
                  </w:r>
                </w:p>
              </w:tc>
            </w:tr>
            <w:tr w:rsidR="00D81825" w:rsidRPr="00B76FB0" w14:paraId="1603E350"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B9A3F3"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D36802"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4A008D"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可</w:t>
                  </w:r>
                </w:p>
              </w:tc>
            </w:tr>
            <w:tr w:rsidR="00D81825" w:rsidRPr="00B76FB0" w14:paraId="686D06C9"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342F7B"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0E5D19"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1652A2"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True</w:t>
                  </w:r>
                </w:p>
              </w:tc>
            </w:tr>
            <w:tr w:rsidR="00D81825" w:rsidRPr="00B76FB0" w14:paraId="36813BFB"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AA49A0"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D75B96"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E168E0"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900</w:t>
                  </w:r>
                </w:p>
              </w:tc>
            </w:tr>
            <w:tr w:rsidR="00D81825" w:rsidRPr="00B76FB0" w14:paraId="4D4CADC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E6E786"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4CC344"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EBDB66" w14:textId="77777777" w:rsidR="00D81825" w:rsidRPr="00B76FB0" w:rsidRDefault="00D81825" w:rsidP="009D43D8">
                  <w:pPr>
                    <w:spacing w:after="0" w:line="240" w:lineRule="auto"/>
                    <w:rPr>
                      <w:rFonts w:ascii="Meiryo" w:eastAsia="Meiryo" w:hAnsi="Meiryo"/>
                    </w:rPr>
                  </w:pPr>
                </w:p>
              </w:tc>
            </w:tr>
            <w:tr w:rsidR="00D81825" w:rsidRPr="00B76FB0" w14:paraId="5216685C"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B356FB"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1C8AB1"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0161EB"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300</w:t>
                  </w:r>
                </w:p>
              </w:tc>
            </w:tr>
            <w:tr w:rsidR="00D81825" w:rsidRPr="00B76FB0" w14:paraId="19077EA4"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0AE7228"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警告しきい値 (分)</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F5E2F1C"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正常性状態は、少なくとも 1 つのセッションがしきい値よりも長い間ブロックされると変更されます。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B42496B"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1</w:t>
                  </w:r>
                </w:p>
              </w:tc>
            </w:tr>
          </w:tbl>
          <w:p w14:paraId="4F921B37" w14:textId="77777777" w:rsidR="00D81825" w:rsidRPr="00B76FB0" w:rsidRDefault="00D81825" w:rsidP="009D43D8">
            <w:pPr>
              <w:spacing w:after="0" w:line="240" w:lineRule="auto"/>
              <w:rPr>
                <w:rFonts w:ascii="Meiryo" w:eastAsia="Meiryo" w:hAnsi="Meiryo"/>
              </w:rPr>
            </w:pPr>
          </w:p>
        </w:tc>
        <w:tc>
          <w:tcPr>
            <w:tcW w:w="149" w:type="dxa"/>
          </w:tcPr>
          <w:p w14:paraId="332AEB51"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6A498BCE" w14:textId="77777777" w:rsidTr="009D43D8">
        <w:trPr>
          <w:trHeight w:val="80"/>
        </w:trPr>
        <w:tc>
          <w:tcPr>
            <w:tcW w:w="54" w:type="dxa"/>
          </w:tcPr>
          <w:p w14:paraId="581BA332"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375099DE"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2A2BB849" w14:textId="77777777" w:rsidR="00D81825" w:rsidRPr="00B76FB0" w:rsidRDefault="00D81825" w:rsidP="009D43D8">
            <w:pPr>
              <w:pStyle w:val="EmptyCellLayoutStyle"/>
              <w:spacing w:after="0" w:line="240" w:lineRule="auto"/>
              <w:rPr>
                <w:rFonts w:ascii="Meiryo" w:eastAsia="Meiryo" w:hAnsi="Meiryo"/>
              </w:rPr>
            </w:pPr>
          </w:p>
        </w:tc>
      </w:tr>
    </w:tbl>
    <w:p w14:paraId="22853C06" w14:textId="77777777" w:rsidR="00D81825" w:rsidRPr="00B76FB0" w:rsidRDefault="00D81825" w:rsidP="00D81825">
      <w:pPr>
        <w:spacing w:after="0" w:line="240" w:lineRule="auto"/>
        <w:rPr>
          <w:rFonts w:ascii="Meiryo" w:eastAsia="Meiryo" w:hAnsi="Meiryo"/>
        </w:rPr>
      </w:pPr>
    </w:p>
    <w:p w14:paraId="6C5C7204" w14:textId="77777777" w:rsidR="00D81825" w:rsidRPr="00B76FB0" w:rsidRDefault="00D81825" w:rsidP="00700321">
      <w:pPr>
        <w:pStyle w:val="Heading3"/>
        <w:rPr>
          <w:rFonts w:ascii="Meiryo" w:eastAsia="Meiryo" w:hAnsi="Meiryo"/>
        </w:rPr>
      </w:pPr>
      <w:bookmarkStart w:id="83" w:name="_Toc469566314"/>
      <w:r w:rsidRPr="00B76FB0">
        <w:rPr>
          <w:rFonts w:ascii="Meiryo" w:eastAsia="Meiryo" w:hAnsi="Meiryo"/>
          <w:lang w:val="ja-JP" w:bidi="ja-JP"/>
        </w:rPr>
        <w:t>SSAS 2016 表形式 DB - ルール (非警告)</w:t>
      </w:r>
      <w:bookmarkEnd w:id="83"/>
    </w:p>
    <w:p w14:paraId="318EFA5E"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SSAS 2016: データベース記憶域のフォルダー サイズ (GB)</w:t>
      </w:r>
    </w:p>
    <w:p w14:paraId="5527A5D0"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lastRenderedPageBreak/>
        <w:t>このルールにより、データベース ストレージ フォルダーのサイズがギガバイト単位で収集されます。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D81825" w:rsidRPr="00B76FB0" w14:paraId="5EBD0660" w14:textId="77777777" w:rsidTr="009D43D8">
        <w:trPr>
          <w:trHeight w:val="54"/>
        </w:trPr>
        <w:tc>
          <w:tcPr>
            <w:tcW w:w="54" w:type="dxa"/>
          </w:tcPr>
          <w:p w14:paraId="6D110935"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419B1EA1"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76F2E160"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375651D8" w14:textId="77777777" w:rsidTr="009D43D8">
        <w:tc>
          <w:tcPr>
            <w:tcW w:w="54" w:type="dxa"/>
          </w:tcPr>
          <w:p w14:paraId="14AA7D4D" w14:textId="77777777" w:rsidR="00D81825" w:rsidRPr="00B76FB0" w:rsidRDefault="00D81825" w:rsidP="009D43D8">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D81825" w:rsidRPr="00B76FB0" w14:paraId="5698927B"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B95A014"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62B0671"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BA2FB8A"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既定値</w:t>
                  </w:r>
                </w:p>
              </w:tc>
            </w:tr>
            <w:tr w:rsidR="00D81825" w:rsidRPr="00B76FB0" w14:paraId="5C462A48"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385F1D"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A59AA0"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29C3B8"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可</w:t>
                  </w:r>
                </w:p>
              </w:tc>
            </w:tr>
            <w:tr w:rsidR="00D81825" w:rsidRPr="00B76FB0" w14:paraId="294FC77B"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D0EE17"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4AAB58"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9C1148"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いいえ</w:t>
                  </w:r>
                </w:p>
              </w:tc>
            </w:tr>
            <w:tr w:rsidR="00D81825" w:rsidRPr="00B76FB0" w14:paraId="352F6FC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A488BB"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1E5FF9"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54BEFB"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900</w:t>
                  </w:r>
                </w:p>
              </w:tc>
            </w:tr>
            <w:tr w:rsidR="00D81825" w:rsidRPr="00B76FB0" w14:paraId="45F1E249"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DF57BD"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35EDF0"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F5E8D5" w14:textId="77777777" w:rsidR="00D81825" w:rsidRPr="00B76FB0" w:rsidRDefault="00D81825" w:rsidP="009D43D8">
                  <w:pPr>
                    <w:spacing w:after="0" w:line="240" w:lineRule="auto"/>
                    <w:rPr>
                      <w:rFonts w:ascii="Meiryo" w:eastAsia="Meiryo" w:hAnsi="Meiryo"/>
                    </w:rPr>
                  </w:pPr>
                </w:p>
              </w:tc>
            </w:tr>
            <w:tr w:rsidR="00D81825" w:rsidRPr="00B76FB0" w14:paraId="4B4092FB"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B82D91E"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5D0427F"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193B982"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300</w:t>
                  </w:r>
                </w:p>
              </w:tc>
            </w:tr>
          </w:tbl>
          <w:p w14:paraId="0753909D" w14:textId="77777777" w:rsidR="00D81825" w:rsidRPr="00B76FB0" w:rsidRDefault="00D81825" w:rsidP="009D43D8">
            <w:pPr>
              <w:spacing w:after="0" w:line="240" w:lineRule="auto"/>
              <w:rPr>
                <w:rFonts w:ascii="Meiryo" w:eastAsia="Meiryo" w:hAnsi="Meiryo"/>
              </w:rPr>
            </w:pPr>
          </w:p>
        </w:tc>
        <w:tc>
          <w:tcPr>
            <w:tcW w:w="149" w:type="dxa"/>
          </w:tcPr>
          <w:p w14:paraId="2BDF79F4"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0CC9A1F6" w14:textId="77777777" w:rsidTr="009D43D8">
        <w:trPr>
          <w:trHeight w:val="80"/>
        </w:trPr>
        <w:tc>
          <w:tcPr>
            <w:tcW w:w="54" w:type="dxa"/>
          </w:tcPr>
          <w:p w14:paraId="058E9AE6"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4AD90B59"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03952C1A" w14:textId="77777777" w:rsidR="00D81825" w:rsidRPr="00B76FB0" w:rsidRDefault="00D81825" w:rsidP="009D43D8">
            <w:pPr>
              <w:pStyle w:val="EmptyCellLayoutStyle"/>
              <w:spacing w:after="0" w:line="240" w:lineRule="auto"/>
              <w:rPr>
                <w:rFonts w:ascii="Meiryo" w:eastAsia="Meiryo" w:hAnsi="Meiryo"/>
              </w:rPr>
            </w:pPr>
          </w:p>
        </w:tc>
      </w:tr>
    </w:tbl>
    <w:p w14:paraId="2E571CE8" w14:textId="77777777" w:rsidR="00D81825" w:rsidRPr="00B76FB0" w:rsidRDefault="00D81825" w:rsidP="00D81825">
      <w:pPr>
        <w:spacing w:after="0" w:line="240" w:lineRule="auto"/>
        <w:rPr>
          <w:rFonts w:ascii="Meiryo" w:eastAsia="Meiryo" w:hAnsi="Meiryo"/>
        </w:rPr>
      </w:pPr>
    </w:p>
    <w:p w14:paraId="5EFCAF25"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SSAS 2016: データベース サイズ (GB)</w:t>
      </w:r>
    </w:p>
    <w:p w14:paraId="1ED8077E"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このルールは、総データベース サイズ (ギガバイト単位) を収集します。</w:t>
      </w:r>
    </w:p>
    <w:tbl>
      <w:tblPr>
        <w:tblW w:w="0" w:type="auto"/>
        <w:tblCellMar>
          <w:left w:w="0" w:type="dxa"/>
          <w:right w:w="0" w:type="dxa"/>
        </w:tblCellMar>
        <w:tblLook w:val="04A0" w:firstRow="1" w:lastRow="0" w:firstColumn="1" w:lastColumn="0" w:noHBand="0" w:noVBand="1"/>
      </w:tblPr>
      <w:tblGrid>
        <w:gridCol w:w="43"/>
        <w:gridCol w:w="8479"/>
        <w:gridCol w:w="118"/>
      </w:tblGrid>
      <w:tr w:rsidR="00D81825" w:rsidRPr="00B76FB0" w14:paraId="6215C162" w14:textId="77777777" w:rsidTr="009D43D8">
        <w:trPr>
          <w:trHeight w:val="54"/>
        </w:trPr>
        <w:tc>
          <w:tcPr>
            <w:tcW w:w="54" w:type="dxa"/>
          </w:tcPr>
          <w:p w14:paraId="60A43993"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17419D36"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4B38EE2B"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24A236A9" w14:textId="77777777" w:rsidTr="009D43D8">
        <w:tc>
          <w:tcPr>
            <w:tcW w:w="54" w:type="dxa"/>
          </w:tcPr>
          <w:p w14:paraId="77A8BDAA" w14:textId="77777777" w:rsidR="00D81825" w:rsidRPr="00B76FB0" w:rsidRDefault="00D81825" w:rsidP="009D43D8">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D81825" w:rsidRPr="00B76FB0" w14:paraId="51607457"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F8126A2"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8B3E2B4"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80CE2AA"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既定値</w:t>
                  </w:r>
                </w:p>
              </w:tc>
            </w:tr>
            <w:tr w:rsidR="00D81825" w:rsidRPr="00B76FB0" w14:paraId="0854EEC4"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5C0C9C"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5CC929"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9E19E9"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可</w:t>
                  </w:r>
                </w:p>
              </w:tc>
            </w:tr>
            <w:tr w:rsidR="00D81825" w:rsidRPr="00B76FB0" w14:paraId="7C55FDED"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589711"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A8340E"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E1BE7F"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いいえ</w:t>
                  </w:r>
                </w:p>
              </w:tc>
            </w:tr>
            <w:tr w:rsidR="00D81825" w:rsidRPr="00B76FB0" w14:paraId="236930CF"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FB6D9A"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A87435"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7EBEC4"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900</w:t>
                  </w:r>
                </w:p>
              </w:tc>
            </w:tr>
            <w:tr w:rsidR="00D81825" w:rsidRPr="00B76FB0" w14:paraId="651E5B91"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82333E"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F49449"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E9884A" w14:textId="77777777" w:rsidR="00D81825" w:rsidRPr="00B76FB0" w:rsidRDefault="00D81825" w:rsidP="009D43D8">
                  <w:pPr>
                    <w:spacing w:after="0" w:line="240" w:lineRule="auto"/>
                    <w:rPr>
                      <w:rFonts w:ascii="Meiryo" w:eastAsia="Meiryo" w:hAnsi="Meiryo"/>
                    </w:rPr>
                  </w:pPr>
                </w:p>
              </w:tc>
            </w:tr>
            <w:tr w:rsidR="00D81825" w:rsidRPr="00B76FB0" w14:paraId="2B4D24C2"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8ABBDF7"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FA382F9"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EE466EB"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300</w:t>
                  </w:r>
                </w:p>
              </w:tc>
            </w:tr>
          </w:tbl>
          <w:p w14:paraId="4987E2B8" w14:textId="77777777" w:rsidR="00D81825" w:rsidRPr="00B76FB0" w:rsidRDefault="00D81825" w:rsidP="009D43D8">
            <w:pPr>
              <w:spacing w:after="0" w:line="240" w:lineRule="auto"/>
              <w:rPr>
                <w:rFonts w:ascii="Meiryo" w:eastAsia="Meiryo" w:hAnsi="Meiryo"/>
              </w:rPr>
            </w:pPr>
          </w:p>
        </w:tc>
        <w:tc>
          <w:tcPr>
            <w:tcW w:w="149" w:type="dxa"/>
          </w:tcPr>
          <w:p w14:paraId="7D11882E"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2E0BC35E" w14:textId="77777777" w:rsidTr="009D43D8">
        <w:trPr>
          <w:trHeight w:val="80"/>
        </w:trPr>
        <w:tc>
          <w:tcPr>
            <w:tcW w:w="54" w:type="dxa"/>
          </w:tcPr>
          <w:p w14:paraId="7E17C53C"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70F698D0"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3F5153E1" w14:textId="77777777" w:rsidR="00D81825" w:rsidRPr="00B76FB0" w:rsidRDefault="00D81825" w:rsidP="009D43D8">
            <w:pPr>
              <w:pStyle w:val="EmptyCellLayoutStyle"/>
              <w:spacing w:after="0" w:line="240" w:lineRule="auto"/>
              <w:rPr>
                <w:rFonts w:ascii="Meiryo" w:eastAsia="Meiryo" w:hAnsi="Meiryo"/>
              </w:rPr>
            </w:pPr>
          </w:p>
        </w:tc>
      </w:tr>
    </w:tbl>
    <w:p w14:paraId="1452C4D1" w14:textId="77777777" w:rsidR="00D81825" w:rsidRPr="00B76FB0" w:rsidRDefault="00D81825" w:rsidP="00D81825">
      <w:pPr>
        <w:spacing w:after="0" w:line="240" w:lineRule="auto"/>
        <w:rPr>
          <w:rFonts w:ascii="Meiryo" w:eastAsia="Meiryo" w:hAnsi="Meiryo"/>
        </w:rPr>
      </w:pPr>
    </w:p>
    <w:p w14:paraId="46554D55"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SSAS 2016: データベースの空き領域 (%)</w:t>
      </w:r>
    </w:p>
    <w:p w14:paraId="518493B0"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ルールは、データベースのストレージ フォルダーがあるドライブの空き領域 (データベース ストレージ フォルダーの推定サイズとディスクの空き領域の合計に対する割合 (%) で表される) を収集します。</w:t>
      </w:r>
    </w:p>
    <w:tbl>
      <w:tblPr>
        <w:tblW w:w="0" w:type="auto"/>
        <w:tblCellMar>
          <w:left w:w="0" w:type="dxa"/>
          <w:right w:w="0" w:type="dxa"/>
        </w:tblCellMar>
        <w:tblLook w:val="04A0" w:firstRow="1" w:lastRow="0" w:firstColumn="1" w:lastColumn="0" w:noHBand="0" w:noVBand="1"/>
      </w:tblPr>
      <w:tblGrid>
        <w:gridCol w:w="43"/>
        <w:gridCol w:w="8479"/>
        <w:gridCol w:w="118"/>
      </w:tblGrid>
      <w:tr w:rsidR="00D81825" w:rsidRPr="00B76FB0" w14:paraId="75AD4278" w14:textId="77777777" w:rsidTr="009D43D8">
        <w:trPr>
          <w:trHeight w:val="54"/>
        </w:trPr>
        <w:tc>
          <w:tcPr>
            <w:tcW w:w="54" w:type="dxa"/>
          </w:tcPr>
          <w:p w14:paraId="6622B0A9"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5BE0288C"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418064F1"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5419A29F" w14:textId="77777777" w:rsidTr="009D43D8">
        <w:tc>
          <w:tcPr>
            <w:tcW w:w="54" w:type="dxa"/>
          </w:tcPr>
          <w:p w14:paraId="12DBFC65" w14:textId="77777777" w:rsidR="00D81825" w:rsidRPr="00B76FB0" w:rsidRDefault="00D81825" w:rsidP="009D43D8">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D81825" w:rsidRPr="00B76FB0" w14:paraId="0FE366EC"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C6E597A"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06B6C4B"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4266452"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既定値</w:t>
                  </w:r>
                </w:p>
              </w:tc>
            </w:tr>
            <w:tr w:rsidR="00D81825" w:rsidRPr="00B76FB0" w14:paraId="34AF24DB"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F02A00"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8819AB"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4D7C88"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可</w:t>
                  </w:r>
                </w:p>
              </w:tc>
            </w:tr>
            <w:tr w:rsidR="00D81825" w:rsidRPr="00B76FB0" w14:paraId="3615ABC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25A8EB"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CE2486"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5C0AC4"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いいえ</w:t>
                  </w:r>
                </w:p>
              </w:tc>
            </w:tr>
            <w:tr w:rsidR="00D81825" w:rsidRPr="00B76FB0" w14:paraId="2BC0759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6B3845"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lastRenderedPageBreak/>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5AA681"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B26B04"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900</w:t>
                  </w:r>
                </w:p>
              </w:tc>
            </w:tr>
            <w:tr w:rsidR="00D81825" w:rsidRPr="00B76FB0" w14:paraId="623FE9CC"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6BBC02"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185B43"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71FE91" w14:textId="77777777" w:rsidR="00D81825" w:rsidRPr="00B76FB0" w:rsidRDefault="00D81825" w:rsidP="009D43D8">
                  <w:pPr>
                    <w:spacing w:after="0" w:line="240" w:lineRule="auto"/>
                    <w:rPr>
                      <w:rFonts w:ascii="Meiryo" w:eastAsia="Meiryo" w:hAnsi="Meiryo"/>
                    </w:rPr>
                  </w:pPr>
                </w:p>
              </w:tc>
            </w:tr>
            <w:tr w:rsidR="00D81825" w:rsidRPr="00B76FB0" w14:paraId="420C6FBD"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8F9313E"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AE2F436"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FBF898C"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300</w:t>
                  </w:r>
                </w:p>
              </w:tc>
            </w:tr>
          </w:tbl>
          <w:p w14:paraId="7227821E" w14:textId="77777777" w:rsidR="00D81825" w:rsidRPr="00B76FB0" w:rsidRDefault="00D81825" w:rsidP="009D43D8">
            <w:pPr>
              <w:spacing w:after="0" w:line="240" w:lineRule="auto"/>
              <w:rPr>
                <w:rFonts w:ascii="Meiryo" w:eastAsia="Meiryo" w:hAnsi="Meiryo"/>
              </w:rPr>
            </w:pPr>
          </w:p>
        </w:tc>
        <w:tc>
          <w:tcPr>
            <w:tcW w:w="149" w:type="dxa"/>
          </w:tcPr>
          <w:p w14:paraId="70B7BEA5"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0489E8BA" w14:textId="77777777" w:rsidTr="009D43D8">
        <w:trPr>
          <w:trHeight w:val="80"/>
        </w:trPr>
        <w:tc>
          <w:tcPr>
            <w:tcW w:w="54" w:type="dxa"/>
          </w:tcPr>
          <w:p w14:paraId="76809024"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3D26A1E0"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0E1CDE54" w14:textId="77777777" w:rsidR="00D81825" w:rsidRPr="00B76FB0" w:rsidRDefault="00D81825" w:rsidP="009D43D8">
            <w:pPr>
              <w:pStyle w:val="EmptyCellLayoutStyle"/>
              <w:spacing w:after="0" w:line="240" w:lineRule="auto"/>
              <w:rPr>
                <w:rFonts w:ascii="Meiryo" w:eastAsia="Meiryo" w:hAnsi="Meiryo"/>
              </w:rPr>
            </w:pPr>
          </w:p>
        </w:tc>
      </w:tr>
    </w:tbl>
    <w:p w14:paraId="39B1E17E" w14:textId="77777777" w:rsidR="00D81825" w:rsidRPr="00B76FB0" w:rsidRDefault="00D81825" w:rsidP="00D81825">
      <w:pPr>
        <w:spacing w:after="0" w:line="240" w:lineRule="auto"/>
        <w:rPr>
          <w:rFonts w:ascii="Meiryo" w:eastAsia="Meiryo" w:hAnsi="Meiryo"/>
        </w:rPr>
      </w:pPr>
    </w:p>
    <w:p w14:paraId="782461E8"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SSAS 2016: データベースの空き領域 (GB)</w:t>
      </w:r>
    </w:p>
    <w:p w14:paraId="26CCF7E5"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このルールにより、データベースのストレージ フォルダーが配置されているドライブの空き領域量がギガバイト単位で収集されます。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D81825" w:rsidRPr="00B76FB0" w14:paraId="09AC09E8" w14:textId="77777777" w:rsidTr="009D43D8">
        <w:trPr>
          <w:trHeight w:val="54"/>
        </w:trPr>
        <w:tc>
          <w:tcPr>
            <w:tcW w:w="54" w:type="dxa"/>
          </w:tcPr>
          <w:p w14:paraId="204ED45A"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0B35311A"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12A972F6"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150C2E0A" w14:textId="77777777" w:rsidTr="009D43D8">
        <w:tc>
          <w:tcPr>
            <w:tcW w:w="54" w:type="dxa"/>
          </w:tcPr>
          <w:p w14:paraId="2804C826" w14:textId="77777777" w:rsidR="00D81825" w:rsidRPr="00B76FB0" w:rsidRDefault="00D81825" w:rsidP="009D43D8">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D81825" w:rsidRPr="00B76FB0" w14:paraId="4CE4572B"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A7F1C7D"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974DA93"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2F21A35"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既定値</w:t>
                  </w:r>
                </w:p>
              </w:tc>
            </w:tr>
            <w:tr w:rsidR="00D81825" w:rsidRPr="00B76FB0" w14:paraId="3035ABA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F0E675"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C60E8A"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289DAD"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可</w:t>
                  </w:r>
                </w:p>
              </w:tc>
            </w:tr>
            <w:tr w:rsidR="00D81825" w:rsidRPr="00B76FB0" w14:paraId="7C9E04E5"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06C2D1"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6C98A8"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291883"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いいえ</w:t>
                  </w:r>
                </w:p>
              </w:tc>
            </w:tr>
            <w:tr w:rsidR="00D81825" w:rsidRPr="00B76FB0" w14:paraId="5309873F"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2EC4F1"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464636"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007EB3"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900</w:t>
                  </w:r>
                </w:p>
              </w:tc>
            </w:tr>
            <w:tr w:rsidR="00D81825" w:rsidRPr="00B76FB0" w14:paraId="5DE73C4E"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965D25"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802571"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292116" w14:textId="77777777" w:rsidR="00D81825" w:rsidRPr="00B76FB0" w:rsidRDefault="00D81825" w:rsidP="009D43D8">
                  <w:pPr>
                    <w:spacing w:after="0" w:line="240" w:lineRule="auto"/>
                    <w:rPr>
                      <w:rFonts w:ascii="Meiryo" w:eastAsia="Meiryo" w:hAnsi="Meiryo"/>
                    </w:rPr>
                  </w:pPr>
                </w:p>
              </w:tc>
            </w:tr>
            <w:tr w:rsidR="00D81825" w:rsidRPr="00B76FB0" w14:paraId="5715CB41"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B016B29"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078A9CF"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0174098"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300</w:t>
                  </w:r>
                </w:p>
              </w:tc>
            </w:tr>
          </w:tbl>
          <w:p w14:paraId="7A2353C0" w14:textId="77777777" w:rsidR="00D81825" w:rsidRPr="00B76FB0" w:rsidRDefault="00D81825" w:rsidP="009D43D8">
            <w:pPr>
              <w:spacing w:after="0" w:line="240" w:lineRule="auto"/>
              <w:rPr>
                <w:rFonts w:ascii="Meiryo" w:eastAsia="Meiryo" w:hAnsi="Meiryo"/>
              </w:rPr>
            </w:pPr>
          </w:p>
        </w:tc>
        <w:tc>
          <w:tcPr>
            <w:tcW w:w="149" w:type="dxa"/>
          </w:tcPr>
          <w:p w14:paraId="3850F678"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681F62C0" w14:textId="77777777" w:rsidTr="009D43D8">
        <w:trPr>
          <w:trHeight w:val="80"/>
        </w:trPr>
        <w:tc>
          <w:tcPr>
            <w:tcW w:w="54" w:type="dxa"/>
          </w:tcPr>
          <w:p w14:paraId="0F4F0450"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656519E5"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729F662B" w14:textId="77777777" w:rsidR="00D81825" w:rsidRPr="00B76FB0" w:rsidRDefault="00D81825" w:rsidP="009D43D8">
            <w:pPr>
              <w:pStyle w:val="EmptyCellLayoutStyle"/>
              <w:spacing w:after="0" w:line="240" w:lineRule="auto"/>
              <w:rPr>
                <w:rFonts w:ascii="Meiryo" w:eastAsia="Meiryo" w:hAnsi="Meiryo"/>
              </w:rPr>
            </w:pPr>
          </w:p>
        </w:tc>
      </w:tr>
    </w:tbl>
    <w:p w14:paraId="171C4595" w14:textId="77777777" w:rsidR="00D81825" w:rsidRPr="00B76FB0" w:rsidRDefault="00D81825" w:rsidP="00D81825">
      <w:pPr>
        <w:spacing w:after="0" w:line="240" w:lineRule="auto"/>
        <w:rPr>
          <w:rFonts w:ascii="Meiryo" w:eastAsia="Meiryo" w:hAnsi="Meiryo"/>
        </w:rPr>
      </w:pPr>
    </w:p>
    <w:p w14:paraId="32A612D6"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SSAS 2016: 他のものによって使用されているデータベース ドライブ領域 (GB)</w:t>
      </w:r>
    </w:p>
    <w:p w14:paraId="282D6DF1"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このルールにより、データベースが配置されているドライブで、データベース以外のものが使用している使用領域量が収集されます。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D81825" w:rsidRPr="00B76FB0" w14:paraId="08CD5094" w14:textId="77777777" w:rsidTr="009D43D8">
        <w:trPr>
          <w:trHeight w:val="54"/>
        </w:trPr>
        <w:tc>
          <w:tcPr>
            <w:tcW w:w="54" w:type="dxa"/>
          </w:tcPr>
          <w:p w14:paraId="71DF73FD"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2471AF04"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3853FAE7"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2575D95F" w14:textId="77777777" w:rsidTr="009D43D8">
        <w:tc>
          <w:tcPr>
            <w:tcW w:w="54" w:type="dxa"/>
          </w:tcPr>
          <w:p w14:paraId="4798FD61" w14:textId="77777777" w:rsidR="00D81825" w:rsidRPr="00B76FB0" w:rsidRDefault="00D81825" w:rsidP="009D43D8">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D81825" w:rsidRPr="00B76FB0" w14:paraId="65C97E3D"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33D543E"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2D5BED7"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D0722AA"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既定値</w:t>
                  </w:r>
                </w:p>
              </w:tc>
            </w:tr>
            <w:tr w:rsidR="00D81825" w:rsidRPr="00B76FB0" w14:paraId="5962C64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FCE9FC"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A9641A"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722783"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可</w:t>
                  </w:r>
                </w:p>
              </w:tc>
            </w:tr>
            <w:tr w:rsidR="00D81825" w:rsidRPr="00B76FB0" w14:paraId="2099FC54"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5D44AB"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203AC6"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7B91EC"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いいえ</w:t>
                  </w:r>
                </w:p>
              </w:tc>
            </w:tr>
            <w:tr w:rsidR="00D81825" w:rsidRPr="00B76FB0" w14:paraId="01F9BFB0"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71E414"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47AAA3"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69DAC0"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900</w:t>
                  </w:r>
                </w:p>
              </w:tc>
            </w:tr>
            <w:tr w:rsidR="00D81825" w:rsidRPr="00B76FB0" w14:paraId="2EC9C155"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3B7570"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1533DD"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737E87" w14:textId="77777777" w:rsidR="00D81825" w:rsidRPr="00B76FB0" w:rsidRDefault="00D81825" w:rsidP="009D43D8">
                  <w:pPr>
                    <w:spacing w:after="0" w:line="240" w:lineRule="auto"/>
                    <w:rPr>
                      <w:rFonts w:ascii="Meiryo" w:eastAsia="Meiryo" w:hAnsi="Meiryo"/>
                    </w:rPr>
                  </w:pPr>
                </w:p>
              </w:tc>
            </w:tr>
            <w:tr w:rsidR="00D81825" w:rsidRPr="00B76FB0" w14:paraId="33320E74"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D0AADE1"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DBD359A"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EBE3CE0"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300</w:t>
                  </w:r>
                </w:p>
              </w:tc>
            </w:tr>
          </w:tbl>
          <w:p w14:paraId="22615102" w14:textId="77777777" w:rsidR="00D81825" w:rsidRPr="00B76FB0" w:rsidRDefault="00D81825" w:rsidP="009D43D8">
            <w:pPr>
              <w:spacing w:after="0" w:line="240" w:lineRule="auto"/>
              <w:rPr>
                <w:rFonts w:ascii="Meiryo" w:eastAsia="Meiryo" w:hAnsi="Meiryo"/>
              </w:rPr>
            </w:pPr>
          </w:p>
        </w:tc>
        <w:tc>
          <w:tcPr>
            <w:tcW w:w="149" w:type="dxa"/>
          </w:tcPr>
          <w:p w14:paraId="0A6D7D8A"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754937BF" w14:textId="77777777" w:rsidTr="009D43D8">
        <w:trPr>
          <w:trHeight w:val="80"/>
        </w:trPr>
        <w:tc>
          <w:tcPr>
            <w:tcW w:w="54" w:type="dxa"/>
          </w:tcPr>
          <w:p w14:paraId="3520DADE"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487949D2"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7011C897" w14:textId="77777777" w:rsidR="00D81825" w:rsidRPr="00B76FB0" w:rsidRDefault="00D81825" w:rsidP="009D43D8">
            <w:pPr>
              <w:pStyle w:val="EmptyCellLayoutStyle"/>
              <w:spacing w:after="0" w:line="240" w:lineRule="auto"/>
              <w:rPr>
                <w:rFonts w:ascii="Meiryo" w:eastAsia="Meiryo" w:hAnsi="Meiryo"/>
              </w:rPr>
            </w:pPr>
          </w:p>
        </w:tc>
      </w:tr>
    </w:tbl>
    <w:p w14:paraId="14EC9400" w14:textId="77777777" w:rsidR="00D81825" w:rsidRPr="00B76FB0" w:rsidRDefault="00D81825" w:rsidP="00D81825">
      <w:pPr>
        <w:spacing w:after="0" w:line="240" w:lineRule="auto"/>
        <w:rPr>
          <w:rFonts w:ascii="Meiryo" w:eastAsia="Meiryo" w:hAnsi="Meiryo"/>
        </w:rPr>
      </w:pPr>
    </w:p>
    <w:p w14:paraId="52F66FFB"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SSAS 2016: データベース ブロック期間 (分)</w:t>
      </w:r>
    </w:p>
    <w:p w14:paraId="5332E1ED"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このルールにより、現在ブロックされているセッションのうち、最も長いブロック期間が収集されます。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D81825" w:rsidRPr="00B76FB0" w14:paraId="1240064F" w14:textId="77777777" w:rsidTr="009D43D8">
        <w:trPr>
          <w:trHeight w:val="54"/>
        </w:trPr>
        <w:tc>
          <w:tcPr>
            <w:tcW w:w="54" w:type="dxa"/>
          </w:tcPr>
          <w:p w14:paraId="62121098"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6A138CB4"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0B09CE67"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57FBF0AC" w14:textId="77777777" w:rsidTr="009D43D8">
        <w:tc>
          <w:tcPr>
            <w:tcW w:w="54" w:type="dxa"/>
          </w:tcPr>
          <w:p w14:paraId="3D3EC3B7" w14:textId="77777777" w:rsidR="00D81825" w:rsidRPr="00B76FB0" w:rsidRDefault="00D81825" w:rsidP="009D43D8">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D81825" w:rsidRPr="00B76FB0" w14:paraId="2D845543"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BE7141B"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AFB145E"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D493BB4"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既定値</w:t>
                  </w:r>
                </w:p>
              </w:tc>
            </w:tr>
            <w:tr w:rsidR="00D81825" w:rsidRPr="00B76FB0" w14:paraId="03B61DCC"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C7C255"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770C4C"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1F9C26"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可</w:t>
                  </w:r>
                </w:p>
              </w:tc>
            </w:tr>
            <w:tr w:rsidR="00D81825" w:rsidRPr="00B76FB0" w14:paraId="48D8E11A"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A1D33A"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315A25"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5C23DE"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いいえ</w:t>
                  </w:r>
                </w:p>
              </w:tc>
            </w:tr>
            <w:tr w:rsidR="00D81825" w:rsidRPr="00B76FB0" w14:paraId="075AEB5A"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407A30"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9C51D1"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FB7240"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900</w:t>
                  </w:r>
                </w:p>
              </w:tc>
            </w:tr>
            <w:tr w:rsidR="00D81825" w:rsidRPr="00B76FB0" w14:paraId="645DFC8C"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0396F7"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C34F36"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C2770C" w14:textId="77777777" w:rsidR="00D81825" w:rsidRPr="00B76FB0" w:rsidRDefault="00D81825" w:rsidP="009D43D8">
                  <w:pPr>
                    <w:spacing w:after="0" w:line="240" w:lineRule="auto"/>
                    <w:rPr>
                      <w:rFonts w:ascii="Meiryo" w:eastAsia="Meiryo" w:hAnsi="Meiryo"/>
                    </w:rPr>
                  </w:pPr>
                </w:p>
              </w:tc>
            </w:tr>
            <w:tr w:rsidR="00D81825" w:rsidRPr="00B76FB0" w14:paraId="51C7C004"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4AE6400"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13EFF03"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8C9D39B"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300</w:t>
                  </w:r>
                </w:p>
              </w:tc>
            </w:tr>
          </w:tbl>
          <w:p w14:paraId="771E4A11" w14:textId="77777777" w:rsidR="00D81825" w:rsidRPr="00B76FB0" w:rsidRDefault="00D81825" w:rsidP="009D43D8">
            <w:pPr>
              <w:spacing w:after="0" w:line="240" w:lineRule="auto"/>
              <w:rPr>
                <w:rFonts w:ascii="Meiryo" w:eastAsia="Meiryo" w:hAnsi="Meiryo"/>
              </w:rPr>
            </w:pPr>
          </w:p>
        </w:tc>
        <w:tc>
          <w:tcPr>
            <w:tcW w:w="149" w:type="dxa"/>
          </w:tcPr>
          <w:p w14:paraId="600C6E9A"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7752B821" w14:textId="77777777" w:rsidTr="009D43D8">
        <w:trPr>
          <w:trHeight w:val="80"/>
        </w:trPr>
        <w:tc>
          <w:tcPr>
            <w:tcW w:w="54" w:type="dxa"/>
          </w:tcPr>
          <w:p w14:paraId="774CD172"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590BEFE2"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39FE997A" w14:textId="77777777" w:rsidR="00D81825" w:rsidRPr="00B76FB0" w:rsidRDefault="00D81825" w:rsidP="009D43D8">
            <w:pPr>
              <w:pStyle w:val="EmptyCellLayoutStyle"/>
              <w:spacing w:after="0" w:line="240" w:lineRule="auto"/>
              <w:rPr>
                <w:rFonts w:ascii="Meiryo" w:eastAsia="Meiryo" w:hAnsi="Meiryo"/>
              </w:rPr>
            </w:pPr>
          </w:p>
        </w:tc>
      </w:tr>
    </w:tbl>
    <w:p w14:paraId="3B6ECFE3" w14:textId="77777777" w:rsidR="00D81825" w:rsidRPr="00B76FB0" w:rsidRDefault="00D81825" w:rsidP="00D81825">
      <w:pPr>
        <w:spacing w:after="0" w:line="240" w:lineRule="auto"/>
        <w:rPr>
          <w:rFonts w:ascii="Meiryo" w:eastAsia="Meiryo" w:hAnsi="Meiryo"/>
        </w:rPr>
      </w:pPr>
    </w:p>
    <w:p w14:paraId="252A01B9"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SSAS 2016: ドライブの使用領域 (GB)</w:t>
      </w:r>
    </w:p>
    <w:p w14:paraId="5790C9E8"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このルールにより、データベース ストレージ フォルダーが配置されているドライブ上のすべてのファイルとフォルダーの合計サイズがギガバイト単位で収集されます。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D81825" w:rsidRPr="00B76FB0" w14:paraId="67F0E5AC" w14:textId="77777777" w:rsidTr="009D43D8">
        <w:trPr>
          <w:trHeight w:val="54"/>
        </w:trPr>
        <w:tc>
          <w:tcPr>
            <w:tcW w:w="54" w:type="dxa"/>
          </w:tcPr>
          <w:p w14:paraId="689EAFDB"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2ACD57F3"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22B3D4A1"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02DA3FCD" w14:textId="77777777" w:rsidTr="009D43D8">
        <w:tc>
          <w:tcPr>
            <w:tcW w:w="54" w:type="dxa"/>
          </w:tcPr>
          <w:p w14:paraId="1FA7F8BD" w14:textId="77777777" w:rsidR="00D81825" w:rsidRPr="00B76FB0" w:rsidRDefault="00D81825" w:rsidP="009D43D8">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D81825" w:rsidRPr="00B76FB0" w14:paraId="37E91CB4"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9FE2ACD"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6BCC087"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232F4E0"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既定値</w:t>
                  </w:r>
                </w:p>
              </w:tc>
            </w:tr>
            <w:tr w:rsidR="00D81825" w:rsidRPr="00B76FB0" w14:paraId="5E304A05"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FEEB61"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988E61"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9AE42B"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可</w:t>
                  </w:r>
                </w:p>
              </w:tc>
            </w:tr>
            <w:tr w:rsidR="00D81825" w:rsidRPr="00B76FB0" w14:paraId="54366191"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947A27"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1F304A"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8C661D"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いいえ</w:t>
                  </w:r>
                </w:p>
              </w:tc>
            </w:tr>
            <w:tr w:rsidR="00D81825" w:rsidRPr="00B76FB0" w14:paraId="6F72CDF1"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49DB68"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72F58E"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431B14"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900</w:t>
                  </w:r>
                </w:p>
              </w:tc>
            </w:tr>
            <w:tr w:rsidR="00D81825" w:rsidRPr="00B76FB0" w14:paraId="5901AD1F"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53842C"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025BEE"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8DB265" w14:textId="77777777" w:rsidR="00D81825" w:rsidRPr="00B76FB0" w:rsidRDefault="00D81825" w:rsidP="009D43D8">
                  <w:pPr>
                    <w:spacing w:after="0" w:line="240" w:lineRule="auto"/>
                    <w:rPr>
                      <w:rFonts w:ascii="Meiryo" w:eastAsia="Meiryo" w:hAnsi="Meiryo"/>
                    </w:rPr>
                  </w:pPr>
                </w:p>
              </w:tc>
            </w:tr>
            <w:tr w:rsidR="00D81825" w:rsidRPr="00B76FB0" w14:paraId="10F80434"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05B75B3"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FBF1C09"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1A34E1A"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300</w:t>
                  </w:r>
                </w:p>
              </w:tc>
            </w:tr>
          </w:tbl>
          <w:p w14:paraId="15C600AE" w14:textId="77777777" w:rsidR="00D81825" w:rsidRPr="00B76FB0" w:rsidRDefault="00D81825" w:rsidP="009D43D8">
            <w:pPr>
              <w:spacing w:after="0" w:line="240" w:lineRule="auto"/>
              <w:rPr>
                <w:rFonts w:ascii="Meiryo" w:eastAsia="Meiryo" w:hAnsi="Meiryo"/>
              </w:rPr>
            </w:pPr>
          </w:p>
        </w:tc>
        <w:tc>
          <w:tcPr>
            <w:tcW w:w="149" w:type="dxa"/>
          </w:tcPr>
          <w:p w14:paraId="6814D91E"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4BD78D36" w14:textId="77777777" w:rsidTr="009D43D8">
        <w:trPr>
          <w:trHeight w:val="80"/>
        </w:trPr>
        <w:tc>
          <w:tcPr>
            <w:tcW w:w="54" w:type="dxa"/>
          </w:tcPr>
          <w:p w14:paraId="09CE3E2B"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4833AEEC"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01CA6028" w14:textId="77777777" w:rsidR="00D81825" w:rsidRPr="00B76FB0" w:rsidRDefault="00D81825" w:rsidP="009D43D8">
            <w:pPr>
              <w:pStyle w:val="EmptyCellLayoutStyle"/>
              <w:spacing w:after="0" w:line="240" w:lineRule="auto"/>
              <w:rPr>
                <w:rFonts w:ascii="Meiryo" w:eastAsia="Meiryo" w:hAnsi="Meiryo"/>
              </w:rPr>
            </w:pPr>
          </w:p>
        </w:tc>
      </w:tr>
    </w:tbl>
    <w:p w14:paraId="275130AE" w14:textId="77777777" w:rsidR="00D81825" w:rsidRPr="00B76FB0" w:rsidRDefault="00D81825" w:rsidP="00D81825">
      <w:pPr>
        <w:spacing w:after="0" w:line="240" w:lineRule="auto"/>
        <w:rPr>
          <w:rFonts w:ascii="Meiryo" w:eastAsia="Meiryo" w:hAnsi="Meiryo"/>
        </w:rPr>
      </w:pPr>
    </w:p>
    <w:p w14:paraId="70C54871"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SSAS 2016: データベース ディスクの空き領域 (GB)</w:t>
      </w:r>
    </w:p>
    <w:p w14:paraId="5B7910F5"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このルールにより、データベースが配置されているドライブの空き領域量が収集されます。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D81825" w:rsidRPr="00B76FB0" w14:paraId="7DB1170B" w14:textId="77777777" w:rsidTr="009D43D8">
        <w:trPr>
          <w:trHeight w:val="54"/>
        </w:trPr>
        <w:tc>
          <w:tcPr>
            <w:tcW w:w="54" w:type="dxa"/>
          </w:tcPr>
          <w:p w14:paraId="4E8C7539"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7D79ECF6"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498490BA"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09ACADD8" w14:textId="77777777" w:rsidTr="009D43D8">
        <w:tc>
          <w:tcPr>
            <w:tcW w:w="54" w:type="dxa"/>
          </w:tcPr>
          <w:p w14:paraId="0DCDFB48" w14:textId="77777777" w:rsidR="00D81825" w:rsidRPr="00B76FB0" w:rsidRDefault="00D81825" w:rsidP="009D43D8">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D81825" w:rsidRPr="00B76FB0" w14:paraId="443C582F"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22DBD6B"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FC8778F"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89F5993"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既定値</w:t>
                  </w:r>
                </w:p>
              </w:tc>
            </w:tr>
            <w:tr w:rsidR="00D81825" w:rsidRPr="00B76FB0" w14:paraId="00ACA379"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0FDF9C"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024A06"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DEA6AA"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可</w:t>
                  </w:r>
                </w:p>
              </w:tc>
            </w:tr>
            <w:tr w:rsidR="00D81825" w:rsidRPr="00B76FB0" w14:paraId="21587FEB"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081904"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B4BA46"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5ACC32"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いいえ</w:t>
                  </w:r>
                </w:p>
              </w:tc>
            </w:tr>
            <w:tr w:rsidR="00D81825" w:rsidRPr="00B76FB0" w14:paraId="26BD2E30"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302779"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lastRenderedPageBreak/>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672346"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C117DC"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900</w:t>
                  </w:r>
                </w:p>
              </w:tc>
            </w:tr>
            <w:tr w:rsidR="00D81825" w:rsidRPr="00B76FB0" w14:paraId="1D984AE9"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A1A40E"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1F84E7"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3A6743" w14:textId="77777777" w:rsidR="00D81825" w:rsidRPr="00B76FB0" w:rsidRDefault="00D81825" w:rsidP="009D43D8">
                  <w:pPr>
                    <w:spacing w:after="0" w:line="240" w:lineRule="auto"/>
                    <w:rPr>
                      <w:rFonts w:ascii="Meiryo" w:eastAsia="Meiryo" w:hAnsi="Meiryo"/>
                    </w:rPr>
                  </w:pPr>
                </w:p>
              </w:tc>
            </w:tr>
            <w:tr w:rsidR="00D81825" w:rsidRPr="00B76FB0" w14:paraId="6478814B"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67E90C0"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0841A38"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6EEDBF2"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300</w:t>
                  </w:r>
                </w:p>
              </w:tc>
            </w:tr>
          </w:tbl>
          <w:p w14:paraId="7E0504CA" w14:textId="77777777" w:rsidR="00D81825" w:rsidRPr="00B76FB0" w:rsidRDefault="00D81825" w:rsidP="009D43D8">
            <w:pPr>
              <w:spacing w:after="0" w:line="240" w:lineRule="auto"/>
              <w:rPr>
                <w:rFonts w:ascii="Meiryo" w:eastAsia="Meiryo" w:hAnsi="Meiryo"/>
              </w:rPr>
            </w:pPr>
          </w:p>
        </w:tc>
        <w:tc>
          <w:tcPr>
            <w:tcW w:w="149" w:type="dxa"/>
          </w:tcPr>
          <w:p w14:paraId="2195C4D4"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15C2F836" w14:textId="77777777" w:rsidTr="009D43D8">
        <w:trPr>
          <w:trHeight w:val="80"/>
        </w:trPr>
        <w:tc>
          <w:tcPr>
            <w:tcW w:w="54" w:type="dxa"/>
          </w:tcPr>
          <w:p w14:paraId="4095ED1E"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52B673D6"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3C86ADB6" w14:textId="77777777" w:rsidR="00D81825" w:rsidRPr="00B76FB0" w:rsidRDefault="00D81825" w:rsidP="009D43D8">
            <w:pPr>
              <w:pStyle w:val="EmptyCellLayoutStyle"/>
              <w:spacing w:after="0" w:line="240" w:lineRule="auto"/>
              <w:rPr>
                <w:rFonts w:ascii="Meiryo" w:eastAsia="Meiryo" w:hAnsi="Meiryo"/>
              </w:rPr>
            </w:pPr>
          </w:p>
        </w:tc>
      </w:tr>
    </w:tbl>
    <w:p w14:paraId="73B8E1F7" w14:textId="77777777" w:rsidR="00D81825" w:rsidRPr="00B76FB0" w:rsidRDefault="00D81825" w:rsidP="00D81825">
      <w:pPr>
        <w:spacing w:after="0" w:line="240" w:lineRule="auto"/>
        <w:rPr>
          <w:rFonts w:ascii="Meiryo" w:eastAsia="Meiryo" w:hAnsi="Meiryo"/>
        </w:rPr>
      </w:pPr>
    </w:p>
    <w:p w14:paraId="16C1C355"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SSAS 2016: 合計ドライブ サイズ (GB)</w:t>
      </w:r>
    </w:p>
    <w:p w14:paraId="226F5E6F"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このルールにより、データベース ストレージ フォルダーが配置されているドライブの合計サイズがギガバイト単位で収集されます。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D81825" w:rsidRPr="00B76FB0" w14:paraId="1D464AA5" w14:textId="77777777" w:rsidTr="009D43D8">
        <w:trPr>
          <w:trHeight w:val="54"/>
        </w:trPr>
        <w:tc>
          <w:tcPr>
            <w:tcW w:w="54" w:type="dxa"/>
          </w:tcPr>
          <w:p w14:paraId="258697E6"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377E28A6"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7DEA36D3"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3652715A" w14:textId="77777777" w:rsidTr="009D43D8">
        <w:tc>
          <w:tcPr>
            <w:tcW w:w="54" w:type="dxa"/>
          </w:tcPr>
          <w:p w14:paraId="2CAA5783" w14:textId="77777777" w:rsidR="00D81825" w:rsidRPr="00B76FB0" w:rsidRDefault="00D81825" w:rsidP="009D43D8">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D81825" w:rsidRPr="00B76FB0" w14:paraId="140E0DE9"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DEBFF94"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1B89315"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0EF3697"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既定値</w:t>
                  </w:r>
                </w:p>
              </w:tc>
            </w:tr>
            <w:tr w:rsidR="00D81825" w:rsidRPr="00B76FB0" w14:paraId="05111F2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385FF5"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C642AC"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F8A650"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可</w:t>
                  </w:r>
                </w:p>
              </w:tc>
            </w:tr>
            <w:tr w:rsidR="00D81825" w:rsidRPr="00B76FB0" w14:paraId="632B98E0"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E42D8B"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B437AA"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C84C80"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いいえ</w:t>
                  </w:r>
                </w:p>
              </w:tc>
            </w:tr>
            <w:tr w:rsidR="00D81825" w:rsidRPr="00B76FB0" w14:paraId="0E53C34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94A311"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4086E9"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847A46"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900</w:t>
                  </w:r>
                </w:p>
              </w:tc>
            </w:tr>
            <w:tr w:rsidR="00D81825" w:rsidRPr="00B76FB0" w14:paraId="4178D08D"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770103"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6EACD9"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E9FC18" w14:textId="77777777" w:rsidR="00D81825" w:rsidRPr="00B76FB0" w:rsidRDefault="00D81825" w:rsidP="009D43D8">
                  <w:pPr>
                    <w:spacing w:after="0" w:line="240" w:lineRule="auto"/>
                    <w:rPr>
                      <w:rFonts w:ascii="Meiryo" w:eastAsia="Meiryo" w:hAnsi="Meiryo"/>
                    </w:rPr>
                  </w:pPr>
                </w:p>
              </w:tc>
            </w:tr>
            <w:tr w:rsidR="00D81825" w:rsidRPr="00B76FB0" w14:paraId="5E231DE1"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2E59507"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C930549"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F3E8FE5"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300</w:t>
                  </w:r>
                </w:p>
              </w:tc>
            </w:tr>
          </w:tbl>
          <w:p w14:paraId="043E2AD7" w14:textId="77777777" w:rsidR="00D81825" w:rsidRPr="00B76FB0" w:rsidRDefault="00D81825" w:rsidP="009D43D8">
            <w:pPr>
              <w:spacing w:after="0" w:line="240" w:lineRule="auto"/>
              <w:rPr>
                <w:rFonts w:ascii="Meiryo" w:eastAsia="Meiryo" w:hAnsi="Meiryo"/>
              </w:rPr>
            </w:pPr>
          </w:p>
        </w:tc>
        <w:tc>
          <w:tcPr>
            <w:tcW w:w="149" w:type="dxa"/>
          </w:tcPr>
          <w:p w14:paraId="5FFE355F"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1EF6C238" w14:textId="77777777" w:rsidTr="009D43D8">
        <w:trPr>
          <w:trHeight w:val="80"/>
        </w:trPr>
        <w:tc>
          <w:tcPr>
            <w:tcW w:w="54" w:type="dxa"/>
          </w:tcPr>
          <w:p w14:paraId="13D35C7E"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2E901C99"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69A5F6B7" w14:textId="77777777" w:rsidR="00D81825" w:rsidRPr="00B76FB0" w:rsidRDefault="00D81825" w:rsidP="009D43D8">
            <w:pPr>
              <w:pStyle w:val="EmptyCellLayoutStyle"/>
              <w:spacing w:after="0" w:line="240" w:lineRule="auto"/>
              <w:rPr>
                <w:rFonts w:ascii="Meiryo" w:eastAsia="Meiryo" w:hAnsi="Meiryo"/>
              </w:rPr>
            </w:pPr>
          </w:p>
        </w:tc>
      </w:tr>
    </w:tbl>
    <w:p w14:paraId="7B859BDB" w14:textId="77777777" w:rsidR="00D81825" w:rsidRPr="00B76FB0" w:rsidRDefault="00D81825" w:rsidP="00D81825">
      <w:pPr>
        <w:spacing w:after="0" w:line="240" w:lineRule="auto"/>
        <w:rPr>
          <w:rFonts w:ascii="Meiryo" w:eastAsia="Meiryo" w:hAnsi="Meiryo"/>
        </w:rPr>
      </w:pPr>
    </w:p>
    <w:p w14:paraId="4FB925A1" w14:textId="66093148"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SSAS 2016: データベースのブロックされたセッション数</w:t>
      </w:r>
    </w:p>
    <w:p w14:paraId="0CE5821C"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このルールにより、現在ブロックされているセッション数が収集されます。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D81825" w:rsidRPr="00B76FB0" w14:paraId="494F7A74" w14:textId="77777777" w:rsidTr="009D43D8">
        <w:trPr>
          <w:trHeight w:val="54"/>
        </w:trPr>
        <w:tc>
          <w:tcPr>
            <w:tcW w:w="54" w:type="dxa"/>
          </w:tcPr>
          <w:p w14:paraId="5BBD1FDF"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017C9498"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235D31E2"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4C129807" w14:textId="77777777" w:rsidTr="009D43D8">
        <w:tc>
          <w:tcPr>
            <w:tcW w:w="54" w:type="dxa"/>
          </w:tcPr>
          <w:p w14:paraId="091980D5" w14:textId="77777777" w:rsidR="00D81825" w:rsidRPr="00B76FB0" w:rsidRDefault="00D81825" w:rsidP="009D43D8">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D81825" w:rsidRPr="00B76FB0" w14:paraId="4E476841"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2702E84"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4B54E34"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A85E8FA"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既定値</w:t>
                  </w:r>
                </w:p>
              </w:tc>
            </w:tr>
            <w:tr w:rsidR="00D81825" w:rsidRPr="00B76FB0" w14:paraId="5EF4774C"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77709D"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27F933"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8FDBEA"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可</w:t>
                  </w:r>
                </w:p>
              </w:tc>
            </w:tr>
            <w:tr w:rsidR="00D81825" w:rsidRPr="00B76FB0" w14:paraId="21357D50"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918FE6"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4A5CF8"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DD7DF1"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いいえ</w:t>
                  </w:r>
                </w:p>
              </w:tc>
            </w:tr>
            <w:tr w:rsidR="00D81825" w:rsidRPr="00B76FB0" w14:paraId="53B4F8EB"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153C15"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AEB92F"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032BD2"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900</w:t>
                  </w:r>
                </w:p>
              </w:tc>
            </w:tr>
            <w:tr w:rsidR="00D81825" w:rsidRPr="00B76FB0" w14:paraId="4208F004"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BE4335"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254169"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4B4E54" w14:textId="77777777" w:rsidR="00D81825" w:rsidRPr="00B76FB0" w:rsidRDefault="00D81825" w:rsidP="009D43D8">
                  <w:pPr>
                    <w:spacing w:after="0" w:line="240" w:lineRule="auto"/>
                    <w:rPr>
                      <w:rFonts w:ascii="Meiryo" w:eastAsia="Meiryo" w:hAnsi="Meiryo"/>
                    </w:rPr>
                  </w:pPr>
                </w:p>
              </w:tc>
            </w:tr>
            <w:tr w:rsidR="00D81825" w:rsidRPr="00B76FB0" w14:paraId="7AD2AD2B"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BEC9AE6"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EFF5466"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455CE28"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300</w:t>
                  </w:r>
                </w:p>
              </w:tc>
            </w:tr>
          </w:tbl>
          <w:p w14:paraId="7F4A4640" w14:textId="77777777" w:rsidR="00D81825" w:rsidRPr="00B76FB0" w:rsidRDefault="00D81825" w:rsidP="009D43D8">
            <w:pPr>
              <w:spacing w:after="0" w:line="240" w:lineRule="auto"/>
              <w:rPr>
                <w:rFonts w:ascii="Meiryo" w:eastAsia="Meiryo" w:hAnsi="Meiryo"/>
              </w:rPr>
            </w:pPr>
          </w:p>
        </w:tc>
        <w:tc>
          <w:tcPr>
            <w:tcW w:w="149" w:type="dxa"/>
          </w:tcPr>
          <w:p w14:paraId="5F75FA5D"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3DFA68FF" w14:textId="77777777" w:rsidTr="009D43D8">
        <w:trPr>
          <w:trHeight w:val="80"/>
        </w:trPr>
        <w:tc>
          <w:tcPr>
            <w:tcW w:w="54" w:type="dxa"/>
          </w:tcPr>
          <w:p w14:paraId="005F2102"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5C8202BF"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02B03BFF" w14:textId="77777777" w:rsidR="00D81825" w:rsidRPr="00B76FB0" w:rsidRDefault="00D81825" w:rsidP="009D43D8">
            <w:pPr>
              <w:pStyle w:val="EmptyCellLayoutStyle"/>
              <w:spacing w:after="0" w:line="240" w:lineRule="auto"/>
              <w:rPr>
                <w:rFonts w:ascii="Meiryo" w:eastAsia="Meiryo" w:hAnsi="Meiryo"/>
              </w:rPr>
            </w:pPr>
          </w:p>
        </w:tc>
      </w:tr>
    </w:tbl>
    <w:p w14:paraId="4A9AE3CB" w14:textId="77777777" w:rsidR="00D81825" w:rsidRPr="00B76FB0" w:rsidRDefault="00D81825" w:rsidP="00D81825">
      <w:pPr>
        <w:spacing w:after="0" w:line="240" w:lineRule="auto"/>
        <w:rPr>
          <w:rFonts w:ascii="Meiryo" w:eastAsia="Meiryo" w:hAnsi="Meiryo"/>
        </w:rPr>
      </w:pPr>
    </w:p>
    <w:p w14:paraId="3321B578" w14:textId="77777777" w:rsidR="00D81825" w:rsidRPr="00B76FB0" w:rsidRDefault="00D81825" w:rsidP="00700321">
      <w:pPr>
        <w:pStyle w:val="Heading2"/>
        <w:rPr>
          <w:rFonts w:ascii="Meiryo" w:eastAsia="Meiryo" w:hAnsi="Meiryo"/>
        </w:rPr>
      </w:pPr>
      <w:bookmarkStart w:id="84" w:name="_Toc469566315"/>
      <w:r w:rsidRPr="00B76FB0">
        <w:rPr>
          <w:rFonts w:ascii="Meiryo" w:eastAsia="Meiryo" w:hAnsi="Meiryo"/>
          <w:lang w:val="ja-JP" w:bidi="ja-JP"/>
        </w:rPr>
        <w:lastRenderedPageBreak/>
        <w:t>SSAS 2016 表形式インスタンス</w:t>
      </w:r>
      <w:bookmarkEnd w:id="84"/>
    </w:p>
    <w:p w14:paraId="2F3B8474"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Microsoft SQL Server 2016 Analysis Services (表形式モード) のインストール</w:t>
      </w:r>
    </w:p>
    <w:p w14:paraId="19551109" w14:textId="77777777" w:rsidR="00D81825" w:rsidRPr="00B76FB0" w:rsidRDefault="00D81825" w:rsidP="00700321">
      <w:pPr>
        <w:pStyle w:val="Heading3"/>
        <w:rPr>
          <w:rFonts w:ascii="Meiryo" w:eastAsia="Meiryo" w:hAnsi="Meiryo"/>
        </w:rPr>
      </w:pPr>
      <w:bookmarkStart w:id="85" w:name="_Toc469566316"/>
      <w:r w:rsidRPr="00B76FB0">
        <w:rPr>
          <w:rFonts w:ascii="Meiryo" w:eastAsia="Meiryo" w:hAnsi="Meiryo"/>
          <w:lang w:val="ja-JP" w:bidi="ja-JP"/>
        </w:rPr>
        <w:t>SSAS 2016 表形式インスタンス - 検出</w:t>
      </w:r>
      <w:bookmarkEnd w:id="85"/>
    </w:p>
    <w:p w14:paraId="6F7B5744"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SSAS 2016 表形式インスタンス検出</w:t>
      </w:r>
    </w:p>
    <w:p w14:paraId="69CFB31A" w14:textId="77777777" w:rsidR="00D81825" w:rsidRPr="00B76FB0" w:rsidRDefault="00D81825" w:rsidP="00D81825">
      <w:pPr>
        <w:spacing w:after="0" w:line="240" w:lineRule="auto"/>
        <w:rPr>
          <w:rFonts w:ascii="Meiryo" w:eastAsia="Meiryo" w:hAnsi="Meiryo"/>
        </w:rPr>
      </w:pPr>
      <w:r w:rsidRPr="00B76FB0">
        <w:rPr>
          <w:rFonts w:ascii="Meiryo" w:eastAsia="Meiryo" w:hAnsi="Meiryo"/>
          <w:color w:val="000000"/>
          <w:lang w:val="ja-JP" w:bidi="ja-JP"/>
        </w:rPr>
        <w:t>このオブジェクト検出は、Microsoft SQL Server 2016 Analysis Services (表形式モード) のすべてのインスタンスを検出します。</w:t>
      </w:r>
    </w:p>
    <w:tbl>
      <w:tblPr>
        <w:tblW w:w="0" w:type="auto"/>
        <w:tblCellMar>
          <w:left w:w="0" w:type="dxa"/>
          <w:right w:w="0" w:type="dxa"/>
        </w:tblCellMar>
        <w:tblLook w:val="04A0" w:firstRow="1" w:lastRow="0" w:firstColumn="1" w:lastColumn="0" w:noHBand="0" w:noVBand="1"/>
      </w:tblPr>
      <w:tblGrid>
        <w:gridCol w:w="43"/>
        <w:gridCol w:w="8480"/>
        <w:gridCol w:w="117"/>
      </w:tblGrid>
      <w:tr w:rsidR="00D81825" w:rsidRPr="00B76FB0" w14:paraId="3D0DA7F8" w14:textId="77777777" w:rsidTr="009D43D8">
        <w:trPr>
          <w:trHeight w:val="54"/>
        </w:trPr>
        <w:tc>
          <w:tcPr>
            <w:tcW w:w="54" w:type="dxa"/>
          </w:tcPr>
          <w:p w14:paraId="6016DFC2"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68930438"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6B15C403"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4A502FF4" w14:textId="77777777" w:rsidTr="009D43D8">
        <w:tc>
          <w:tcPr>
            <w:tcW w:w="54" w:type="dxa"/>
          </w:tcPr>
          <w:p w14:paraId="4FF198C1" w14:textId="77777777" w:rsidR="00D81825" w:rsidRPr="00B76FB0" w:rsidRDefault="00D81825" w:rsidP="009D43D8">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84"/>
              <w:gridCol w:w="2829"/>
              <w:gridCol w:w="2839"/>
            </w:tblGrid>
            <w:tr w:rsidR="00D81825" w:rsidRPr="00B76FB0" w14:paraId="356D5A9A"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27DFEC8"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6A3E9E4"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950A240" w14:textId="77777777" w:rsidR="00D81825" w:rsidRPr="00B76FB0" w:rsidRDefault="00D81825" w:rsidP="009D43D8">
                  <w:pPr>
                    <w:spacing w:after="0" w:line="240" w:lineRule="auto"/>
                    <w:rPr>
                      <w:rFonts w:ascii="Meiryo" w:eastAsia="Meiryo" w:hAnsi="Meiryo"/>
                    </w:rPr>
                  </w:pPr>
                  <w:r w:rsidRPr="00B76FB0">
                    <w:rPr>
                      <w:rFonts w:ascii="Meiryo" w:eastAsia="Meiryo" w:hAnsi="Meiryo"/>
                      <w:b/>
                      <w:color w:val="000000"/>
                      <w:lang w:val="ja-JP" w:bidi="ja-JP"/>
                    </w:rPr>
                    <w:t>既定値</w:t>
                  </w:r>
                </w:p>
              </w:tc>
            </w:tr>
            <w:tr w:rsidR="00D81825" w:rsidRPr="00B76FB0" w14:paraId="2A3302DC"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398842"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2D1C4D" w14:textId="77777777" w:rsidR="00D81825" w:rsidRPr="00B76FB0" w:rsidRDefault="00D81825" w:rsidP="009D43D8">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A38505"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はい</w:t>
                  </w:r>
                </w:p>
              </w:tc>
            </w:tr>
            <w:tr w:rsidR="00D81825" w:rsidRPr="00B76FB0" w14:paraId="563F4D08"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0176EF"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3C6D78"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404260"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14400</w:t>
                  </w:r>
                </w:p>
              </w:tc>
            </w:tr>
            <w:tr w:rsidR="00D81825" w:rsidRPr="00B76FB0" w14:paraId="387D9637"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7B199A"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91FFC9"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0EAFDD" w14:textId="77777777" w:rsidR="00D81825" w:rsidRPr="00B76FB0" w:rsidRDefault="00D81825" w:rsidP="009D43D8">
                  <w:pPr>
                    <w:spacing w:after="0" w:line="240" w:lineRule="auto"/>
                    <w:rPr>
                      <w:rFonts w:ascii="Meiryo" w:eastAsia="Meiryo" w:hAnsi="Meiryo"/>
                    </w:rPr>
                  </w:pPr>
                </w:p>
              </w:tc>
            </w:tr>
            <w:tr w:rsidR="00D81825" w:rsidRPr="00B76FB0" w14:paraId="0E1596A4"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4F8893B"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DB580B1"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716BB21" w14:textId="77777777" w:rsidR="00D81825" w:rsidRPr="00B76FB0" w:rsidRDefault="00D81825" w:rsidP="009D43D8">
                  <w:pPr>
                    <w:spacing w:after="0" w:line="240" w:lineRule="auto"/>
                    <w:rPr>
                      <w:rFonts w:ascii="Meiryo" w:eastAsia="Meiryo" w:hAnsi="Meiryo"/>
                    </w:rPr>
                  </w:pPr>
                  <w:r w:rsidRPr="00B76FB0">
                    <w:rPr>
                      <w:rFonts w:ascii="Meiryo" w:eastAsia="Meiryo" w:hAnsi="Meiryo"/>
                      <w:color w:val="000000"/>
                      <w:lang w:val="ja-JP" w:bidi="ja-JP"/>
                    </w:rPr>
                    <w:t>300</w:t>
                  </w:r>
                </w:p>
              </w:tc>
            </w:tr>
          </w:tbl>
          <w:p w14:paraId="6D40C726" w14:textId="77777777" w:rsidR="00D81825" w:rsidRPr="00B76FB0" w:rsidRDefault="00D81825" w:rsidP="009D43D8">
            <w:pPr>
              <w:spacing w:after="0" w:line="240" w:lineRule="auto"/>
              <w:rPr>
                <w:rFonts w:ascii="Meiryo" w:eastAsia="Meiryo" w:hAnsi="Meiryo"/>
              </w:rPr>
            </w:pPr>
          </w:p>
        </w:tc>
        <w:tc>
          <w:tcPr>
            <w:tcW w:w="149" w:type="dxa"/>
          </w:tcPr>
          <w:p w14:paraId="6924F822" w14:textId="77777777" w:rsidR="00D81825" w:rsidRPr="00B76FB0" w:rsidRDefault="00D81825" w:rsidP="009D43D8">
            <w:pPr>
              <w:pStyle w:val="EmptyCellLayoutStyle"/>
              <w:spacing w:after="0" w:line="240" w:lineRule="auto"/>
              <w:rPr>
                <w:rFonts w:ascii="Meiryo" w:eastAsia="Meiryo" w:hAnsi="Meiryo"/>
              </w:rPr>
            </w:pPr>
          </w:p>
        </w:tc>
      </w:tr>
      <w:tr w:rsidR="00D81825" w:rsidRPr="00B76FB0" w14:paraId="030E6538" w14:textId="77777777" w:rsidTr="009D43D8">
        <w:trPr>
          <w:trHeight w:val="80"/>
        </w:trPr>
        <w:tc>
          <w:tcPr>
            <w:tcW w:w="54" w:type="dxa"/>
          </w:tcPr>
          <w:p w14:paraId="014C8A4C" w14:textId="77777777" w:rsidR="00D81825" w:rsidRPr="00B76FB0" w:rsidRDefault="00D81825" w:rsidP="009D43D8">
            <w:pPr>
              <w:pStyle w:val="EmptyCellLayoutStyle"/>
              <w:spacing w:after="0" w:line="240" w:lineRule="auto"/>
              <w:rPr>
                <w:rFonts w:ascii="Meiryo" w:eastAsia="Meiryo" w:hAnsi="Meiryo"/>
              </w:rPr>
            </w:pPr>
          </w:p>
        </w:tc>
        <w:tc>
          <w:tcPr>
            <w:tcW w:w="10395" w:type="dxa"/>
          </w:tcPr>
          <w:p w14:paraId="7062333D" w14:textId="77777777" w:rsidR="00D81825" w:rsidRPr="00B76FB0" w:rsidRDefault="00D81825" w:rsidP="009D43D8">
            <w:pPr>
              <w:pStyle w:val="EmptyCellLayoutStyle"/>
              <w:spacing w:after="0" w:line="240" w:lineRule="auto"/>
              <w:rPr>
                <w:rFonts w:ascii="Meiryo" w:eastAsia="Meiryo" w:hAnsi="Meiryo"/>
              </w:rPr>
            </w:pPr>
          </w:p>
        </w:tc>
        <w:tc>
          <w:tcPr>
            <w:tcW w:w="149" w:type="dxa"/>
          </w:tcPr>
          <w:p w14:paraId="02549CC2" w14:textId="77777777" w:rsidR="00D81825" w:rsidRPr="00B76FB0" w:rsidRDefault="00D81825" w:rsidP="009D43D8">
            <w:pPr>
              <w:pStyle w:val="EmptyCellLayoutStyle"/>
              <w:spacing w:after="0" w:line="240" w:lineRule="auto"/>
              <w:rPr>
                <w:rFonts w:ascii="Meiryo" w:eastAsia="Meiryo" w:hAnsi="Meiryo"/>
              </w:rPr>
            </w:pPr>
          </w:p>
        </w:tc>
      </w:tr>
    </w:tbl>
    <w:p w14:paraId="5A4DC54D" w14:textId="77777777" w:rsidR="00D81825" w:rsidRPr="00B76FB0" w:rsidRDefault="00D81825" w:rsidP="00D81825">
      <w:pPr>
        <w:spacing w:after="0" w:line="240" w:lineRule="auto"/>
        <w:rPr>
          <w:rFonts w:ascii="Meiryo" w:eastAsia="Meiryo" w:hAnsi="Meiryo"/>
        </w:rPr>
      </w:pPr>
    </w:p>
    <w:p w14:paraId="7496EF09" w14:textId="77777777" w:rsidR="00D81825" w:rsidRPr="00B76FB0" w:rsidRDefault="00D81825" w:rsidP="00700321">
      <w:pPr>
        <w:pStyle w:val="Heading3"/>
        <w:rPr>
          <w:rFonts w:ascii="Meiryo" w:eastAsia="Meiryo" w:hAnsi="Meiryo"/>
        </w:rPr>
      </w:pPr>
      <w:bookmarkStart w:id="86" w:name="_Toc469566317"/>
      <w:r w:rsidRPr="00B76FB0">
        <w:rPr>
          <w:rFonts w:ascii="Meiryo" w:eastAsia="Meiryo" w:hAnsi="Meiryo"/>
          <w:lang w:val="ja-JP" w:bidi="ja-JP"/>
        </w:rPr>
        <w:t>SSAS 2016 表形式インスタンス - 依存関係 (ロールアップ) の監視</w:t>
      </w:r>
      <w:bookmarkEnd w:id="86"/>
    </w:p>
    <w:p w14:paraId="5D5D1D2F" w14:textId="77777777" w:rsidR="00D81825" w:rsidRPr="00B76FB0" w:rsidRDefault="00D81825" w:rsidP="00D81825">
      <w:pPr>
        <w:spacing w:after="0" w:line="240" w:lineRule="auto"/>
        <w:rPr>
          <w:rFonts w:ascii="Meiryo" w:eastAsia="Meiryo" w:hAnsi="Meiryo"/>
          <w:color w:val="5B9BD5" w:themeColor="accent1"/>
        </w:rPr>
      </w:pPr>
      <w:r w:rsidRPr="00B76FB0">
        <w:rPr>
          <w:rFonts w:ascii="Meiryo" w:eastAsia="Meiryo" w:hAnsi="Meiryo"/>
          <w:b/>
          <w:color w:val="5B9BD5" w:themeColor="accent1"/>
          <w:lang w:val="ja-JP" w:bidi="ja-JP"/>
        </w:rPr>
        <w:t>データベース パフォーマンス (ロールアップ)</w:t>
      </w:r>
    </w:p>
    <w:p w14:paraId="18FF4B0E" w14:textId="4A770FBD" w:rsidR="00D81825" w:rsidRPr="00B76FB0" w:rsidRDefault="00D81825" w:rsidP="00D81825">
      <w:pPr>
        <w:spacing w:after="0" w:line="240" w:lineRule="auto"/>
        <w:rPr>
          <w:rFonts w:ascii="Meiryo" w:eastAsia="Meiryo" w:hAnsi="Meiryo"/>
          <w:color w:val="000000"/>
        </w:rPr>
      </w:pPr>
      <w:r w:rsidRPr="00B76FB0">
        <w:rPr>
          <w:rFonts w:ascii="Meiryo" w:eastAsia="Meiryo" w:hAnsi="Meiryo"/>
          <w:color w:val="000000"/>
          <w:lang w:val="ja-JP" w:bidi="ja-JP"/>
        </w:rPr>
        <w:t>SQL Server 2016 Analysis Services 表形式データベースのパフォーマンス正常性のロールアップ</w:t>
      </w:r>
    </w:p>
    <w:p w14:paraId="177237B8" w14:textId="77777777" w:rsidR="00F44F79" w:rsidRPr="00B76FB0" w:rsidRDefault="00F44F79" w:rsidP="00D81825">
      <w:pPr>
        <w:spacing w:after="0" w:line="240" w:lineRule="auto"/>
        <w:rPr>
          <w:rFonts w:ascii="Meiryo" w:eastAsia="Meiryo" w:hAnsi="Meiryo"/>
        </w:rPr>
      </w:pPr>
    </w:p>
    <w:p w14:paraId="1B00DC72" w14:textId="77777777" w:rsidR="00B76BCD" w:rsidRPr="00B76FB0" w:rsidRDefault="00B76BCD" w:rsidP="00D271B6">
      <w:pPr>
        <w:pStyle w:val="Heading1"/>
        <w:tabs>
          <w:tab w:val="left" w:pos="10530"/>
        </w:tabs>
        <w:rPr>
          <w:rFonts w:ascii="Meiryo" w:eastAsia="Meiryo" w:hAnsi="Meiryo"/>
        </w:rPr>
      </w:pPr>
      <w:bookmarkStart w:id="87" w:name="_Toc469566318"/>
      <w:r w:rsidRPr="00B76FB0">
        <w:rPr>
          <w:rFonts w:ascii="Meiryo" w:eastAsia="Meiryo" w:hAnsi="Meiryo"/>
          <w:lang w:val="ja-JP" w:bidi="ja-JP"/>
        </w:rPr>
        <w:t>付録: 既知の問題とトラブルシューティング</w:t>
      </w:r>
      <w:bookmarkEnd w:id="87"/>
      <w:r w:rsidRPr="00B76FB0">
        <w:rPr>
          <w:rFonts w:ascii="Meiryo" w:eastAsia="Meiryo" w:hAnsi="Meiryo"/>
          <w:lang w:val="ja-JP" w:bidi="ja-JP"/>
        </w:rPr>
        <w:t xml:space="preserve"> </w:t>
      </w:r>
    </w:p>
    <w:p w14:paraId="697CCB34" w14:textId="2E2BC718" w:rsidR="00553000" w:rsidRPr="00B76FB0" w:rsidRDefault="00553000" w:rsidP="00553000">
      <w:pPr>
        <w:pStyle w:val="Heading4"/>
        <w:rPr>
          <w:rStyle w:val="BookTitle"/>
          <w:rFonts w:ascii="Meiryo" w:eastAsia="Meiryo" w:hAnsi="Meiryo" w:cs="Arial"/>
          <w:i w:val="0"/>
          <w:spacing w:val="0"/>
          <w:sz w:val="20"/>
          <w:szCs w:val="20"/>
        </w:rPr>
      </w:pPr>
      <w:r w:rsidRPr="00B76FB0">
        <w:rPr>
          <w:rStyle w:val="mp-value2"/>
          <w:rFonts w:ascii="Meiryo" w:eastAsia="Meiryo" w:hAnsi="Meiryo" w:cs="Arial"/>
          <w:sz w:val="20"/>
          <w:szCs w:val="20"/>
          <w:lang w:val="ja-JP" w:bidi="ja-JP"/>
        </w:rPr>
        <w:t>イベント 6200 および 4513 「</w:t>
      </w:r>
      <w:r w:rsidRPr="00B76FB0">
        <w:rPr>
          <w:rFonts w:ascii="Meiryo" w:eastAsia="Meiryo" w:hAnsi="Meiryo" w:cs="Arial"/>
          <w:sz w:val="20"/>
          <w:szCs w:val="20"/>
          <w:lang w:val="ja-JP" w:bidi="ja-JP"/>
        </w:rPr>
        <w:t>カテゴリが存在しません</w:t>
      </w:r>
      <w:r w:rsidRPr="00B76FB0">
        <w:rPr>
          <w:rStyle w:val="mp-value2"/>
          <w:rFonts w:ascii="Meiryo" w:eastAsia="Meiryo" w:hAnsi="Meiryo" w:cs="Arial"/>
          <w:sz w:val="20"/>
          <w:szCs w:val="20"/>
          <w:lang w:val="ja-JP" w:bidi="ja-JP"/>
        </w:rPr>
        <w:t>」が Operations Manager のイベント ログに報告されます。</w:t>
      </w:r>
    </w:p>
    <w:p w14:paraId="738C82E6" w14:textId="74F32CF8" w:rsidR="00553000" w:rsidRPr="00B76FB0" w:rsidRDefault="00553000" w:rsidP="00700321">
      <w:pPr>
        <w:rPr>
          <w:rFonts w:ascii="Meiryo" w:eastAsia="Meiryo" w:hAnsi="Meiryo"/>
        </w:rPr>
      </w:pPr>
      <w:r w:rsidRPr="00B76FB0">
        <w:rPr>
          <w:rFonts w:ascii="Meiryo" w:eastAsia="Meiryo" w:hAnsi="Meiryo"/>
          <w:b/>
          <w:lang w:val="ja-JP" w:bidi="ja-JP"/>
        </w:rPr>
        <w:t>問題:</w:t>
      </w:r>
      <w:r w:rsidRPr="00B76FB0">
        <w:rPr>
          <w:rFonts w:ascii="Meiryo" w:eastAsia="Meiryo" w:hAnsi="Meiryo"/>
          <w:lang w:val="ja-JP" w:bidi="ja-JP"/>
        </w:rPr>
        <w:t xml:space="preserve"> この問題は、SQL Server Analysis Services Business Intelligence Edition の新しいインスタンスをインストールした直後に発生することがあります。</w:t>
      </w:r>
    </w:p>
    <w:p w14:paraId="5BC89878" w14:textId="0EA3B50A" w:rsidR="00553000" w:rsidRPr="00B76FB0" w:rsidRDefault="00553000" w:rsidP="00700321">
      <w:pPr>
        <w:rPr>
          <w:rStyle w:val="mp-value2"/>
          <w:rFonts w:ascii="Meiryo" w:eastAsia="Meiryo" w:hAnsi="Meiryo" w:cs="Arial"/>
        </w:rPr>
      </w:pPr>
      <w:r w:rsidRPr="00B76FB0">
        <w:rPr>
          <w:rFonts w:ascii="Meiryo" w:eastAsia="Meiryo" w:hAnsi="Meiryo"/>
          <w:b/>
          <w:lang w:val="ja-JP" w:bidi="ja-JP"/>
        </w:rPr>
        <w:t>解決方法:</w:t>
      </w:r>
      <w:r w:rsidRPr="00B76FB0">
        <w:rPr>
          <w:rFonts w:ascii="Meiryo" w:eastAsia="Meiryo" w:hAnsi="Meiryo"/>
          <w:lang w:val="ja-JP" w:bidi="ja-JP"/>
        </w:rPr>
        <w:t xml:space="preserve"> マシンで Operations Manager のエージェントを再起動してください。</w:t>
      </w:r>
    </w:p>
    <w:p w14:paraId="07C87364" w14:textId="516B3A10" w:rsidR="00650C64" w:rsidRPr="00B76FB0" w:rsidRDefault="00650C64" w:rsidP="00650C64">
      <w:pPr>
        <w:pStyle w:val="Heading4"/>
        <w:rPr>
          <w:rStyle w:val="BookTitle"/>
          <w:rFonts w:ascii="Meiryo" w:eastAsia="Meiryo" w:hAnsi="Meiryo" w:cs="Arial"/>
          <w:i w:val="0"/>
          <w:spacing w:val="0"/>
          <w:sz w:val="20"/>
          <w:szCs w:val="20"/>
        </w:rPr>
      </w:pPr>
      <w:r w:rsidRPr="00B76FB0">
        <w:rPr>
          <w:rStyle w:val="mp-value2"/>
          <w:rFonts w:ascii="Meiryo" w:eastAsia="Meiryo" w:hAnsi="Meiryo" w:cs="Arial"/>
          <w:sz w:val="20"/>
          <w:szCs w:val="20"/>
          <w:lang w:val="ja-JP" w:bidi="ja-JP"/>
        </w:rPr>
        <w:lastRenderedPageBreak/>
        <w:t>最後の SSAS データベースまたはパーティションが削除されても、オブジェクトはまだ存在しているかのように SCOM に表示されます。</w:t>
      </w:r>
    </w:p>
    <w:p w14:paraId="2FFF85CA" w14:textId="5F790156" w:rsidR="00650C64" w:rsidRPr="00B76FB0" w:rsidRDefault="00650C64" w:rsidP="00700321">
      <w:pPr>
        <w:rPr>
          <w:rFonts w:ascii="Meiryo" w:eastAsia="Meiryo" w:hAnsi="Meiryo"/>
        </w:rPr>
      </w:pPr>
      <w:r w:rsidRPr="00B76FB0">
        <w:rPr>
          <w:rFonts w:ascii="Meiryo" w:eastAsia="Meiryo" w:hAnsi="Meiryo"/>
          <w:b/>
          <w:lang w:val="ja-JP" w:bidi="ja-JP"/>
        </w:rPr>
        <w:t>問題:</w:t>
      </w:r>
      <w:r w:rsidRPr="00B76FB0">
        <w:rPr>
          <w:rFonts w:ascii="Meiryo" w:eastAsia="Meiryo" w:hAnsi="Meiryo"/>
          <w:lang w:val="ja-JP" w:bidi="ja-JP"/>
        </w:rPr>
        <w:t xml:space="preserve"> SSAS データベースとパーティション検出の現在の実装では、最後の SSAS データベースまたはパーティションが削除されたときに、状況が正しく解決されません。この場合、削除されたオブジェクトは、ユーザーに表示されたままになります。</w:t>
      </w:r>
    </w:p>
    <w:p w14:paraId="51721217" w14:textId="539A823E" w:rsidR="00440EFC" w:rsidRPr="00B76FB0" w:rsidRDefault="00650C64" w:rsidP="00700321">
      <w:pPr>
        <w:rPr>
          <w:rStyle w:val="mp-value2"/>
          <w:rFonts w:ascii="Meiryo" w:eastAsia="Meiryo" w:hAnsi="Meiryo" w:cs="Arial"/>
        </w:rPr>
      </w:pPr>
      <w:r w:rsidRPr="00B76FB0">
        <w:rPr>
          <w:rFonts w:ascii="Meiryo" w:eastAsia="Meiryo" w:hAnsi="Meiryo"/>
          <w:b/>
          <w:lang w:val="ja-JP" w:bidi="ja-JP"/>
        </w:rPr>
        <w:t xml:space="preserve">解決方法: </w:t>
      </w:r>
      <w:r w:rsidRPr="00B76FB0">
        <w:rPr>
          <w:rFonts w:ascii="Meiryo" w:eastAsia="Meiryo" w:hAnsi="Meiryo"/>
          <w:lang w:val="ja-JP" w:bidi="ja-JP"/>
        </w:rPr>
        <w:t>解決方法はありません。このエラーは、管理パックの今後のリリースで対応される可能性があります。ユーザーは、SSAS データベースまたはパーティションを追加するか、SSAS インスタンスを削除することができます。</w:t>
      </w:r>
    </w:p>
    <w:p w14:paraId="07DD7645" w14:textId="119A32D1" w:rsidR="00BC0092" w:rsidRPr="00B76FB0" w:rsidRDefault="00BC0092" w:rsidP="00BC0092">
      <w:pPr>
        <w:pStyle w:val="Heading4"/>
        <w:rPr>
          <w:rStyle w:val="BookTitle"/>
          <w:rFonts w:ascii="Meiryo" w:eastAsia="Meiryo" w:hAnsi="Meiryo" w:cs="Arial"/>
          <w:i w:val="0"/>
          <w:spacing w:val="0"/>
          <w:sz w:val="20"/>
          <w:szCs w:val="20"/>
        </w:rPr>
      </w:pPr>
      <w:r w:rsidRPr="00B76FB0">
        <w:rPr>
          <w:rStyle w:val="mp-value2"/>
          <w:rFonts w:ascii="Meiryo" w:eastAsia="Meiryo" w:hAnsi="Meiryo" w:cs="Arial"/>
          <w:sz w:val="20"/>
          <w:szCs w:val="20"/>
          <w:lang w:val="ja-JP" w:bidi="ja-JP"/>
        </w:rPr>
        <w:t>「SSAS 2016 MP マネージ モジュールの実行中にエラーが発生しました」という警告ルールで、仮想ノードに対して追加のアラートが生成されます。</w:t>
      </w:r>
    </w:p>
    <w:p w14:paraId="560EE086" w14:textId="25E20263" w:rsidR="00BC0092" w:rsidRPr="00B76FB0" w:rsidRDefault="00BC0092" w:rsidP="00700321">
      <w:pPr>
        <w:rPr>
          <w:rFonts w:ascii="Meiryo" w:eastAsia="Meiryo" w:hAnsi="Meiryo"/>
        </w:rPr>
      </w:pPr>
      <w:r w:rsidRPr="00B76FB0">
        <w:rPr>
          <w:rFonts w:ascii="Meiryo" w:eastAsia="Meiryo" w:hAnsi="Meiryo"/>
          <w:b/>
          <w:lang w:val="ja-JP" w:bidi="ja-JP"/>
        </w:rPr>
        <w:t>問題:</w:t>
      </w:r>
      <w:r w:rsidRPr="00B76FB0">
        <w:rPr>
          <w:rFonts w:ascii="Meiryo" w:eastAsia="Meiryo" w:hAnsi="Meiryo"/>
          <w:lang w:val="ja-JP" w:bidi="ja-JP"/>
        </w:rPr>
        <w:t xml:space="preserve"> 現在のルールの実装では、ターゲットとして「SSAS 2016 シード」が使用されています。仮想ノードは共通のシードを持っているため、クラスターのノード上でエラーが発生するたびに、そのノードに関連付けられているすべての仮想エンティティから自動的にアラートが報告されます。</w:t>
      </w:r>
    </w:p>
    <w:p w14:paraId="689C4214" w14:textId="4007D701" w:rsidR="00BC0092" w:rsidRPr="00B76FB0" w:rsidRDefault="00BC0092" w:rsidP="00700321">
      <w:pPr>
        <w:rPr>
          <w:rFonts w:ascii="Meiryo" w:eastAsia="Meiryo" w:hAnsi="Meiryo"/>
        </w:rPr>
      </w:pPr>
      <w:r w:rsidRPr="00B76FB0">
        <w:rPr>
          <w:rFonts w:ascii="Meiryo" w:eastAsia="Meiryo" w:hAnsi="Meiryo"/>
          <w:b/>
          <w:lang w:val="ja-JP" w:bidi="ja-JP"/>
        </w:rPr>
        <w:t xml:space="preserve">解決方法: </w:t>
      </w:r>
      <w:r w:rsidRPr="00B76FB0">
        <w:rPr>
          <w:rFonts w:ascii="Meiryo" w:eastAsia="Meiryo" w:hAnsi="Meiryo"/>
          <w:lang w:val="ja-JP" w:bidi="ja-JP"/>
        </w:rPr>
        <w:t>解決方法はありません。このエラーは、管理パックの今後のリリースで対応される可能性があります。</w:t>
      </w:r>
    </w:p>
    <w:p w14:paraId="7476CEE3" w14:textId="77777777" w:rsidR="002D49F8" w:rsidRPr="00B76FB0" w:rsidRDefault="002D49F8" w:rsidP="00652267">
      <w:pPr>
        <w:rPr>
          <w:rFonts w:ascii="Meiryo" w:eastAsia="Meiryo" w:hAnsi="Meiryo" w:cs="Arial"/>
        </w:rPr>
      </w:pPr>
    </w:p>
    <w:p w14:paraId="5C179A28" w14:textId="14DE1723" w:rsidR="002D49F8" w:rsidRPr="00B76FB0" w:rsidRDefault="002D49F8" w:rsidP="002D49F8">
      <w:pPr>
        <w:pStyle w:val="Heading4"/>
        <w:rPr>
          <w:rStyle w:val="BookTitle"/>
          <w:rFonts w:ascii="Meiryo" w:eastAsia="Meiryo" w:hAnsi="Meiryo" w:cs="Arial"/>
          <w:i w:val="0"/>
          <w:spacing w:val="0"/>
          <w:sz w:val="20"/>
          <w:szCs w:val="20"/>
        </w:rPr>
      </w:pPr>
      <w:r w:rsidRPr="00B76FB0">
        <w:rPr>
          <w:rStyle w:val="mp-value2"/>
          <w:rFonts w:ascii="Meiryo" w:eastAsia="Meiryo" w:hAnsi="Meiryo" w:cs="Arial"/>
          <w:sz w:val="20"/>
          <w:szCs w:val="20"/>
          <w:lang w:val="ja-JP" w:bidi="ja-JP"/>
        </w:rPr>
        <w:t>イベント 6200「</w:t>
      </w:r>
      <w:r w:rsidRPr="00B76FB0">
        <w:rPr>
          <w:rFonts w:ascii="Meiryo" w:eastAsia="Meiryo" w:hAnsi="Meiryo" w:cs="Arial"/>
          <w:sz w:val="20"/>
          <w:szCs w:val="20"/>
          <w:lang w:val="ja-JP" w:bidi="ja-JP"/>
        </w:rPr>
        <w:t>Analysis Services 接続に失敗しました</w:t>
      </w:r>
      <w:r w:rsidRPr="00B76FB0">
        <w:rPr>
          <w:rStyle w:val="mp-value2"/>
          <w:rFonts w:ascii="Meiryo" w:eastAsia="Meiryo" w:hAnsi="Meiryo" w:cs="Arial"/>
          <w:sz w:val="20"/>
          <w:szCs w:val="20"/>
          <w:lang w:val="ja-JP" w:bidi="ja-JP"/>
        </w:rPr>
        <w:t>」エラーが Operations Manager イベント ログに報告されます。</w:t>
      </w:r>
    </w:p>
    <w:p w14:paraId="1081E1AE" w14:textId="2303107C" w:rsidR="002D49F8" w:rsidRPr="00B76FB0" w:rsidRDefault="002D49F8" w:rsidP="00700321">
      <w:pPr>
        <w:rPr>
          <w:rFonts w:ascii="Meiryo" w:eastAsia="Meiryo" w:hAnsi="Meiryo"/>
        </w:rPr>
      </w:pPr>
      <w:r w:rsidRPr="00B76FB0">
        <w:rPr>
          <w:rFonts w:ascii="Meiryo" w:eastAsia="Meiryo" w:hAnsi="Meiryo"/>
          <w:b/>
          <w:lang w:val="ja-JP" w:bidi="ja-JP"/>
        </w:rPr>
        <w:t>問題:</w:t>
      </w:r>
      <w:r w:rsidRPr="00B76FB0">
        <w:rPr>
          <w:rFonts w:ascii="Meiryo" w:eastAsia="Meiryo" w:hAnsi="Meiryo"/>
          <w:lang w:val="ja-JP" w:bidi="ja-JP"/>
        </w:rPr>
        <w:t xml:space="preserve"> SSAS 管理パックのインスタンス検出ワークフローを SSAS インスタンスに接続する必要があります。接続されない場合、発生した問題がワークフローによって報告されます。このような問題は、ワークフローの実行中にインスタンスが停止したとき、またはインスタンスが正しく構成されていない場合に発生します。</w:t>
      </w:r>
    </w:p>
    <w:p w14:paraId="61BB7EF7" w14:textId="207EC063" w:rsidR="002D49F8" w:rsidRPr="00B76FB0" w:rsidRDefault="002D49F8" w:rsidP="00700321">
      <w:pPr>
        <w:rPr>
          <w:rFonts w:ascii="Meiryo" w:eastAsia="Meiryo" w:hAnsi="Meiryo"/>
        </w:rPr>
      </w:pPr>
      <w:r w:rsidRPr="00B76FB0">
        <w:rPr>
          <w:rFonts w:ascii="Meiryo" w:eastAsia="Meiryo" w:hAnsi="Meiryo"/>
          <w:b/>
          <w:lang w:val="ja-JP" w:bidi="ja-JP"/>
        </w:rPr>
        <w:t>解決方法:</w:t>
      </w:r>
      <w:r w:rsidRPr="00B76FB0">
        <w:rPr>
          <w:rFonts w:ascii="Meiryo" w:eastAsia="Meiryo" w:hAnsi="Meiryo"/>
          <w:lang w:val="ja-JP" w:bidi="ja-JP"/>
        </w:rPr>
        <w:t xml:space="preserve"> 'Threadpool\Query\MaxThreads' プロパティを、サーバーのプロセッサ数の 2 倍以下の値に設定します。</w:t>
      </w:r>
    </w:p>
    <w:p w14:paraId="14B2B3CB" w14:textId="0334D650" w:rsidR="00254426" w:rsidRPr="00B76FB0" w:rsidRDefault="007F5841" w:rsidP="00254426">
      <w:pPr>
        <w:pStyle w:val="Heading4"/>
        <w:rPr>
          <w:rStyle w:val="BookTitle"/>
          <w:rFonts w:ascii="Meiryo" w:eastAsia="Meiryo" w:hAnsi="Meiryo" w:cs="Arial"/>
          <w:i w:val="0"/>
          <w:spacing w:val="0"/>
          <w:sz w:val="20"/>
          <w:szCs w:val="20"/>
        </w:rPr>
      </w:pPr>
      <w:r w:rsidRPr="00B76FB0">
        <w:rPr>
          <w:rStyle w:val="info-text"/>
          <w:rFonts w:ascii="Meiryo" w:eastAsia="Meiryo" w:hAnsi="Meiryo" w:cs="Arial"/>
          <w:sz w:val="20"/>
          <w:szCs w:val="20"/>
          <w:lang w:val="ja-JP" w:bidi="ja-JP"/>
        </w:rPr>
        <w:t>ユーザーが同じコンピューター上の 2 つ以上のインスタンスまたはデータベースの概要ダッシュ ボードを同時に開いたときに、オペレーション コンソールがクラッシュします</w:t>
      </w:r>
      <w:r w:rsidR="00254426" w:rsidRPr="00B76FB0">
        <w:rPr>
          <w:rStyle w:val="mp-value2"/>
          <w:rFonts w:ascii="Meiryo" w:eastAsia="Meiryo" w:hAnsi="Meiryo" w:cs="Arial"/>
          <w:sz w:val="20"/>
          <w:szCs w:val="20"/>
          <w:lang w:val="ja-JP" w:bidi="ja-JP"/>
        </w:rPr>
        <w:t>。</w:t>
      </w:r>
    </w:p>
    <w:p w14:paraId="26A82579" w14:textId="60D42685" w:rsidR="00254426" w:rsidRPr="00B76FB0" w:rsidRDefault="00254426" w:rsidP="00700321">
      <w:pPr>
        <w:rPr>
          <w:rFonts w:ascii="Meiryo" w:eastAsia="Meiryo" w:hAnsi="Meiryo"/>
        </w:rPr>
      </w:pPr>
      <w:r w:rsidRPr="00B76FB0">
        <w:rPr>
          <w:rFonts w:ascii="Meiryo" w:eastAsia="Meiryo" w:hAnsi="Meiryo"/>
          <w:b/>
          <w:lang w:val="ja-JP" w:bidi="ja-JP"/>
        </w:rPr>
        <w:t>問題:</w:t>
      </w:r>
      <w:r w:rsidRPr="00B76FB0">
        <w:rPr>
          <w:rFonts w:ascii="Meiryo" w:eastAsia="Meiryo" w:hAnsi="Meiryo"/>
          <w:lang w:val="ja-JP" w:bidi="ja-JP"/>
        </w:rPr>
        <w:t xml:space="preserve"> 同じコンピューター上で 2 つ以上のオペレーション コンソールを実行することができますが、そのうちの 1 つ以上の概要ダッシュボードを開くと、すべてのコンソールのクラッシュにつながります。この問題は、Web コンソールでは確認されません。</w:t>
      </w:r>
    </w:p>
    <w:p w14:paraId="180FCDD2" w14:textId="42F97D21" w:rsidR="00254426" w:rsidRPr="00B76FB0" w:rsidRDefault="00254426" w:rsidP="00700321">
      <w:pPr>
        <w:rPr>
          <w:rFonts w:ascii="Meiryo" w:eastAsia="Meiryo" w:hAnsi="Meiryo"/>
        </w:rPr>
      </w:pPr>
      <w:r w:rsidRPr="00B76FB0">
        <w:rPr>
          <w:rFonts w:ascii="Meiryo" w:eastAsia="Meiryo" w:hAnsi="Meiryo"/>
          <w:b/>
          <w:lang w:val="ja-JP" w:bidi="ja-JP"/>
        </w:rPr>
        <w:t xml:space="preserve">解決方法: </w:t>
      </w:r>
      <w:r w:rsidRPr="00B76FB0">
        <w:rPr>
          <w:rFonts w:ascii="Meiryo" w:eastAsia="Meiryo" w:hAnsi="Meiryo"/>
          <w:lang w:val="ja-JP" w:bidi="ja-JP"/>
        </w:rPr>
        <w:t>解決方法はありません。</w:t>
      </w:r>
    </w:p>
    <w:p w14:paraId="516E36E1" w14:textId="479C1779" w:rsidR="00616F63" w:rsidRPr="00B76FB0" w:rsidRDefault="009375EB" w:rsidP="00616F63">
      <w:pPr>
        <w:pStyle w:val="Heading4"/>
        <w:rPr>
          <w:rStyle w:val="BookTitle"/>
          <w:rFonts w:ascii="Meiryo" w:eastAsia="Meiryo" w:hAnsi="Meiryo" w:cs="Arial"/>
          <w:i w:val="0"/>
          <w:spacing w:val="0"/>
          <w:sz w:val="20"/>
          <w:szCs w:val="20"/>
        </w:rPr>
      </w:pPr>
      <w:r w:rsidRPr="00B76FB0">
        <w:rPr>
          <w:rStyle w:val="info-text"/>
          <w:rFonts w:ascii="Meiryo" w:eastAsia="Meiryo" w:hAnsi="Meiryo" w:cs="Arial"/>
          <w:sz w:val="20"/>
          <w:szCs w:val="20"/>
          <w:lang w:val="ja-JP" w:bidi="ja-JP"/>
        </w:rPr>
        <w:t>インスタンスの概要ダッシュ ボードの閲覧中に、ユーザーが、既に削除されている SSAS インスタンスを選択すると、オペレーション コンソールがクラッシュします</w:t>
      </w:r>
      <w:r w:rsidR="00616F63" w:rsidRPr="00B76FB0">
        <w:rPr>
          <w:rStyle w:val="mp-value2"/>
          <w:rFonts w:ascii="Meiryo" w:eastAsia="Meiryo" w:hAnsi="Meiryo" w:cs="Arial"/>
          <w:sz w:val="20"/>
          <w:szCs w:val="20"/>
          <w:lang w:val="ja-JP" w:bidi="ja-JP"/>
        </w:rPr>
        <w:t>。</w:t>
      </w:r>
    </w:p>
    <w:p w14:paraId="0C3C43D0" w14:textId="59E155E0" w:rsidR="00616F63" w:rsidRPr="00B76FB0" w:rsidRDefault="00616F63" w:rsidP="00700321">
      <w:pPr>
        <w:rPr>
          <w:rFonts w:ascii="Meiryo" w:eastAsia="Meiryo" w:hAnsi="Meiryo"/>
        </w:rPr>
      </w:pPr>
      <w:r w:rsidRPr="00B76FB0">
        <w:rPr>
          <w:rFonts w:ascii="Meiryo" w:eastAsia="Meiryo" w:hAnsi="Meiryo"/>
          <w:b/>
          <w:lang w:val="ja-JP" w:bidi="ja-JP"/>
        </w:rPr>
        <w:t>問題:</w:t>
      </w:r>
      <w:r w:rsidRPr="00B76FB0">
        <w:rPr>
          <w:rFonts w:ascii="Meiryo" w:eastAsia="Meiryo" w:hAnsi="Meiryo"/>
          <w:lang w:val="ja-JP" w:bidi="ja-JP"/>
        </w:rPr>
        <w:t xml:space="preserve"> このアクションにより、オペレーション コンソールがクラッシュします。</w:t>
      </w:r>
    </w:p>
    <w:p w14:paraId="7F022F84" w14:textId="5A988C82" w:rsidR="00616F63" w:rsidRPr="00B76FB0" w:rsidRDefault="00616F63" w:rsidP="00700321">
      <w:pPr>
        <w:rPr>
          <w:rFonts w:ascii="Meiryo" w:eastAsia="Meiryo" w:hAnsi="Meiryo"/>
        </w:rPr>
      </w:pPr>
      <w:r w:rsidRPr="00B76FB0">
        <w:rPr>
          <w:rFonts w:ascii="Meiryo" w:eastAsia="Meiryo" w:hAnsi="Meiryo"/>
          <w:b/>
          <w:lang w:val="ja-JP" w:bidi="ja-JP"/>
        </w:rPr>
        <w:t>解決方法:</w:t>
      </w:r>
      <w:r w:rsidRPr="00B76FB0">
        <w:rPr>
          <w:rFonts w:ascii="Meiryo" w:eastAsia="Meiryo" w:hAnsi="Meiryo"/>
          <w:lang w:val="ja-JP" w:bidi="ja-JP"/>
        </w:rPr>
        <w:t xml:space="preserve"> オペレーション コンソールを再度開きます。</w:t>
      </w:r>
    </w:p>
    <w:p w14:paraId="1356C333" w14:textId="07108027" w:rsidR="00B76BCD" w:rsidRPr="00B76FB0" w:rsidRDefault="00C75B98" w:rsidP="00404A27">
      <w:pPr>
        <w:pStyle w:val="Heading4"/>
        <w:rPr>
          <w:rStyle w:val="BookTitle"/>
          <w:rFonts w:ascii="Meiryo" w:eastAsia="Meiryo" w:hAnsi="Meiryo" w:cs="Arial"/>
          <w:i w:val="0"/>
          <w:spacing w:val="0"/>
          <w:sz w:val="20"/>
          <w:szCs w:val="20"/>
        </w:rPr>
      </w:pPr>
      <w:r w:rsidRPr="00B76FB0">
        <w:rPr>
          <w:rStyle w:val="mp-value2"/>
          <w:rFonts w:ascii="Meiryo" w:eastAsia="Meiryo" w:hAnsi="Meiryo" w:cs="Arial"/>
          <w:sz w:val="20"/>
          <w:szCs w:val="20"/>
          <w:lang w:val="ja-JP" w:bidi="ja-JP"/>
        </w:rPr>
        <w:lastRenderedPageBreak/>
        <w:t>「ヘルス サービスの状態」モニターが重大な状態となり、ヘルス サービスが定期的に再起動します。</w:t>
      </w:r>
    </w:p>
    <w:p w14:paraId="028B28DD" w14:textId="2F9EF19E" w:rsidR="00595E83" w:rsidRPr="00B76FB0" w:rsidRDefault="001D6125" w:rsidP="00700321">
      <w:pPr>
        <w:rPr>
          <w:rFonts w:ascii="Meiryo" w:eastAsia="Meiryo" w:hAnsi="Meiryo"/>
        </w:rPr>
      </w:pPr>
      <w:r w:rsidRPr="00B76FB0">
        <w:rPr>
          <w:rFonts w:ascii="Meiryo" w:eastAsia="Meiryo" w:hAnsi="Meiryo"/>
          <w:b/>
          <w:lang w:val="ja-JP" w:bidi="ja-JP"/>
        </w:rPr>
        <w:t xml:space="preserve">問題: </w:t>
      </w:r>
      <w:r w:rsidRPr="00B76FB0">
        <w:rPr>
          <w:rFonts w:ascii="Meiryo" w:eastAsia="Meiryo" w:hAnsi="Meiryo"/>
          <w:lang w:val="ja-JP" w:bidi="ja-JP"/>
        </w:rPr>
        <w:t>既定では、システム管理パックの 「監視ホスト プライベート バイト しきい値モニター」 のしきい値は 300 Mb です。「MonitoringHost.exe」プロセスがしきい値を超える場合があり、SSAS 2016 監視パックが大量のオブジェクト (サーバーあたり 50 個以上の SSAS データベースまたは 1500 個以上のパーティション) に関する情報を収集するときに、「ヘルス サービスの状態」モニターが復旧手順を開始する場合があります。</w:t>
      </w:r>
    </w:p>
    <w:p w14:paraId="2FAB55A4" w14:textId="7FA80360" w:rsidR="00882FBD" w:rsidRPr="00B76FB0" w:rsidRDefault="00882FBD" w:rsidP="00700321">
      <w:pPr>
        <w:rPr>
          <w:rFonts w:ascii="Meiryo" w:eastAsia="Meiryo" w:hAnsi="Meiryo"/>
        </w:rPr>
      </w:pPr>
      <w:r w:rsidRPr="00B76FB0">
        <w:rPr>
          <w:rFonts w:ascii="Meiryo" w:eastAsia="Meiryo" w:hAnsi="Meiryo"/>
          <w:b/>
          <w:lang w:val="ja-JP" w:bidi="ja-JP"/>
        </w:rPr>
        <w:t>解決方法:</w:t>
      </w:r>
      <w:r w:rsidRPr="00B76FB0">
        <w:rPr>
          <w:rFonts w:ascii="Meiryo" w:eastAsia="Meiryo" w:hAnsi="Meiryo"/>
          <w:lang w:val="ja-JP" w:bidi="ja-JP"/>
        </w:rPr>
        <w:t xml:space="preserve"> 「監視ホスト プライベート バイトしきい値モニター」のしきい値を上書きするか、またはパーティション オブジェクトの検出を無効にして監視対象のオブジェクトの数を減らします。</w:t>
      </w:r>
    </w:p>
    <w:p w14:paraId="40FF10ED" w14:textId="487CAB1D" w:rsidR="00D271B6" w:rsidRPr="00B76FB0" w:rsidRDefault="00D271B6" w:rsidP="00CC2854">
      <w:pPr>
        <w:pStyle w:val="Heading4"/>
        <w:rPr>
          <w:rFonts w:ascii="Meiryo" w:eastAsia="Meiryo" w:hAnsi="Meiryo" w:cs="Arial"/>
          <w:sz w:val="20"/>
          <w:szCs w:val="20"/>
        </w:rPr>
      </w:pPr>
      <w:r w:rsidRPr="00B76FB0">
        <w:rPr>
          <w:rFonts w:ascii="Meiryo" w:eastAsia="Meiryo" w:hAnsi="Meiryo" w:cs="Arial"/>
          <w:sz w:val="20"/>
          <w:szCs w:val="20"/>
          <w:lang w:val="ja-JP" w:bidi="ja-JP"/>
        </w:rPr>
        <w:t>大量のデータベースがある SSAS 2016 インスタンスを実行するシステムで、ヘルス サービスと監視ホストプロセスが過度のメモリを消費します</w:t>
      </w:r>
    </w:p>
    <w:p w14:paraId="14393A14" w14:textId="6ABBA7DB" w:rsidR="00D271B6" w:rsidRPr="00B76FB0" w:rsidRDefault="00595E83" w:rsidP="00700321">
      <w:pPr>
        <w:rPr>
          <w:rFonts w:ascii="Meiryo" w:eastAsia="Meiryo" w:hAnsi="Meiryo"/>
        </w:rPr>
      </w:pPr>
      <w:r w:rsidRPr="00B76FB0">
        <w:rPr>
          <w:rFonts w:ascii="Meiryo" w:eastAsia="Meiryo" w:hAnsi="Meiryo"/>
          <w:b/>
          <w:lang w:val="ja-JP" w:bidi="ja-JP"/>
        </w:rPr>
        <w:t>問題:</w:t>
      </w:r>
      <w:r w:rsidRPr="00B76FB0">
        <w:rPr>
          <w:rFonts w:ascii="Meiryo" w:eastAsia="Meiryo" w:hAnsi="Meiryo"/>
          <w:lang w:val="ja-JP" w:bidi="ja-JP"/>
        </w:rPr>
        <w:t xml:space="preserve"> 大量のデータベースまたはパーティションがあり、SQL Server 2016 Analysis Services の 1 つ以上のインスタンスをホストするエージェントで管理されたシステムで、「ヘルス サービス」と「監視ホスト」のプロセスが過度のメモリを消費する場合があります。</w:t>
      </w:r>
    </w:p>
    <w:p w14:paraId="7275CCE8" w14:textId="2760E98B" w:rsidR="00D271B6" w:rsidRPr="00B76FB0" w:rsidRDefault="00D271B6" w:rsidP="00700321">
      <w:pPr>
        <w:rPr>
          <w:rFonts w:ascii="Meiryo" w:eastAsia="Meiryo" w:hAnsi="Meiryo"/>
        </w:rPr>
      </w:pPr>
      <w:r w:rsidRPr="00B76FB0">
        <w:rPr>
          <w:rFonts w:ascii="Meiryo" w:eastAsia="Meiryo" w:hAnsi="Meiryo"/>
          <w:b/>
          <w:lang w:val="ja-JP" w:bidi="ja-JP"/>
        </w:rPr>
        <w:t xml:space="preserve">解決方法: </w:t>
      </w:r>
      <w:r w:rsidRPr="00B76FB0">
        <w:rPr>
          <w:rFonts w:ascii="Meiryo" w:eastAsia="Meiryo" w:hAnsi="Meiryo"/>
          <w:lang w:val="ja-JP" w:bidi="ja-JP"/>
        </w:rPr>
        <w:t>単一のサーバーで 50 個以上の SSAS データベースを監視することはお勧めしません。単一のサーバーに 1,500 個以上のパーティションがある場合は、SSAS パーティション検出を無効にすることをお勧めします。</w:t>
      </w:r>
    </w:p>
    <w:p w14:paraId="2C42D09A" w14:textId="0C0F3597" w:rsidR="002440E7" w:rsidRPr="00B76FB0" w:rsidRDefault="002440E7" w:rsidP="00404A27">
      <w:pPr>
        <w:pStyle w:val="Heading4"/>
        <w:rPr>
          <w:rFonts w:ascii="Meiryo" w:eastAsia="Meiryo" w:hAnsi="Meiryo" w:cs="Arial"/>
          <w:sz w:val="20"/>
          <w:szCs w:val="20"/>
        </w:rPr>
      </w:pPr>
      <w:r w:rsidRPr="00B76FB0">
        <w:rPr>
          <w:rFonts w:ascii="Meiryo" w:eastAsia="Meiryo" w:hAnsi="Meiryo" w:cs="Arial"/>
          <w:sz w:val="20"/>
          <w:szCs w:val="20"/>
          <w:lang w:val="ja-JP" w:bidi="ja-JP"/>
        </w:rPr>
        <w:t>ナビゲーション ウィジェット (ダッシュボードの一番左のウィジェット) で何も選択されていない場合、インスタンス、データベース、およびパーティションの SSAS 2016 の概要ダッシュボードにはすべてのアクティブな警告が表示されます。</w:t>
      </w:r>
    </w:p>
    <w:p w14:paraId="1A496237" w14:textId="3E879375" w:rsidR="002440E7" w:rsidRPr="00B76FB0" w:rsidRDefault="002440E7" w:rsidP="00700321">
      <w:pPr>
        <w:rPr>
          <w:rFonts w:ascii="Meiryo" w:eastAsia="Meiryo" w:hAnsi="Meiryo"/>
        </w:rPr>
      </w:pPr>
      <w:r w:rsidRPr="00B76FB0">
        <w:rPr>
          <w:rFonts w:ascii="Meiryo" w:eastAsia="Meiryo" w:hAnsi="Meiryo"/>
          <w:b/>
          <w:lang w:val="ja-JP" w:bidi="ja-JP"/>
        </w:rPr>
        <w:t xml:space="preserve">問題: </w:t>
      </w:r>
      <w:r w:rsidRPr="00B76FB0">
        <w:rPr>
          <w:rFonts w:ascii="Meiryo" w:eastAsia="Meiryo" w:hAnsi="Meiryo"/>
          <w:lang w:val="ja-JP" w:bidi="ja-JP"/>
        </w:rPr>
        <w:t>ナビゲーション ウィジェット (ダッシュボードの一番左のウィジェット) で何も選択されていない場合、ダッシュボードにはすべてのアクティブな警告が表示されます。</w:t>
      </w:r>
    </w:p>
    <w:p w14:paraId="0C498949" w14:textId="6001B7B0" w:rsidR="002440E7" w:rsidRPr="00B76FB0" w:rsidRDefault="002440E7" w:rsidP="00700321">
      <w:pPr>
        <w:rPr>
          <w:rFonts w:ascii="Meiryo" w:eastAsia="Meiryo" w:hAnsi="Meiryo"/>
        </w:rPr>
      </w:pPr>
      <w:r w:rsidRPr="00B76FB0">
        <w:rPr>
          <w:rFonts w:ascii="Meiryo" w:eastAsia="Meiryo" w:hAnsi="Meiryo"/>
          <w:b/>
          <w:lang w:val="ja-JP" w:bidi="ja-JP"/>
        </w:rPr>
        <w:t>解決方法:</w:t>
      </w:r>
      <w:r w:rsidRPr="00B76FB0">
        <w:rPr>
          <w:rFonts w:ascii="Meiryo" w:eastAsia="Meiryo" w:hAnsi="Meiryo"/>
          <w:lang w:val="ja-JP" w:bidi="ja-JP"/>
        </w:rPr>
        <w:t xml:space="preserve"> ナビゲーション ウィジェットで、少なくとも 1 つのインスタンス、データベースまたはパーティションを選択します。</w:t>
      </w:r>
    </w:p>
    <w:p w14:paraId="0ACC680A" w14:textId="031F5EC0" w:rsidR="00F30BB9" w:rsidRPr="00B76FB0" w:rsidRDefault="00F30BB9" w:rsidP="00F30BB9">
      <w:pPr>
        <w:pStyle w:val="Heading4"/>
        <w:rPr>
          <w:rFonts w:ascii="Meiryo" w:eastAsia="Meiryo" w:hAnsi="Meiryo" w:cs="Arial"/>
          <w:sz w:val="20"/>
          <w:szCs w:val="20"/>
        </w:rPr>
      </w:pPr>
      <w:r w:rsidRPr="00B76FB0">
        <w:rPr>
          <w:rFonts w:ascii="Meiryo" w:eastAsia="Meiryo" w:hAnsi="Meiryo" w:cs="Arial"/>
          <w:sz w:val="20"/>
          <w:szCs w:val="20"/>
          <w:lang w:val="ja-JP" w:bidi="ja-JP"/>
        </w:rPr>
        <w:t>パーティション ストレージの空き領域モニターが、過度にアラートを生成する場合があります。</w:t>
      </w:r>
    </w:p>
    <w:p w14:paraId="5EBFF231" w14:textId="7230D2C8" w:rsidR="00F30BB9" w:rsidRPr="00B76FB0" w:rsidRDefault="00F30BB9" w:rsidP="00700321">
      <w:pPr>
        <w:rPr>
          <w:rFonts w:ascii="Meiryo" w:eastAsia="Meiryo" w:hAnsi="Meiryo"/>
        </w:rPr>
      </w:pPr>
      <w:r w:rsidRPr="00B76FB0">
        <w:rPr>
          <w:rFonts w:ascii="Meiryo" w:eastAsia="Meiryo" w:hAnsi="Meiryo"/>
          <w:b/>
          <w:lang w:val="ja-JP" w:bidi="ja-JP"/>
        </w:rPr>
        <w:t>問題:</w:t>
      </w:r>
      <w:r w:rsidRPr="00B76FB0">
        <w:rPr>
          <w:rFonts w:ascii="Meiryo" w:eastAsia="Meiryo" w:hAnsi="Meiryo"/>
          <w:lang w:val="ja-JP" w:bidi="ja-JP"/>
        </w:rPr>
        <w:t xml:space="preserve"> データベースの既定ストレージ フォルダーとパーティション ストレージ フォルダーが同じドライブを共有している場合、モニターが大量のアラートを生成する場合があります。</w:t>
      </w:r>
    </w:p>
    <w:p w14:paraId="04BB223D" w14:textId="538D4FA8" w:rsidR="00F30BB9" w:rsidRPr="00B76FB0" w:rsidRDefault="00F30BB9" w:rsidP="00700321">
      <w:pPr>
        <w:rPr>
          <w:rFonts w:ascii="Meiryo" w:eastAsia="Meiryo" w:hAnsi="Meiryo"/>
        </w:rPr>
      </w:pPr>
      <w:r w:rsidRPr="00B76FB0">
        <w:rPr>
          <w:rFonts w:ascii="Meiryo" w:eastAsia="Meiryo" w:hAnsi="Meiryo"/>
          <w:b/>
          <w:lang w:val="ja-JP" w:bidi="ja-JP"/>
        </w:rPr>
        <w:t xml:space="preserve">解決方法: </w:t>
      </w:r>
      <w:r w:rsidRPr="00B76FB0">
        <w:rPr>
          <w:rFonts w:ascii="Meiryo" w:eastAsia="Meiryo" w:hAnsi="Meiryo"/>
          <w:lang w:val="ja-JP" w:bidi="ja-JP"/>
        </w:rPr>
        <w:t>データベース ストレージ フォルダーと同じドライブを共有しているすべてのパーティションの監視を無効にします。</w:t>
      </w:r>
    </w:p>
    <w:p w14:paraId="32FEE410" w14:textId="15000326" w:rsidR="00C3241C" w:rsidRPr="00B76FB0" w:rsidRDefault="00E943FF" w:rsidP="00C3241C">
      <w:pPr>
        <w:pStyle w:val="Heading4"/>
        <w:rPr>
          <w:rFonts w:ascii="Meiryo" w:eastAsia="Meiryo" w:hAnsi="Meiryo" w:cs="Arial"/>
          <w:sz w:val="20"/>
          <w:szCs w:val="20"/>
        </w:rPr>
      </w:pPr>
      <w:r w:rsidRPr="00B76FB0">
        <w:rPr>
          <w:rFonts w:ascii="Meiryo" w:eastAsia="Meiryo" w:hAnsi="Meiryo" w:cs="Arial"/>
          <w:sz w:val="20"/>
          <w:szCs w:val="20"/>
          <w:lang w:val="ja-JP" w:bidi="ja-JP"/>
        </w:rPr>
        <w:t>SSAS 2016 監視パックが、「SSAS 2016 MP マネージ モジュールの実行中にエラーが発生しました」というアラートを生成します。</w:t>
      </w:r>
    </w:p>
    <w:p w14:paraId="777FFB99" w14:textId="6981B65E" w:rsidR="00C3241C" w:rsidRPr="00B76FB0" w:rsidRDefault="00C3241C" w:rsidP="00700321">
      <w:pPr>
        <w:rPr>
          <w:rFonts w:ascii="Meiryo" w:eastAsia="Meiryo" w:hAnsi="Meiryo"/>
        </w:rPr>
      </w:pPr>
      <w:r w:rsidRPr="00B76FB0">
        <w:rPr>
          <w:rFonts w:ascii="Meiryo" w:eastAsia="Meiryo" w:hAnsi="Meiryo"/>
          <w:b/>
          <w:lang w:val="ja-JP" w:bidi="ja-JP"/>
        </w:rPr>
        <w:t xml:space="preserve">問題: </w:t>
      </w:r>
      <w:r w:rsidRPr="00B76FB0">
        <w:rPr>
          <w:rFonts w:ascii="Meiryo" w:eastAsia="Meiryo" w:hAnsi="Meiryo"/>
          <w:lang w:val="ja-JP" w:bidi="ja-JP"/>
        </w:rPr>
        <w:t>グローバルの「アクティブなアラート」ビューで、「SSAS 2016 MP マネージ モジュールの実行中にエラーが発生しました」というアラートが表示されます。</w:t>
      </w:r>
    </w:p>
    <w:p w14:paraId="03E408DB" w14:textId="303E20A5" w:rsidR="00C3241C" w:rsidRPr="00B76FB0" w:rsidRDefault="00C3241C" w:rsidP="00700321">
      <w:pPr>
        <w:rPr>
          <w:rFonts w:ascii="Meiryo" w:eastAsia="Meiryo" w:hAnsi="Meiryo"/>
        </w:rPr>
      </w:pPr>
      <w:r w:rsidRPr="00B76FB0">
        <w:rPr>
          <w:rFonts w:ascii="Meiryo" w:eastAsia="Meiryo" w:hAnsi="Meiryo"/>
          <w:b/>
          <w:lang w:val="ja-JP" w:bidi="ja-JP"/>
        </w:rPr>
        <w:lastRenderedPageBreak/>
        <w:t xml:space="preserve">解決方法: </w:t>
      </w:r>
      <w:r w:rsidRPr="00B76FB0">
        <w:rPr>
          <w:rFonts w:ascii="Meiryo" w:eastAsia="Meiryo" w:hAnsi="Meiryo"/>
          <w:lang w:val="ja-JP" w:bidi="ja-JP"/>
        </w:rPr>
        <w:t>このアラートは、不明な問題によって SSAS 2016 監視パックのワークフローのいずれかを実行できない場合に生成されます。根本原因を特定するには、アラートのメッセージとアラートのコンテキストを確認します。</w:t>
      </w:r>
    </w:p>
    <w:p w14:paraId="5E347F2A" w14:textId="5A773461" w:rsidR="007474A7" w:rsidRPr="00B76FB0" w:rsidRDefault="006A48A6" w:rsidP="00404A27">
      <w:pPr>
        <w:pStyle w:val="Heading4"/>
        <w:rPr>
          <w:rFonts w:ascii="Meiryo" w:eastAsia="Meiryo" w:hAnsi="Meiryo" w:cs="Arial"/>
          <w:sz w:val="20"/>
          <w:szCs w:val="20"/>
        </w:rPr>
      </w:pPr>
      <w:r w:rsidRPr="00B76FB0">
        <w:rPr>
          <w:rFonts w:ascii="Meiryo" w:eastAsia="Meiryo" w:hAnsi="Meiryo" w:cs="Arial"/>
          <w:sz w:val="20"/>
          <w:szCs w:val="20"/>
          <w:lang w:val="ja-JP" w:bidi="ja-JP"/>
        </w:rPr>
        <w:t>SSAS 2016 監視パックは、新しい SQL Server Analysis Services のインスタンスのインストール中に、イベント ログにエラーを登録する場合があります。</w:t>
      </w:r>
    </w:p>
    <w:p w14:paraId="1EFF64A6" w14:textId="2A21504C" w:rsidR="007474A7" w:rsidRPr="00B76FB0" w:rsidRDefault="007474A7" w:rsidP="00700321">
      <w:pPr>
        <w:rPr>
          <w:rFonts w:ascii="Meiryo" w:eastAsia="Meiryo" w:hAnsi="Meiryo"/>
        </w:rPr>
      </w:pPr>
      <w:r w:rsidRPr="00B76FB0">
        <w:rPr>
          <w:rFonts w:ascii="Meiryo" w:eastAsia="Meiryo" w:hAnsi="Meiryo"/>
          <w:b/>
          <w:lang w:val="ja-JP" w:bidi="ja-JP"/>
        </w:rPr>
        <w:t xml:space="preserve">問題: </w:t>
      </w:r>
      <w:r w:rsidRPr="00B76FB0">
        <w:rPr>
          <w:rFonts w:ascii="Meiryo" w:eastAsia="Meiryo" w:hAnsi="Meiryo"/>
          <w:lang w:val="ja-JP" w:bidi="ja-JP"/>
        </w:rPr>
        <w:t>SSAS 2016 監視パックは、新しい SQL Server Analysis Services のインスタンスのインストール中にイベント ログに多くのエラーを生成する場合があります。</w:t>
      </w:r>
    </w:p>
    <w:p w14:paraId="46C4E77B" w14:textId="636DAEF6" w:rsidR="007474A7" w:rsidRPr="00B76FB0" w:rsidRDefault="007474A7" w:rsidP="00700321">
      <w:pPr>
        <w:rPr>
          <w:rFonts w:ascii="Meiryo" w:eastAsia="Meiryo" w:hAnsi="Meiryo"/>
        </w:rPr>
      </w:pPr>
      <w:r w:rsidRPr="00B76FB0">
        <w:rPr>
          <w:rFonts w:ascii="Meiryo" w:eastAsia="Meiryo" w:hAnsi="Meiryo"/>
          <w:b/>
          <w:lang w:val="ja-JP" w:bidi="ja-JP"/>
        </w:rPr>
        <w:t xml:space="preserve">解決方法: </w:t>
      </w:r>
      <w:r w:rsidRPr="00B76FB0">
        <w:rPr>
          <w:rFonts w:ascii="Meiryo" w:eastAsia="Meiryo" w:hAnsi="Meiryo"/>
          <w:lang w:val="ja-JP" w:bidi="ja-JP"/>
        </w:rPr>
        <w:t>監視パックがインストール プロセス中にレジストリと WMI からすべての必要なプロパティを取得することができないため、この問題が発生します。インストール プロセスが終了すると、監視パックは正常に動作するようになります。</w:t>
      </w:r>
    </w:p>
    <w:p w14:paraId="0AF135D9" w14:textId="64DFDC69" w:rsidR="007474A7" w:rsidRPr="00B76FB0" w:rsidRDefault="00D36839" w:rsidP="00404A27">
      <w:pPr>
        <w:pStyle w:val="Heading4"/>
        <w:rPr>
          <w:rFonts w:ascii="Meiryo" w:eastAsia="Meiryo" w:hAnsi="Meiryo" w:cs="Arial"/>
          <w:sz w:val="20"/>
          <w:szCs w:val="20"/>
        </w:rPr>
      </w:pPr>
      <w:r w:rsidRPr="00B76FB0">
        <w:rPr>
          <w:rFonts w:ascii="Meiryo" w:eastAsia="Meiryo" w:hAnsi="Meiryo" w:cs="Arial"/>
          <w:sz w:val="20"/>
          <w:szCs w:val="20"/>
          <w:lang w:val="ja-JP" w:bidi="ja-JP"/>
        </w:rPr>
        <w:t>SQL Server 2016 Analysis Services が合計値とメモリの下限のパフォーマンス カウンターの値を正しく報告しません。</w:t>
      </w:r>
    </w:p>
    <w:p w14:paraId="006115DD" w14:textId="187C2500" w:rsidR="00FC2DA1" w:rsidRPr="00B76FB0" w:rsidRDefault="009957FC" w:rsidP="00700321">
      <w:pPr>
        <w:rPr>
          <w:rFonts w:ascii="Meiryo" w:eastAsia="Meiryo" w:hAnsi="Meiryo"/>
        </w:rPr>
      </w:pPr>
      <w:r w:rsidRPr="00B76FB0">
        <w:rPr>
          <w:rFonts w:ascii="Meiryo" w:eastAsia="Meiryo" w:hAnsi="Meiryo"/>
          <w:b/>
          <w:lang w:val="ja-JP" w:bidi="ja-JP"/>
        </w:rPr>
        <w:t xml:space="preserve">問題: </w:t>
      </w:r>
      <w:r w:rsidRPr="00B76FB0">
        <w:rPr>
          <w:rFonts w:ascii="Meiryo" w:eastAsia="Meiryo" w:hAnsi="Meiryo"/>
          <w:lang w:val="ja-JP" w:bidi="ja-JP"/>
        </w:rPr>
        <w:t>SQL Server Analysis Services は、再構成後に合計値とメモリの下限のパフォーマンス カウンターの値を間違えて報告することがあります。</w:t>
      </w:r>
    </w:p>
    <w:p w14:paraId="69C0C1B1" w14:textId="7B179802" w:rsidR="009957FC" w:rsidRPr="00B76FB0" w:rsidRDefault="009957FC" w:rsidP="00700321">
      <w:pPr>
        <w:rPr>
          <w:rFonts w:ascii="Meiryo" w:eastAsia="Meiryo" w:hAnsi="Meiryo"/>
        </w:rPr>
      </w:pPr>
      <w:r w:rsidRPr="00B76FB0">
        <w:rPr>
          <w:rFonts w:ascii="Meiryo" w:eastAsia="Meiryo" w:hAnsi="Meiryo"/>
          <w:b/>
          <w:lang w:val="ja-JP" w:bidi="ja-JP"/>
        </w:rPr>
        <w:t xml:space="preserve">解決方法: </w:t>
      </w:r>
      <w:r w:rsidRPr="00B76FB0">
        <w:rPr>
          <w:rFonts w:ascii="Meiryo" w:eastAsia="Meiryo" w:hAnsi="Meiryo"/>
          <w:lang w:val="ja-JP" w:bidi="ja-JP"/>
        </w:rPr>
        <w:t>SQL Server Analysis Services には新しい構成値がすぐに適用されません。新しい設定を適用するには、SSAS サービスを再起動する必要があります。</w:t>
      </w:r>
    </w:p>
    <w:p w14:paraId="22D3A381" w14:textId="532F8C32" w:rsidR="00492AF7" w:rsidRPr="00B76FB0" w:rsidRDefault="00D4242B" w:rsidP="00404A27">
      <w:pPr>
        <w:pStyle w:val="Heading4"/>
        <w:rPr>
          <w:rFonts w:ascii="Meiryo" w:eastAsia="Meiryo" w:hAnsi="Meiryo" w:cs="Arial"/>
          <w:sz w:val="20"/>
          <w:szCs w:val="20"/>
        </w:rPr>
      </w:pPr>
      <w:r w:rsidRPr="00B76FB0">
        <w:rPr>
          <w:rFonts w:ascii="Meiryo" w:eastAsia="Meiryo" w:hAnsi="Meiryo" w:cs="Arial"/>
          <w:sz w:val="20"/>
          <w:szCs w:val="20"/>
          <w:lang w:val="ja-JP" w:bidi="ja-JP"/>
        </w:rPr>
        <w:t xml:space="preserve">SSAS 2016 監視パックが、「構成ファイル 'msmdsrv.ini' へのパスの一部が見つかりませんでした」というアラートを生成します </w:t>
      </w:r>
    </w:p>
    <w:p w14:paraId="6FCD212C" w14:textId="5787C122" w:rsidR="00D4242B" w:rsidRPr="00B76FB0" w:rsidRDefault="00492AF7" w:rsidP="00700321">
      <w:pPr>
        <w:rPr>
          <w:rFonts w:ascii="Meiryo" w:eastAsia="Meiryo" w:hAnsi="Meiryo"/>
        </w:rPr>
      </w:pPr>
      <w:r w:rsidRPr="00B76FB0">
        <w:rPr>
          <w:rFonts w:ascii="Meiryo" w:eastAsia="Meiryo" w:hAnsi="Meiryo"/>
          <w:b/>
          <w:lang w:val="ja-JP" w:bidi="ja-JP"/>
        </w:rPr>
        <w:t xml:space="preserve">問題: </w:t>
      </w:r>
      <w:r w:rsidRPr="00B76FB0">
        <w:rPr>
          <w:rFonts w:ascii="Meiryo" w:eastAsia="Meiryo" w:hAnsi="Meiryo"/>
          <w:lang w:val="ja-JP" w:bidi="ja-JP"/>
        </w:rPr>
        <w:t>SSAS 2016 監視パックは、イベント ログにエラーを報告して、「構成ファイル 'msmdsrv.ini' へのパスの一部が見つかりませんでした」というアラートを生成します。この問題は、クラスターのフェールオーバー中に発生します。</w:t>
      </w:r>
    </w:p>
    <w:p w14:paraId="629803A5" w14:textId="0D0AB5E8" w:rsidR="006522AF" w:rsidRPr="00B76FB0" w:rsidRDefault="0049005F" w:rsidP="00700321">
      <w:pPr>
        <w:rPr>
          <w:rFonts w:ascii="Meiryo" w:eastAsia="Meiryo" w:hAnsi="Meiryo"/>
        </w:rPr>
      </w:pPr>
      <w:r w:rsidRPr="00B76FB0">
        <w:rPr>
          <w:rFonts w:ascii="Meiryo" w:eastAsia="Meiryo" w:hAnsi="Meiryo"/>
          <w:b/>
          <w:lang w:val="ja-JP" w:bidi="ja-JP"/>
        </w:rPr>
        <w:t xml:space="preserve">解決方法: </w:t>
      </w:r>
      <w:r w:rsidRPr="00B76FB0">
        <w:rPr>
          <w:rFonts w:ascii="Meiryo" w:eastAsia="Meiryo" w:hAnsi="Meiryo"/>
          <w:lang w:val="ja-JP" w:bidi="ja-JP"/>
        </w:rPr>
        <w:t>解決方法はありません。この問題は、監視ワークフローがクラスターのフェールオーバー中に情報を収集しようとすると、発生することがあります。フェールオーバーが完了すると、監視パックは正常に動作できるようになります。</w:t>
      </w:r>
    </w:p>
    <w:p w14:paraId="7A9965B7" w14:textId="77777777" w:rsidR="00EE5BCE" w:rsidRPr="00B76FB0" w:rsidRDefault="00EE5BCE" w:rsidP="00EE5BCE">
      <w:pPr>
        <w:pStyle w:val="Heading4"/>
        <w:rPr>
          <w:rFonts w:ascii="Meiryo" w:eastAsia="Meiryo" w:hAnsi="Meiryo" w:cs="Arial"/>
          <w:b w:val="0"/>
          <w:bCs/>
          <w:iCs/>
          <w:spacing w:val="5"/>
          <w:sz w:val="20"/>
          <w:szCs w:val="20"/>
        </w:rPr>
      </w:pPr>
      <w:r w:rsidRPr="00B76FB0">
        <w:rPr>
          <w:rFonts w:ascii="Meiryo" w:eastAsia="Meiryo" w:hAnsi="Meiryo" w:cs="Arial"/>
          <w:sz w:val="20"/>
          <w:szCs w:val="20"/>
          <w:lang w:val="ja-JP" w:bidi="ja-JP"/>
        </w:rPr>
        <w:t>ダッシュボードが、管理パックのアップグレード時にクラッシュする場合があります。</w:t>
      </w:r>
    </w:p>
    <w:p w14:paraId="69E005B4" w14:textId="56133658" w:rsidR="00EE5BCE" w:rsidRPr="00B76FB0" w:rsidRDefault="00EE5BCE" w:rsidP="00EE5BCE">
      <w:pPr>
        <w:rPr>
          <w:rFonts w:ascii="Meiryo" w:eastAsia="Meiryo" w:hAnsi="Meiryo"/>
          <w:b/>
        </w:rPr>
      </w:pPr>
      <w:r w:rsidRPr="00B76FB0">
        <w:rPr>
          <w:rFonts w:ascii="Meiryo" w:eastAsia="Meiryo" w:hAnsi="Meiryo"/>
          <w:b/>
          <w:lang w:val="ja-JP" w:bidi="ja-JP"/>
        </w:rPr>
        <w:t>問題</w:t>
      </w:r>
      <w:r w:rsidRPr="00B76FB0">
        <w:rPr>
          <w:rFonts w:ascii="Meiryo" w:eastAsia="Meiryo" w:hAnsi="Meiryo"/>
          <w:lang w:val="ja-JP" w:bidi="ja-JP"/>
        </w:rPr>
        <w:t>: 管理パックをバージョン 6.6.7.6 にアップグレードする時に、オペレーション コンソールに ObjectNotFoundException エラーが発生し、クラッシュする場合があります。</w:t>
      </w:r>
    </w:p>
    <w:p w14:paraId="6FF52A28" w14:textId="71DE3424" w:rsidR="00F30BB9" w:rsidRPr="00B76FB0" w:rsidRDefault="00EE5BCE" w:rsidP="00700321">
      <w:pPr>
        <w:rPr>
          <w:rFonts w:ascii="Meiryo" w:eastAsia="Meiryo" w:hAnsi="Meiryo" w:cs="Arial"/>
          <w:kern w:val="0"/>
        </w:rPr>
      </w:pPr>
      <w:r w:rsidRPr="00B76FB0">
        <w:rPr>
          <w:rFonts w:ascii="Meiryo" w:eastAsia="Meiryo" w:hAnsi="Meiryo"/>
          <w:b/>
          <w:lang w:val="ja-JP" w:bidi="ja-JP"/>
        </w:rPr>
        <w:t>解決方法</w:t>
      </w:r>
      <w:r w:rsidRPr="00B76FB0">
        <w:rPr>
          <w:rFonts w:ascii="Meiryo" w:eastAsia="Meiryo" w:hAnsi="Meiryo"/>
          <w:lang w:val="ja-JP" w:bidi="ja-JP"/>
        </w:rPr>
        <w:t>: インポート プロセスを完了するまで待機し、オペレーション コンソールを再起動します。管理パックのアップグレード後には、必ずオペレーション コンソールを再起動します。そうしない場合、ダッシュボードは機能しません。</w:t>
      </w:r>
      <w:bookmarkEnd w:id="0"/>
    </w:p>
    <w:sectPr w:rsidR="00F30BB9" w:rsidRPr="00B76FB0" w:rsidSect="00136D3B">
      <w:headerReference w:type="default" r:id="rId42"/>
      <w:footerReference w:type="default" r:id="rId43"/>
      <w:type w:val="continuous"/>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85D33" w14:textId="77777777" w:rsidR="004B7152" w:rsidRDefault="004B7152">
      <w:r>
        <w:separator/>
      </w:r>
    </w:p>
    <w:p w14:paraId="5B9C3AED" w14:textId="77777777" w:rsidR="004B7152" w:rsidRDefault="004B7152"/>
  </w:endnote>
  <w:endnote w:type="continuationSeparator" w:id="0">
    <w:p w14:paraId="37B251D4" w14:textId="77777777" w:rsidR="004B7152" w:rsidRDefault="004B7152">
      <w:r>
        <w:continuationSeparator/>
      </w:r>
    </w:p>
    <w:p w14:paraId="4EFA0EC7" w14:textId="77777777" w:rsidR="004B7152" w:rsidRDefault="004B7152"/>
  </w:endnote>
  <w:endnote w:type="continuationNotice" w:id="1">
    <w:p w14:paraId="5F07AC8F" w14:textId="77777777" w:rsidR="004B7152" w:rsidRDefault="004B715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eiryo">
    <w:panose1 w:val="020B0604030504040204"/>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67471" w14:textId="540C9B98" w:rsidR="0033574E" w:rsidRDefault="0033574E" w:rsidP="00FB2389">
    <w:pPr>
      <w:pStyle w:val="Footer"/>
      <w:framePr w:wrap="around" w:vAnchor="text" w:hAnchor="margin" w:xAlign="right" w:y="1"/>
    </w:pPr>
    <w:r>
      <w:rPr>
        <w:lang w:val="ja-JP" w:bidi="ja-JP"/>
      </w:rPr>
      <w:fldChar w:fldCharType="begin"/>
    </w:r>
    <w:r>
      <w:rPr>
        <w:lang w:val="ja-JP" w:bidi="ja-JP"/>
      </w:rPr>
      <w:instrText xml:space="preserve">PAGE  </w:instrText>
    </w:r>
    <w:r w:rsidR="00B76FB0">
      <w:rPr>
        <w:lang w:val="ja-JP" w:bidi="ja-JP"/>
      </w:rPr>
      <w:fldChar w:fldCharType="separate"/>
    </w:r>
    <w:r w:rsidR="00B76FB0">
      <w:rPr>
        <w:noProof/>
        <w:lang w:val="ja-JP" w:bidi="ja-JP"/>
      </w:rPr>
      <w:t>61</w:t>
    </w:r>
    <w:r>
      <w:rPr>
        <w:lang w:val="ja-JP" w:bidi="ja-JP"/>
      </w:rPr>
      <w:fldChar w:fldCharType="end"/>
    </w:r>
  </w:p>
  <w:p w14:paraId="436E0265" w14:textId="77777777" w:rsidR="0033574E" w:rsidRDefault="0033574E" w:rsidP="00C273C7">
    <w:pPr>
      <w:pStyle w:val="Footer"/>
      <w:ind w:right="360"/>
    </w:pPr>
  </w:p>
  <w:p w14:paraId="6E5EB362" w14:textId="77777777" w:rsidR="0033574E" w:rsidRDefault="0033574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4B63C" w14:textId="77777777" w:rsidR="0033574E" w:rsidRDefault="0033574E" w:rsidP="00FB2389">
    <w:pPr>
      <w:pStyle w:val="Page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1D50A" w14:textId="77777777" w:rsidR="0033574E" w:rsidRDefault="0033574E" w:rsidP="00FB2389">
    <w:pPr>
      <w:pStyle w:val="Page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2A65C" w14:textId="68A6A5C6" w:rsidR="0033574E" w:rsidRDefault="0033574E" w:rsidP="008D02DC">
    <w:pPr>
      <w:pStyle w:val="Footer"/>
      <w:framePr w:wrap="around" w:vAnchor="text" w:hAnchor="margin" w:xAlign="right" w:y="1"/>
      <w:rPr>
        <w:rStyle w:val="PageNumber"/>
      </w:rPr>
    </w:pPr>
    <w:r>
      <w:rPr>
        <w:rStyle w:val="PageNumber"/>
        <w:lang w:val="ja-JP" w:bidi="ja-JP"/>
      </w:rPr>
      <w:fldChar w:fldCharType="begin"/>
    </w:r>
    <w:r>
      <w:rPr>
        <w:rStyle w:val="PageNumber"/>
        <w:lang w:val="ja-JP" w:bidi="ja-JP"/>
      </w:rPr>
      <w:instrText xml:space="preserve">PAGE  </w:instrText>
    </w:r>
    <w:r>
      <w:rPr>
        <w:rStyle w:val="PageNumber"/>
        <w:lang w:val="ja-JP" w:bidi="ja-JP"/>
      </w:rPr>
      <w:fldChar w:fldCharType="separate"/>
    </w:r>
    <w:r w:rsidR="00B76FB0">
      <w:rPr>
        <w:rStyle w:val="PageNumber"/>
        <w:noProof/>
        <w:lang w:val="ja-JP" w:bidi="ja-JP"/>
      </w:rPr>
      <w:t>78</w:t>
    </w:r>
    <w:r>
      <w:rPr>
        <w:rStyle w:val="PageNumber"/>
        <w:lang w:val="ja-JP" w:bidi="ja-JP"/>
      </w:rPr>
      <w:fldChar w:fldCharType="end"/>
    </w:r>
  </w:p>
  <w:p w14:paraId="6D84F5C1" w14:textId="77777777" w:rsidR="0033574E" w:rsidRDefault="0033574E" w:rsidP="008D02DC">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852B7" w14:textId="77777777" w:rsidR="004B7152" w:rsidRDefault="004B7152">
      <w:r>
        <w:separator/>
      </w:r>
    </w:p>
    <w:p w14:paraId="5B09F019" w14:textId="77777777" w:rsidR="004B7152" w:rsidRDefault="004B7152"/>
  </w:footnote>
  <w:footnote w:type="continuationSeparator" w:id="0">
    <w:p w14:paraId="4BB00A45" w14:textId="77777777" w:rsidR="004B7152" w:rsidRDefault="004B7152">
      <w:r>
        <w:continuationSeparator/>
      </w:r>
    </w:p>
    <w:p w14:paraId="3B86E603" w14:textId="77777777" w:rsidR="004B7152" w:rsidRDefault="004B7152"/>
  </w:footnote>
  <w:footnote w:type="continuationNotice" w:id="1">
    <w:p w14:paraId="57A0E726" w14:textId="77777777" w:rsidR="004B7152" w:rsidRDefault="004B715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90913" w14:textId="53786178" w:rsidR="0033574E" w:rsidRDefault="0033574E" w:rsidP="00C273C7">
    <w:pPr>
      <w:pStyle w:val="Header"/>
      <w:framePr w:wrap="around" w:vAnchor="text" w:hAnchor="margin" w:xAlign="right" w:y="1"/>
    </w:pPr>
    <w:r>
      <w:rPr>
        <w:lang w:val="ja-JP" w:bidi="ja-JP"/>
      </w:rPr>
      <w:fldChar w:fldCharType="begin"/>
    </w:r>
    <w:r>
      <w:rPr>
        <w:lang w:val="ja-JP" w:bidi="ja-JP"/>
      </w:rPr>
      <w:instrText xml:space="preserve">PAGE  </w:instrText>
    </w:r>
    <w:r w:rsidR="00B76FB0">
      <w:rPr>
        <w:lang w:val="ja-JP" w:bidi="ja-JP"/>
      </w:rPr>
      <w:fldChar w:fldCharType="separate"/>
    </w:r>
    <w:r w:rsidR="00B76FB0">
      <w:rPr>
        <w:noProof/>
        <w:lang w:val="ja-JP" w:bidi="ja-JP"/>
      </w:rPr>
      <w:t>61</w:t>
    </w:r>
    <w:r>
      <w:rPr>
        <w:lang w:val="ja-JP" w:bidi="ja-JP"/>
      </w:rPr>
      <w:fldChar w:fldCharType="end"/>
    </w:r>
  </w:p>
  <w:p w14:paraId="619E0A06" w14:textId="77777777" w:rsidR="0033574E" w:rsidRDefault="0033574E" w:rsidP="00874AF4">
    <w:pPr>
      <w:pStyle w:val="Header"/>
      <w:ind w:right="360"/>
    </w:pPr>
  </w:p>
  <w:p w14:paraId="06F36638" w14:textId="77777777" w:rsidR="0033574E" w:rsidRDefault="0033574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89C73" w14:textId="77777777" w:rsidR="0033574E" w:rsidRDefault="0033574E" w:rsidP="008D02DC">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1.25pt;visibility:visible;mso-wrap-style:square" o:bullet="t">
        <v:imagedata r:id="rId1" o:title=""/>
      </v:shape>
    </w:pict>
  </w:numPicBullet>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40E3993"/>
    <w:multiLevelType w:val="hybridMultilevel"/>
    <w:tmpl w:val="E0EC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833D0"/>
    <w:multiLevelType w:val="hybridMultilevel"/>
    <w:tmpl w:val="CFE6614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3FE3A7B"/>
    <w:multiLevelType w:val="hybridMultilevel"/>
    <w:tmpl w:val="839E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616DE"/>
    <w:multiLevelType w:val="multilevel"/>
    <w:tmpl w:val="04090023"/>
    <w:styleLink w:val="ArticleSection"/>
    <w:lvl w:ilvl="0">
      <w:start w:val="1"/>
      <w:numFmt w:val="upperRoman"/>
      <w:lvlText w:val="記事 %1。"/>
      <w:lvlJc w:val="left"/>
      <w:pPr>
        <w:tabs>
          <w:tab w:val="num" w:pos="2160"/>
        </w:tabs>
        <w:ind w:left="0" w:firstLine="0"/>
      </w:pPr>
    </w:lvl>
    <w:lvl w:ilvl="1">
      <w:start w:val="1"/>
      <w:numFmt w:val="decimalZero"/>
      <w:isLgl/>
      <w:lvlText w:val="セクション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18413BAA"/>
    <w:multiLevelType w:val="hybridMultilevel"/>
    <w:tmpl w:val="FB3CBFE6"/>
    <w:lvl w:ilvl="0" w:tplc="BA92FF90">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AF765B"/>
    <w:multiLevelType w:val="hybridMultilevel"/>
    <w:tmpl w:val="8968F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CFC50A3"/>
    <w:multiLevelType w:val="hybridMultilevel"/>
    <w:tmpl w:val="E38CE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50ACF"/>
    <w:multiLevelType w:val="hybridMultilevel"/>
    <w:tmpl w:val="E7566AA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C778B8"/>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3" w15:restartNumberingAfterBreak="0">
    <w:nsid w:val="48146CBA"/>
    <w:multiLevelType w:val="hybridMultilevel"/>
    <w:tmpl w:val="E10E915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19E5F5E"/>
    <w:multiLevelType w:val="hybridMultilevel"/>
    <w:tmpl w:val="AC7EE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5C772B7"/>
    <w:multiLevelType w:val="hybridMultilevel"/>
    <w:tmpl w:val="2E3871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FB02D43"/>
    <w:multiLevelType w:val="hybridMultilevel"/>
    <w:tmpl w:val="25CA4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430533"/>
    <w:multiLevelType w:val="hybridMultilevel"/>
    <w:tmpl w:val="54C2F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30D2E60"/>
    <w:multiLevelType w:val="hybridMultilevel"/>
    <w:tmpl w:val="9D9A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156453"/>
    <w:multiLevelType w:val="hybridMultilevel"/>
    <w:tmpl w:val="FFA4C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B56BC3"/>
    <w:multiLevelType w:val="hybridMultilevel"/>
    <w:tmpl w:val="DDB8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EE69A2"/>
    <w:multiLevelType w:val="hybridMultilevel"/>
    <w:tmpl w:val="97B81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1E7B08"/>
    <w:multiLevelType w:val="hybridMultilevel"/>
    <w:tmpl w:val="0924F9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8"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9"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0" w15:restartNumberingAfterBreak="0">
    <w:nsid w:val="722D71C4"/>
    <w:multiLevelType w:val="hybridMultilevel"/>
    <w:tmpl w:val="53425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0D585E"/>
    <w:multiLevelType w:val="hybridMultilevel"/>
    <w:tmpl w:val="340AB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47141F"/>
    <w:multiLevelType w:val="hybridMultilevel"/>
    <w:tmpl w:val="2CD085FE"/>
    <w:lvl w:ilvl="0" w:tplc="E8ACBD1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1B6B30"/>
    <w:multiLevelType w:val="hybridMultilevel"/>
    <w:tmpl w:val="BBF8A7CC"/>
    <w:lvl w:ilvl="0" w:tplc="93F6AE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E66817"/>
    <w:multiLevelType w:val="hybridMultilevel"/>
    <w:tmpl w:val="864A4F86"/>
    <w:lvl w:ilvl="0" w:tplc="52C8387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28"/>
  </w:num>
  <w:num w:numId="4">
    <w:abstractNumId w:val="27"/>
  </w:num>
  <w:num w:numId="5">
    <w:abstractNumId w:val="4"/>
  </w:num>
  <w:num w:numId="6">
    <w:abstractNumId w:val="15"/>
  </w:num>
  <w:num w:numId="7">
    <w:abstractNumId w:val="16"/>
  </w:num>
  <w:num w:numId="8">
    <w:abstractNumId w:val="8"/>
  </w:num>
  <w:num w:numId="9">
    <w:abstractNumId w:val="6"/>
  </w:num>
  <w:num w:numId="10">
    <w:abstractNumId w:val="21"/>
  </w:num>
  <w:num w:numId="11">
    <w:abstractNumId w:val="18"/>
  </w:num>
  <w:num w:numId="12">
    <w:abstractNumId w:val="9"/>
  </w:num>
  <w:num w:numId="13">
    <w:abstractNumId w:val="31"/>
  </w:num>
  <w:num w:numId="14">
    <w:abstractNumId w:val="30"/>
  </w:num>
  <w:num w:numId="15">
    <w:abstractNumId w:val="24"/>
  </w:num>
  <w:num w:numId="16">
    <w:abstractNumId w:val="22"/>
  </w:num>
  <w:num w:numId="17">
    <w:abstractNumId w:val="1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3"/>
  </w:num>
  <w:num w:numId="21">
    <w:abstractNumId w:val="19"/>
  </w:num>
  <w:num w:numId="22">
    <w:abstractNumId w:val="26"/>
  </w:num>
  <w:num w:numId="23">
    <w:abstractNumId w:val="20"/>
  </w:num>
  <w:num w:numId="24">
    <w:abstractNumId w:val="11"/>
  </w:num>
  <w:num w:numId="25">
    <w:abstractNumId w:val="0"/>
  </w:num>
  <w:num w:numId="26">
    <w:abstractNumId w:val="17"/>
  </w:num>
  <w:num w:numId="27">
    <w:abstractNumId w:val="25"/>
  </w:num>
  <w:num w:numId="28">
    <w:abstractNumId w:val="3"/>
  </w:num>
  <w:num w:numId="29">
    <w:abstractNumId w:val="23"/>
  </w:num>
  <w:num w:numId="30">
    <w:abstractNumId w:val="7"/>
  </w:num>
  <w:num w:numId="31">
    <w:abstractNumId w:val="33"/>
  </w:num>
  <w:num w:numId="32">
    <w:abstractNumId w:val="1"/>
  </w:num>
  <w:num w:numId="33">
    <w:abstractNumId w:val="14"/>
  </w:num>
  <w:num w:numId="34">
    <w:abstractNumId w:val="2"/>
  </w:num>
  <w:num w:numId="35">
    <w:abstractNumId w:val="32"/>
  </w:num>
  <w:num w:numId="36">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ctiveWritingStyle w:appName="MSWord" w:lang="en-US" w:vendorID="64" w:dllVersion="131078" w:nlCheck="1" w:checkStyle="0"/>
  <w:activeWritingStyle w:appName="MSWord" w:lang="ru-RU" w:vendorID="64" w:dllVersion="131078" w:nlCheck="1" w:checkStyle="0"/>
  <w:activeWritingStyle w:appName="MSWord" w:lang="en-US" w:vendorID="8" w:dllVersion="513" w:checkStyle="1"/>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DC"/>
    <w:rsid w:val="00000947"/>
    <w:rsid w:val="0000221D"/>
    <w:rsid w:val="00003423"/>
    <w:rsid w:val="00005537"/>
    <w:rsid w:val="00007BB1"/>
    <w:rsid w:val="00010466"/>
    <w:rsid w:val="000105B5"/>
    <w:rsid w:val="00010DE4"/>
    <w:rsid w:val="00010DF4"/>
    <w:rsid w:val="000142A8"/>
    <w:rsid w:val="00017797"/>
    <w:rsid w:val="000206A8"/>
    <w:rsid w:val="00020BAD"/>
    <w:rsid w:val="00021A6B"/>
    <w:rsid w:val="00024598"/>
    <w:rsid w:val="000279F4"/>
    <w:rsid w:val="00030061"/>
    <w:rsid w:val="000315C1"/>
    <w:rsid w:val="00032650"/>
    <w:rsid w:val="000326F3"/>
    <w:rsid w:val="000332CA"/>
    <w:rsid w:val="0003672E"/>
    <w:rsid w:val="00037715"/>
    <w:rsid w:val="00037727"/>
    <w:rsid w:val="00040694"/>
    <w:rsid w:val="00040947"/>
    <w:rsid w:val="00042796"/>
    <w:rsid w:val="00042F66"/>
    <w:rsid w:val="00047637"/>
    <w:rsid w:val="0004784D"/>
    <w:rsid w:val="0005170A"/>
    <w:rsid w:val="000543DD"/>
    <w:rsid w:val="000546F3"/>
    <w:rsid w:val="000565A6"/>
    <w:rsid w:val="0005707F"/>
    <w:rsid w:val="0006098E"/>
    <w:rsid w:val="00065526"/>
    <w:rsid w:val="00067356"/>
    <w:rsid w:val="000707AC"/>
    <w:rsid w:val="000726FD"/>
    <w:rsid w:val="00072AA8"/>
    <w:rsid w:val="00072EED"/>
    <w:rsid w:val="00074B54"/>
    <w:rsid w:val="00074D24"/>
    <w:rsid w:val="00076608"/>
    <w:rsid w:val="00077470"/>
    <w:rsid w:val="00077C1F"/>
    <w:rsid w:val="00077C8B"/>
    <w:rsid w:val="0008205E"/>
    <w:rsid w:val="00082E29"/>
    <w:rsid w:val="0008308C"/>
    <w:rsid w:val="000858ED"/>
    <w:rsid w:val="000868CD"/>
    <w:rsid w:val="00086ACB"/>
    <w:rsid w:val="00087993"/>
    <w:rsid w:val="00090F89"/>
    <w:rsid w:val="000932FD"/>
    <w:rsid w:val="000956B9"/>
    <w:rsid w:val="0009649E"/>
    <w:rsid w:val="00096B35"/>
    <w:rsid w:val="0009769B"/>
    <w:rsid w:val="000A22BF"/>
    <w:rsid w:val="000A31D2"/>
    <w:rsid w:val="000A42F2"/>
    <w:rsid w:val="000A4ADB"/>
    <w:rsid w:val="000A5758"/>
    <w:rsid w:val="000A5E65"/>
    <w:rsid w:val="000A7E57"/>
    <w:rsid w:val="000B076D"/>
    <w:rsid w:val="000B0C8A"/>
    <w:rsid w:val="000B1AAE"/>
    <w:rsid w:val="000B3DCE"/>
    <w:rsid w:val="000B6228"/>
    <w:rsid w:val="000B6314"/>
    <w:rsid w:val="000B69B5"/>
    <w:rsid w:val="000B6D7F"/>
    <w:rsid w:val="000B7D0F"/>
    <w:rsid w:val="000C1A00"/>
    <w:rsid w:val="000C44D3"/>
    <w:rsid w:val="000C46E6"/>
    <w:rsid w:val="000C499B"/>
    <w:rsid w:val="000C6722"/>
    <w:rsid w:val="000C7A26"/>
    <w:rsid w:val="000D06C5"/>
    <w:rsid w:val="000D1B85"/>
    <w:rsid w:val="000D1C81"/>
    <w:rsid w:val="000D2DCC"/>
    <w:rsid w:val="000D37A5"/>
    <w:rsid w:val="000D39CE"/>
    <w:rsid w:val="000D4FB0"/>
    <w:rsid w:val="000D5C96"/>
    <w:rsid w:val="000D6E0B"/>
    <w:rsid w:val="000D71A9"/>
    <w:rsid w:val="000E2170"/>
    <w:rsid w:val="000E5494"/>
    <w:rsid w:val="000E6462"/>
    <w:rsid w:val="000E6495"/>
    <w:rsid w:val="000F0FEC"/>
    <w:rsid w:val="000F2EF6"/>
    <w:rsid w:val="000F3AFC"/>
    <w:rsid w:val="000F7638"/>
    <w:rsid w:val="000F7E73"/>
    <w:rsid w:val="0010087A"/>
    <w:rsid w:val="00100CBE"/>
    <w:rsid w:val="00101005"/>
    <w:rsid w:val="001032D9"/>
    <w:rsid w:val="00103526"/>
    <w:rsid w:val="00103F33"/>
    <w:rsid w:val="001073E3"/>
    <w:rsid w:val="001106ED"/>
    <w:rsid w:val="00111E14"/>
    <w:rsid w:val="00113797"/>
    <w:rsid w:val="0011592E"/>
    <w:rsid w:val="00120566"/>
    <w:rsid w:val="001227D4"/>
    <w:rsid w:val="00123004"/>
    <w:rsid w:val="0012457F"/>
    <w:rsid w:val="001254A3"/>
    <w:rsid w:val="0012634E"/>
    <w:rsid w:val="001265A8"/>
    <w:rsid w:val="001274EC"/>
    <w:rsid w:val="00127D8D"/>
    <w:rsid w:val="001307CC"/>
    <w:rsid w:val="00131D2B"/>
    <w:rsid w:val="001323AA"/>
    <w:rsid w:val="001329D1"/>
    <w:rsid w:val="00134357"/>
    <w:rsid w:val="00134C36"/>
    <w:rsid w:val="00136D3B"/>
    <w:rsid w:val="0013759B"/>
    <w:rsid w:val="0014027E"/>
    <w:rsid w:val="0014038C"/>
    <w:rsid w:val="00140638"/>
    <w:rsid w:val="00143C88"/>
    <w:rsid w:val="00146A58"/>
    <w:rsid w:val="00146B9B"/>
    <w:rsid w:val="00150EB1"/>
    <w:rsid w:val="001518D5"/>
    <w:rsid w:val="00151AD0"/>
    <w:rsid w:val="00151E96"/>
    <w:rsid w:val="00155D04"/>
    <w:rsid w:val="00157431"/>
    <w:rsid w:val="00161E4D"/>
    <w:rsid w:val="0016279B"/>
    <w:rsid w:val="00162E0A"/>
    <w:rsid w:val="00164119"/>
    <w:rsid w:val="00166175"/>
    <w:rsid w:val="001665F3"/>
    <w:rsid w:val="00167AF8"/>
    <w:rsid w:val="00170343"/>
    <w:rsid w:val="00172278"/>
    <w:rsid w:val="00172C51"/>
    <w:rsid w:val="0017463F"/>
    <w:rsid w:val="001757E3"/>
    <w:rsid w:val="00175C28"/>
    <w:rsid w:val="00180BC3"/>
    <w:rsid w:val="00180FD9"/>
    <w:rsid w:val="001819E2"/>
    <w:rsid w:val="00182938"/>
    <w:rsid w:val="00185A13"/>
    <w:rsid w:val="00185AFD"/>
    <w:rsid w:val="00190331"/>
    <w:rsid w:val="00190763"/>
    <w:rsid w:val="00192651"/>
    <w:rsid w:val="00193B78"/>
    <w:rsid w:val="001948B3"/>
    <w:rsid w:val="001963E0"/>
    <w:rsid w:val="00197055"/>
    <w:rsid w:val="001A1849"/>
    <w:rsid w:val="001A2169"/>
    <w:rsid w:val="001A2700"/>
    <w:rsid w:val="001A5C36"/>
    <w:rsid w:val="001A7150"/>
    <w:rsid w:val="001B24C5"/>
    <w:rsid w:val="001B2590"/>
    <w:rsid w:val="001B4ADA"/>
    <w:rsid w:val="001C2780"/>
    <w:rsid w:val="001C2FEA"/>
    <w:rsid w:val="001C4126"/>
    <w:rsid w:val="001C597A"/>
    <w:rsid w:val="001C5BD7"/>
    <w:rsid w:val="001C64D4"/>
    <w:rsid w:val="001C6E85"/>
    <w:rsid w:val="001D0A33"/>
    <w:rsid w:val="001D161D"/>
    <w:rsid w:val="001D1673"/>
    <w:rsid w:val="001D23E6"/>
    <w:rsid w:val="001D3651"/>
    <w:rsid w:val="001D41E0"/>
    <w:rsid w:val="001D4987"/>
    <w:rsid w:val="001D5467"/>
    <w:rsid w:val="001D585A"/>
    <w:rsid w:val="001D6125"/>
    <w:rsid w:val="001E0BEE"/>
    <w:rsid w:val="001E13EB"/>
    <w:rsid w:val="001E30BC"/>
    <w:rsid w:val="001E5344"/>
    <w:rsid w:val="001E534A"/>
    <w:rsid w:val="001E5F21"/>
    <w:rsid w:val="001E60AA"/>
    <w:rsid w:val="001F0C18"/>
    <w:rsid w:val="001F2F9D"/>
    <w:rsid w:val="001F4323"/>
    <w:rsid w:val="001F4758"/>
    <w:rsid w:val="001F51CF"/>
    <w:rsid w:val="002031F0"/>
    <w:rsid w:val="00204A02"/>
    <w:rsid w:val="002065DF"/>
    <w:rsid w:val="00207B8C"/>
    <w:rsid w:val="002135C8"/>
    <w:rsid w:val="00215569"/>
    <w:rsid w:val="00216614"/>
    <w:rsid w:val="0022003F"/>
    <w:rsid w:val="00221094"/>
    <w:rsid w:val="0022631F"/>
    <w:rsid w:val="00227D12"/>
    <w:rsid w:val="002318FB"/>
    <w:rsid w:val="0023279D"/>
    <w:rsid w:val="00232EA3"/>
    <w:rsid w:val="00234A70"/>
    <w:rsid w:val="00237808"/>
    <w:rsid w:val="0024084A"/>
    <w:rsid w:val="00241ECB"/>
    <w:rsid w:val="002440E7"/>
    <w:rsid w:val="00245A61"/>
    <w:rsid w:val="002506C8"/>
    <w:rsid w:val="00250B91"/>
    <w:rsid w:val="00250D8E"/>
    <w:rsid w:val="00253F81"/>
    <w:rsid w:val="00254426"/>
    <w:rsid w:val="00255C7D"/>
    <w:rsid w:val="002572AE"/>
    <w:rsid w:val="00257B5B"/>
    <w:rsid w:val="00260B13"/>
    <w:rsid w:val="0026173D"/>
    <w:rsid w:val="00262816"/>
    <w:rsid w:val="002645C2"/>
    <w:rsid w:val="00266675"/>
    <w:rsid w:val="00267703"/>
    <w:rsid w:val="00267A96"/>
    <w:rsid w:val="00267CA1"/>
    <w:rsid w:val="002704E0"/>
    <w:rsid w:val="00270728"/>
    <w:rsid w:val="002711A6"/>
    <w:rsid w:val="002714D2"/>
    <w:rsid w:val="00272475"/>
    <w:rsid w:val="00272B06"/>
    <w:rsid w:val="0027457E"/>
    <w:rsid w:val="00274A4C"/>
    <w:rsid w:val="002758FF"/>
    <w:rsid w:val="00275D12"/>
    <w:rsid w:val="00275D52"/>
    <w:rsid w:val="00276BDE"/>
    <w:rsid w:val="002813DB"/>
    <w:rsid w:val="0028140C"/>
    <w:rsid w:val="00283545"/>
    <w:rsid w:val="00283F3A"/>
    <w:rsid w:val="0028749E"/>
    <w:rsid w:val="00290540"/>
    <w:rsid w:val="0029420B"/>
    <w:rsid w:val="00294AE4"/>
    <w:rsid w:val="002A0FF2"/>
    <w:rsid w:val="002A1C5E"/>
    <w:rsid w:val="002A379B"/>
    <w:rsid w:val="002A5345"/>
    <w:rsid w:val="002A64FD"/>
    <w:rsid w:val="002B2D7E"/>
    <w:rsid w:val="002B3280"/>
    <w:rsid w:val="002B433B"/>
    <w:rsid w:val="002B4443"/>
    <w:rsid w:val="002B4B86"/>
    <w:rsid w:val="002B551B"/>
    <w:rsid w:val="002B63B6"/>
    <w:rsid w:val="002B7696"/>
    <w:rsid w:val="002B780E"/>
    <w:rsid w:val="002C1135"/>
    <w:rsid w:val="002C1A21"/>
    <w:rsid w:val="002C29BE"/>
    <w:rsid w:val="002C2E5B"/>
    <w:rsid w:val="002C34F5"/>
    <w:rsid w:val="002C3C9E"/>
    <w:rsid w:val="002C42ED"/>
    <w:rsid w:val="002C7A56"/>
    <w:rsid w:val="002C7FA0"/>
    <w:rsid w:val="002D1E2D"/>
    <w:rsid w:val="002D2895"/>
    <w:rsid w:val="002D3D3E"/>
    <w:rsid w:val="002D49F8"/>
    <w:rsid w:val="002D4A7E"/>
    <w:rsid w:val="002D4F13"/>
    <w:rsid w:val="002D7919"/>
    <w:rsid w:val="002E077B"/>
    <w:rsid w:val="002E0C39"/>
    <w:rsid w:val="002E291F"/>
    <w:rsid w:val="002E3A79"/>
    <w:rsid w:val="002E555A"/>
    <w:rsid w:val="002E6B4F"/>
    <w:rsid w:val="002F0E20"/>
    <w:rsid w:val="002F3709"/>
    <w:rsid w:val="002F6006"/>
    <w:rsid w:val="003051F1"/>
    <w:rsid w:val="00310A65"/>
    <w:rsid w:val="00314477"/>
    <w:rsid w:val="00316317"/>
    <w:rsid w:val="00320322"/>
    <w:rsid w:val="00322265"/>
    <w:rsid w:val="00323D59"/>
    <w:rsid w:val="00324B40"/>
    <w:rsid w:val="00325451"/>
    <w:rsid w:val="0032693C"/>
    <w:rsid w:val="00326BB6"/>
    <w:rsid w:val="00326DF1"/>
    <w:rsid w:val="003271F2"/>
    <w:rsid w:val="003272E6"/>
    <w:rsid w:val="00332220"/>
    <w:rsid w:val="0033314A"/>
    <w:rsid w:val="00334193"/>
    <w:rsid w:val="003348E6"/>
    <w:rsid w:val="00334E88"/>
    <w:rsid w:val="0033574E"/>
    <w:rsid w:val="0033702D"/>
    <w:rsid w:val="003425BB"/>
    <w:rsid w:val="00343FE5"/>
    <w:rsid w:val="00350809"/>
    <w:rsid w:val="00351D4A"/>
    <w:rsid w:val="00352817"/>
    <w:rsid w:val="00352CB0"/>
    <w:rsid w:val="003537DD"/>
    <w:rsid w:val="00356408"/>
    <w:rsid w:val="00357CEE"/>
    <w:rsid w:val="00361336"/>
    <w:rsid w:val="003617DE"/>
    <w:rsid w:val="003622E6"/>
    <w:rsid w:val="00364944"/>
    <w:rsid w:val="00365C56"/>
    <w:rsid w:val="00367A91"/>
    <w:rsid w:val="00370924"/>
    <w:rsid w:val="00372C4F"/>
    <w:rsid w:val="0037300D"/>
    <w:rsid w:val="00373A79"/>
    <w:rsid w:val="0037487E"/>
    <w:rsid w:val="00375A33"/>
    <w:rsid w:val="003811A4"/>
    <w:rsid w:val="00381988"/>
    <w:rsid w:val="00385F6A"/>
    <w:rsid w:val="00386080"/>
    <w:rsid w:val="0038646A"/>
    <w:rsid w:val="003869A4"/>
    <w:rsid w:val="003872BF"/>
    <w:rsid w:val="00391EEF"/>
    <w:rsid w:val="0039216A"/>
    <w:rsid w:val="0039493E"/>
    <w:rsid w:val="0039637E"/>
    <w:rsid w:val="003A077C"/>
    <w:rsid w:val="003A2BA6"/>
    <w:rsid w:val="003A3A66"/>
    <w:rsid w:val="003A517F"/>
    <w:rsid w:val="003A51E0"/>
    <w:rsid w:val="003A576E"/>
    <w:rsid w:val="003A64BD"/>
    <w:rsid w:val="003A67AC"/>
    <w:rsid w:val="003A70FD"/>
    <w:rsid w:val="003A7A17"/>
    <w:rsid w:val="003B0A4D"/>
    <w:rsid w:val="003B1AB6"/>
    <w:rsid w:val="003B20E7"/>
    <w:rsid w:val="003B39C3"/>
    <w:rsid w:val="003B3ECC"/>
    <w:rsid w:val="003B4306"/>
    <w:rsid w:val="003B48C9"/>
    <w:rsid w:val="003B4C69"/>
    <w:rsid w:val="003B56B0"/>
    <w:rsid w:val="003B7BE0"/>
    <w:rsid w:val="003B7D8F"/>
    <w:rsid w:val="003C16E8"/>
    <w:rsid w:val="003C2C40"/>
    <w:rsid w:val="003C310E"/>
    <w:rsid w:val="003C51C3"/>
    <w:rsid w:val="003C5B2C"/>
    <w:rsid w:val="003C625C"/>
    <w:rsid w:val="003D14B5"/>
    <w:rsid w:val="003D172C"/>
    <w:rsid w:val="003D4173"/>
    <w:rsid w:val="003D4603"/>
    <w:rsid w:val="003D4926"/>
    <w:rsid w:val="003D7188"/>
    <w:rsid w:val="003E0115"/>
    <w:rsid w:val="003E3CCE"/>
    <w:rsid w:val="003E7BAF"/>
    <w:rsid w:val="003E7ECB"/>
    <w:rsid w:val="003F02BF"/>
    <w:rsid w:val="003F24DE"/>
    <w:rsid w:val="003F2F35"/>
    <w:rsid w:val="003F30BC"/>
    <w:rsid w:val="003F3BD0"/>
    <w:rsid w:val="003F7132"/>
    <w:rsid w:val="003F71F6"/>
    <w:rsid w:val="003F7939"/>
    <w:rsid w:val="0040351C"/>
    <w:rsid w:val="004047E7"/>
    <w:rsid w:val="00404A27"/>
    <w:rsid w:val="00406900"/>
    <w:rsid w:val="004108B6"/>
    <w:rsid w:val="0041179C"/>
    <w:rsid w:val="00411999"/>
    <w:rsid w:val="00412BBC"/>
    <w:rsid w:val="004133EB"/>
    <w:rsid w:val="004136EB"/>
    <w:rsid w:val="004154FD"/>
    <w:rsid w:val="004166ED"/>
    <w:rsid w:val="0041688F"/>
    <w:rsid w:val="00417A0F"/>
    <w:rsid w:val="00420A4E"/>
    <w:rsid w:val="0042137F"/>
    <w:rsid w:val="00421C43"/>
    <w:rsid w:val="00422FC6"/>
    <w:rsid w:val="004265EB"/>
    <w:rsid w:val="00426850"/>
    <w:rsid w:val="0043106A"/>
    <w:rsid w:val="00431479"/>
    <w:rsid w:val="00432580"/>
    <w:rsid w:val="0043268D"/>
    <w:rsid w:val="00432EA7"/>
    <w:rsid w:val="0043373E"/>
    <w:rsid w:val="00433975"/>
    <w:rsid w:val="004345E5"/>
    <w:rsid w:val="004352E1"/>
    <w:rsid w:val="004367A0"/>
    <w:rsid w:val="00440D4F"/>
    <w:rsid w:val="00440EFC"/>
    <w:rsid w:val="004410FE"/>
    <w:rsid w:val="00441D46"/>
    <w:rsid w:val="004426BC"/>
    <w:rsid w:val="0044334D"/>
    <w:rsid w:val="00443C59"/>
    <w:rsid w:val="004449D6"/>
    <w:rsid w:val="00444CC1"/>
    <w:rsid w:val="004460EB"/>
    <w:rsid w:val="00446BBE"/>
    <w:rsid w:val="00447D7B"/>
    <w:rsid w:val="00447EBB"/>
    <w:rsid w:val="00451EBB"/>
    <w:rsid w:val="004524CB"/>
    <w:rsid w:val="00452CB1"/>
    <w:rsid w:val="00455A3C"/>
    <w:rsid w:val="004565C2"/>
    <w:rsid w:val="0046081C"/>
    <w:rsid w:val="00461ED2"/>
    <w:rsid w:val="0046266D"/>
    <w:rsid w:val="00462891"/>
    <w:rsid w:val="00463392"/>
    <w:rsid w:val="00464062"/>
    <w:rsid w:val="00466C32"/>
    <w:rsid w:val="00467C29"/>
    <w:rsid w:val="0047168C"/>
    <w:rsid w:val="00471B14"/>
    <w:rsid w:val="00471EB2"/>
    <w:rsid w:val="00473FA6"/>
    <w:rsid w:val="00475153"/>
    <w:rsid w:val="004755E4"/>
    <w:rsid w:val="00476C2E"/>
    <w:rsid w:val="004801A9"/>
    <w:rsid w:val="00480449"/>
    <w:rsid w:val="00484884"/>
    <w:rsid w:val="00487249"/>
    <w:rsid w:val="004873C0"/>
    <w:rsid w:val="0049005F"/>
    <w:rsid w:val="00492369"/>
    <w:rsid w:val="00492AF7"/>
    <w:rsid w:val="00493698"/>
    <w:rsid w:val="00496364"/>
    <w:rsid w:val="00497372"/>
    <w:rsid w:val="004A023F"/>
    <w:rsid w:val="004A2A07"/>
    <w:rsid w:val="004A3E79"/>
    <w:rsid w:val="004A6440"/>
    <w:rsid w:val="004A7974"/>
    <w:rsid w:val="004B13F7"/>
    <w:rsid w:val="004B2664"/>
    <w:rsid w:val="004B27A4"/>
    <w:rsid w:val="004B27FF"/>
    <w:rsid w:val="004B4266"/>
    <w:rsid w:val="004B5F46"/>
    <w:rsid w:val="004B7005"/>
    <w:rsid w:val="004B7031"/>
    <w:rsid w:val="004B7152"/>
    <w:rsid w:val="004B777E"/>
    <w:rsid w:val="004B7F32"/>
    <w:rsid w:val="004C191A"/>
    <w:rsid w:val="004C29B4"/>
    <w:rsid w:val="004C36AB"/>
    <w:rsid w:val="004C4967"/>
    <w:rsid w:val="004C671B"/>
    <w:rsid w:val="004C6903"/>
    <w:rsid w:val="004D1C3B"/>
    <w:rsid w:val="004D5197"/>
    <w:rsid w:val="004D5D13"/>
    <w:rsid w:val="004D64D5"/>
    <w:rsid w:val="004D66E9"/>
    <w:rsid w:val="004D71C6"/>
    <w:rsid w:val="004D7D96"/>
    <w:rsid w:val="004F2967"/>
    <w:rsid w:val="004F3FBD"/>
    <w:rsid w:val="004F44CE"/>
    <w:rsid w:val="004F5DE8"/>
    <w:rsid w:val="004F6833"/>
    <w:rsid w:val="004F6FB5"/>
    <w:rsid w:val="00500873"/>
    <w:rsid w:val="00500BE4"/>
    <w:rsid w:val="00501C10"/>
    <w:rsid w:val="0050257A"/>
    <w:rsid w:val="005054BC"/>
    <w:rsid w:val="00512557"/>
    <w:rsid w:val="0051342A"/>
    <w:rsid w:val="005137A7"/>
    <w:rsid w:val="00515042"/>
    <w:rsid w:val="00520517"/>
    <w:rsid w:val="00521D6D"/>
    <w:rsid w:val="005232C0"/>
    <w:rsid w:val="00523C24"/>
    <w:rsid w:val="00524BC2"/>
    <w:rsid w:val="00524BD4"/>
    <w:rsid w:val="0052508B"/>
    <w:rsid w:val="00525D94"/>
    <w:rsid w:val="00531A38"/>
    <w:rsid w:val="00531ED7"/>
    <w:rsid w:val="00533117"/>
    <w:rsid w:val="00533303"/>
    <w:rsid w:val="005339E7"/>
    <w:rsid w:val="00534F78"/>
    <w:rsid w:val="00535291"/>
    <w:rsid w:val="00541728"/>
    <w:rsid w:val="0054253D"/>
    <w:rsid w:val="005431C1"/>
    <w:rsid w:val="0054399C"/>
    <w:rsid w:val="0054597B"/>
    <w:rsid w:val="005506C6"/>
    <w:rsid w:val="005506D8"/>
    <w:rsid w:val="00550AAE"/>
    <w:rsid w:val="005521BA"/>
    <w:rsid w:val="00552E9A"/>
    <w:rsid w:val="00553000"/>
    <w:rsid w:val="00553098"/>
    <w:rsid w:val="00553186"/>
    <w:rsid w:val="00553C9C"/>
    <w:rsid w:val="00554B20"/>
    <w:rsid w:val="00555C94"/>
    <w:rsid w:val="00557EDC"/>
    <w:rsid w:val="00560DD3"/>
    <w:rsid w:val="005623C3"/>
    <w:rsid w:val="005645BE"/>
    <w:rsid w:val="00565CB8"/>
    <w:rsid w:val="00566C30"/>
    <w:rsid w:val="00566D54"/>
    <w:rsid w:val="005738C1"/>
    <w:rsid w:val="00574B38"/>
    <w:rsid w:val="005757E2"/>
    <w:rsid w:val="005763A9"/>
    <w:rsid w:val="0058274B"/>
    <w:rsid w:val="00582B19"/>
    <w:rsid w:val="00584349"/>
    <w:rsid w:val="0058523F"/>
    <w:rsid w:val="005859D3"/>
    <w:rsid w:val="0058719C"/>
    <w:rsid w:val="005876C2"/>
    <w:rsid w:val="00591525"/>
    <w:rsid w:val="005928D3"/>
    <w:rsid w:val="00592F37"/>
    <w:rsid w:val="00594F9E"/>
    <w:rsid w:val="00595E83"/>
    <w:rsid w:val="0059603F"/>
    <w:rsid w:val="005964CB"/>
    <w:rsid w:val="00596EB0"/>
    <w:rsid w:val="005A1503"/>
    <w:rsid w:val="005A2314"/>
    <w:rsid w:val="005A2A5B"/>
    <w:rsid w:val="005A4BB2"/>
    <w:rsid w:val="005A5FB1"/>
    <w:rsid w:val="005A7B0A"/>
    <w:rsid w:val="005B2B76"/>
    <w:rsid w:val="005B5967"/>
    <w:rsid w:val="005C12B6"/>
    <w:rsid w:val="005C48FE"/>
    <w:rsid w:val="005C4FDE"/>
    <w:rsid w:val="005C79A9"/>
    <w:rsid w:val="005D29EF"/>
    <w:rsid w:val="005D3CFE"/>
    <w:rsid w:val="005D4B50"/>
    <w:rsid w:val="005D5A2E"/>
    <w:rsid w:val="005D5A74"/>
    <w:rsid w:val="005D73CF"/>
    <w:rsid w:val="005D7D69"/>
    <w:rsid w:val="005E0574"/>
    <w:rsid w:val="005E342C"/>
    <w:rsid w:val="005F06A9"/>
    <w:rsid w:val="005F410D"/>
    <w:rsid w:val="005F54AF"/>
    <w:rsid w:val="005F71C6"/>
    <w:rsid w:val="005F7EE5"/>
    <w:rsid w:val="006018ED"/>
    <w:rsid w:val="0060271B"/>
    <w:rsid w:val="00607CC4"/>
    <w:rsid w:val="00607F51"/>
    <w:rsid w:val="00610CE3"/>
    <w:rsid w:val="00613A1B"/>
    <w:rsid w:val="006148D8"/>
    <w:rsid w:val="00616F63"/>
    <w:rsid w:val="006200A6"/>
    <w:rsid w:val="00621C59"/>
    <w:rsid w:val="00621E47"/>
    <w:rsid w:val="00622316"/>
    <w:rsid w:val="006228A8"/>
    <w:rsid w:val="00622DB0"/>
    <w:rsid w:val="00623698"/>
    <w:rsid w:val="00624FDC"/>
    <w:rsid w:val="00625AFC"/>
    <w:rsid w:val="00626A6F"/>
    <w:rsid w:val="006318C6"/>
    <w:rsid w:val="00634886"/>
    <w:rsid w:val="00637DA7"/>
    <w:rsid w:val="00640D39"/>
    <w:rsid w:val="00643DFD"/>
    <w:rsid w:val="00644CD8"/>
    <w:rsid w:val="006456B6"/>
    <w:rsid w:val="00645D9E"/>
    <w:rsid w:val="00646D92"/>
    <w:rsid w:val="00647050"/>
    <w:rsid w:val="00647479"/>
    <w:rsid w:val="00647623"/>
    <w:rsid w:val="00650C64"/>
    <w:rsid w:val="00652267"/>
    <w:rsid w:val="006522AF"/>
    <w:rsid w:val="00652730"/>
    <w:rsid w:val="006533C5"/>
    <w:rsid w:val="00654B3A"/>
    <w:rsid w:val="00654F24"/>
    <w:rsid w:val="00657C96"/>
    <w:rsid w:val="006623C6"/>
    <w:rsid w:val="00663C20"/>
    <w:rsid w:val="006658FE"/>
    <w:rsid w:val="006661D2"/>
    <w:rsid w:val="006703E2"/>
    <w:rsid w:val="00671DDE"/>
    <w:rsid w:val="00672D73"/>
    <w:rsid w:val="006755E6"/>
    <w:rsid w:val="00676570"/>
    <w:rsid w:val="00677326"/>
    <w:rsid w:val="006773D7"/>
    <w:rsid w:val="006776BA"/>
    <w:rsid w:val="006802E8"/>
    <w:rsid w:val="00680B8B"/>
    <w:rsid w:val="00680CC9"/>
    <w:rsid w:val="0068154F"/>
    <w:rsid w:val="00681D37"/>
    <w:rsid w:val="00682450"/>
    <w:rsid w:val="00682B1B"/>
    <w:rsid w:val="0068353F"/>
    <w:rsid w:val="00683926"/>
    <w:rsid w:val="006846E9"/>
    <w:rsid w:val="00686650"/>
    <w:rsid w:val="006869B3"/>
    <w:rsid w:val="00686B5C"/>
    <w:rsid w:val="00686E2E"/>
    <w:rsid w:val="00691295"/>
    <w:rsid w:val="00694793"/>
    <w:rsid w:val="0069586B"/>
    <w:rsid w:val="006958C0"/>
    <w:rsid w:val="006978D3"/>
    <w:rsid w:val="00697CBF"/>
    <w:rsid w:val="006A17F0"/>
    <w:rsid w:val="006A2137"/>
    <w:rsid w:val="006A31F9"/>
    <w:rsid w:val="006A343C"/>
    <w:rsid w:val="006A48A6"/>
    <w:rsid w:val="006A6998"/>
    <w:rsid w:val="006A6AA5"/>
    <w:rsid w:val="006A6BD2"/>
    <w:rsid w:val="006A7028"/>
    <w:rsid w:val="006B0595"/>
    <w:rsid w:val="006B0813"/>
    <w:rsid w:val="006B1DBD"/>
    <w:rsid w:val="006B2924"/>
    <w:rsid w:val="006B2958"/>
    <w:rsid w:val="006B3230"/>
    <w:rsid w:val="006B4895"/>
    <w:rsid w:val="006B739C"/>
    <w:rsid w:val="006B78FC"/>
    <w:rsid w:val="006C018B"/>
    <w:rsid w:val="006C0289"/>
    <w:rsid w:val="006C1508"/>
    <w:rsid w:val="006C1D33"/>
    <w:rsid w:val="006C2910"/>
    <w:rsid w:val="006C5BC9"/>
    <w:rsid w:val="006D13A2"/>
    <w:rsid w:val="006D2209"/>
    <w:rsid w:val="006D2FF2"/>
    <w:rsid w:val="006D3092"/>
    <w:rsid w:val="006D4156"/>
    <w:rsid w:val="006D4172"/>
    <w:rsid w:val="006D5016"/>
    <w:rsid w:val="006D6FC5"/>
    <w:rsid w:val="006D7151"/>
    <w:rsid w:val="006E1BC4"/>
    <w:rsid w:val="006E3C69"/>
    <w:rsid w:val="006E6CDC"/>
    <w:rsid w:val="006E7691"/>
    <w:rsid w:val="006E7D04"/>
    <w:rsid w:val="006F6CC2"/>
    <w:rsid w:val="006F75D9"/>
    <w:rsid w:val="00700321"/>
    <w:rsid w:val="00700AC1"/>
    <w:rsid w:val="0070153B"/>
    <w:rsid w:val="00702852"/>
    <w:rsid w:val="0070724D"/>
    <w:rsid w:val="00707C34"/>
    <w:rsid w:val="00711E20"/>
    <w:rsid w:val="00714156"/>
    <w:rsid w:val="007151C2"/>
    <w:rsid w:val="00715DA5"/>
    <w:rsid w:val="00716554"/>
    <w:rsid w:val="00717AB0"/>
    <w:rsid w:val="00720F8D"/>
    <w:rsid w:val="0072112F"/>
    <w:rsid w:val="007225C0"/>
    <w:rsid w:val="00725F2E"/>
    <w:rsid w:val="00732326"/>
    <w:rsid w:val="00733855"/>
    <w:rsid w:val="00733A5C"/>
    <w:rsid w:val="00735490"/>
    <w:rsid w:val="0073713E"/>
    <w:rsid w:val="0074177E"/>
    <w:rsid w:val="00742F69"/>
    <w:rsid w:val="0074593D"/>
    <w:rsid w:val="00745CF5"/>
    <w:rsid w:val="00745E7E"/>
    <w:rsid w:val="0074612C"/>
    <w:rsid w:val="00746B37"/>
    <w:rsid w:val="00746CA8"/>
    <w:rsid w:val="007474A7"/>
    <w:rsid w:val="00747E4A"/>
    <w:rsid w:val="00750077"/>
    <w:rsid w:val="00750520"/>
    <w:rsid w:val="00750B26"/>
    <w:rsid w:val="007518F3"/>
    <w:rsid w:val="00753C0E"/>
    <w:rsid w:val="00754BD8"/>
    <w:rsid w:val="00755A2E"/>
    <w:rsid w:val="007635B2"/>
    <w:rsid w:val="007657CD"/>
    <w:rsid w:val="0076583C"/>
    <w:rsid w:val="0077327C"/>
    <w:rsid w:val="00773370"/>
    <w:rsid w:val="0077360C"/>
    <w:rsid w:val="0077456F"/>
    <w:rsid w:val="00776008"/>
    <w:rsid w:val="00780FB4"/>
    <w:rsid w:val="0078236B"/>
    <w:rsid w:val="0078259E"/>
    <w:rsid w:val="007832BA"/>
    <w:rsid w:val="00784CF1"/>
    <w:rsid w:val="007859A0"/>
    <w:rsid w:val="00787773"/>
    <w:rsid w:val="00787D18"/>
    <w:rsid w:val="00791E44"/>
    <w:rsid w:val="00792A97"/>
    <w:rsid w:val="00796440"/>
    <w:rsid w:val="007970B5"/>
    <w:rsid w:val="007A0EA7"/>
    <w:rsid w:val="007A2759"/>
    <w:rsid w:val="007A43CE"/>
    <w:rsid w:val="007A70F5"/>
    <w:rsid w:val="007B17F0"/>
    <w:rsid w:val="007B4233"/>
    <w:rsid w:val="007B4632"/>
    <w:rsid w:val="007C26DA"/>
    <w:rsid w:val="007C5888"/>
    <w:rsid w:val="007C6FD0"/>
    <w:rsid w:val="007C7206"/>
    <w:rsid w:val="007C73C1"/>
    <w:rsid w:val="007C7909"/>
    <w:rsid w:val="007D28D3"/>
    <w:rsid w:val="007D3E36"/>
    <w:rsid w:val="007D70D0"/>
    <w:rsid w:val="007E008B"/>
    <w:rsid w:val="007E28E4"/>
    <w:rsid w:val="007E36E2"/>
    <w:rsid w:val="007E39EB"/>
    <w:rsid w:val="007E3AE4"/>
    <w:rsid w:val="007E42CB"/>
    <w:rsid w:val="007E7364"/>
    <w:rsid w:val="007E7EC6"/>
    <w:rsid w:val="007F11CB"/>
    <w:rsid w:val="007F1806"/>
    <w:rsid w:val="007F2199"/>
    <w:rsid w:val="007F5841"/>
    <w:rsid w:val="007F7D0D"/>
    <w:rsid w:val="007F7EA0"/>
    <w:rsid w:val="007F7EBE"/>
    <w:rsid w:val="00800A72"/>
    <w:rsid w:val="008038C8"/>
    <w:rsid w:val="00803BB3"/>
    <w:rsid w:val="0080449F"/>
    <w:rsid w:val="008107E0"/>
    <w:rsid w:val="00810D1D"/>
    <w:rsid w:val="00810E20"/>
    <w:rsid w:val="00811037"/>
    <w:rsid w:val="00812184"/>
    <w:rsid w:val="00812605"/>
    <w:rsid w:val="0081500A"/>
    <w:rsid w:val="008177ED"/>
    <w:rsid w:val="00817B56"/>
    <w:rsid w:val="00820103"/>
    <w:rsid w:val="00820B8F"/>
    <w:rsid w:val="00821739"/>
    <w:rsid w:val="008224CF"/>
    <w:rsid w:val="00824337"/>
    <w:rsid w:val="00824F45"/>
    <w:rsid w:val="008266AE"/>
    <w:rsid w:val="00826BB3"/>
    <w:rsid w:val="00827185"/>
    <w:rsid w:val="00827468"/>
    <w:rsid w:val="00830D50"/>
    <w:rsid w:val="00835323"/>
    <w:rsid w:val="00835DD2"/>
    <w:rsid w:val="00835F94"/>
    <w:rsid w:val="00836528"/>
    <w:rsid w:val="008407A6"/>
    <w:rsid w:val="008419A3"/>
    <w:rsid w:val="00844B91"/>
    <w:rsid w:val="00846F74"/>
    <w:rsid w:val="00850C22"/>
    <w:rsid w:val="008519EE"/>
    <w:rsid w:val="00851C67"/>
    <w:rsid w:val="00853F74"/>
    <w:rsid w:val="00856D32"/>
    <w:rsid w:val="00860FB5"/>
    <w:rsid w:val="00862E55"/>
    <w:rsid w:val="0086325E"/>
    <w:rsid w:val="00863533"/>
    <w:rsid w:val="00865CE4"/>
    <w:rsid w:val="00865F2C"/>
    <w:rsid w:val="008677FB"/>
    <w:rsid w:val="008726E7"/>
    <w:rsid w:val="00873242"/>
    <w:rsid w:val="0087401F"/>
    <w:rsid w:val="00874A8A"/>
    <w:rsid w:val="00874AF4"/>
    <w:rsid w:val="008754C7"/>
    <w:rsid w:val="00880658"/>
    <w:rsid w:val="00880A7B"/>
    <w:rsid w:val="00882FBD"/>
    <w:rsid w:val="00883B0A"/>
    <w:rsid w:val="00887403"/>
    <w:rsid w:val="00890077"/>
    <w:rsid w:val="00890799"/>
    <w:rsid w:val="008907B1"/>
    <w:rsid w:val="00891256"/>
    <w:rsid w:val="008919D9"/>
    <w:rsid w:val="008927DA"/>
    <w:rsid w:val="008939BA"/>
    <w:rsid w:val="008940A4"/>
    <w:rsid w:val="00894C4F"/>
    <w:rsid w:val="008A38D3"/>
    <w:rsid w:val="008A3EA8"/>
    <w:rsid w:val="008A4042"/>
    <w:rsid w:val="008A6051"/>
    <w:rsid w:val="008A6FFA"/>
    <w:rsid w:val="008A72B8"/>
    <w:rsid w:val="008A7CB1"/>
    <w:rsid w:val="008B020D"/>
    <w:rsid w:val="008B34D4"/>
    <w:rsid w:val="008B6A92"/>
    <w:rsid w:val="008B7457"/>
    <w:rsid w:val="008B7BC1"/>
    <w:rsid w:val="008C0E54"/>
    <w:rsid w:val="008C26E9"/>
    <w:rsid w:val="008D02DC"/>
    <w:rsid w:val="008D3B02"/>
    <w:rsid w:val="008D79A7"/>
    <w:rsid w:val="008E3488"/>
    <w:rsid w:val="008E34D0"/>
    <w:rsid w:val="008E372E"/>
    <w:rsid w:val="008E4E6B"/>
    <w:rsid w:val="008E7434"/>
    <w:rsid w:val="008E744E"/>
    <w:rsid w:val="008F2B39"/>
    <w:rsid w:val="008F372B"/>
    <w:rsid w:val="008F6A46"/>
    <w:rsid w:val="00902719"/>
    <w:rsid w:val="00903011"/>
    <w:rsid w:val="00903734"/>
    <w:rsid w:val="0091120C"/>
    <w:rsid w:val="009126DC"/>
    <w:rsid w:val="00913A59"/>
    <w:rsid w:val="00913BD3"/>
    <w:rsid w:val="0092150C"/>
    <w:rsid w:val="00922B82"/>
    <w:rsid w:val="009232CB"/>
    <w:rsid w:val="00923B5F"/>
    <w:rsid w:val="009245D0"/>
    <w:rsid w:val="0092566B"/>
    <w:rsid w:val="00926728"/>
    <w:rsid w:val="00926E9D"/>
    <w:rsid w:val="00927FA0"/>
    <w:rsid w:val="00931ABF"/>
    <w:rsid w:val="00931D81"/>
    <w:rsid w:val="00931ED8"/>
    <w:rsid w:val="00932A06"/>
    <w:rsid w:val="00932AE6"/>
    <w:rsid w:val="0093312E"/>
    <w:rsid w:val="00933B43"/>
    <w:rsid w:val="00934BD8"/>
    <w:rsid w:val="009375EB"/>
    <w:rsid w:val="0094002C"/>
    <w:rsid w:val="00941665"/>
    <w:rsid w:val="009426FD"/>
    <w:rsid w:val="00944EB8"/>
    <w:rsid w:val="00946ABA"/>
    <w:rsid w:val="00946C59"/>
    <w:rsid w:val="009478F9"/>
    <w:rsid w:val="0095073E"/>
    <w:rsid w:val="00950BA0"/>
    <w:rsid w:val="0095458C"/>
    <w:rsid w:val="00954E3D"/>
    <w:rsid w:val="00956F24"/>
    <w:rsid w:val="00957253"/>
    <w:rsid w:val="0095772C"/>
    <w:rsid w:val="00960CB2"/>
    <w:rsid w:val="00960FA9"/>
    <w:rsid w:val="0096220E"/>
    <w:rsid w:val="0096286C"/>
    <w:rsid w:val="00962B01"/>
    <w:rsid w:val="00965276"/>
    <w:rsid w:val="009678A9"/>
    <w:rsid w:val="0097182B"/>
    <w:rsid w:val="00972A4C"/>
    <w:rsid w:val="00973E7C"/>
    <w:rsid w:val="00976080"/>
    <w:rsid w:val="00976F68"/>
    <w:rsid w:val="00980AE6"/>
    <w:rsid w:val="009812AA"/>
    <w:rsid w:val="00981547"/>
    <w:rsid w:val="0098426B"/>
    <w:rsid w:val="009845A3"/>
    <w:rsid w:val="0098591C"/>
    <w:rsid w:val="00987CD3"/>
    <w:rsid w:val="009905F4"/>
    <w:rsid w:val="009932D6"/>
    <w:rsid w:val="009957FC"/>
    <w:rsid w:val="00997079"/>
    <w:rsid w:val="009A1FAA"/>
    <w:rsid w:val="009A67C8"/>
    <w:rsid w:val="009A6B3B"/>
    <w:rsid w:val="009B0CB6"/>
    <w:rsid w:val="009B3018"/>
    <w:rsid w:val="009B3A12"/>
    <w:rsid w:val="009B6A86"/>
    <w:rsid w:val="009B6C8D"/>
    <w:rsid w:val="009B714C"/>
    <w:rsid w:val="009B7B97"/>
    <w:rsid w:val="009B7F0B"/>
    <w:rsid w:val="009C22BC"/>
    <w:rsid w:val="009C67AD"/>
    <w:rsid w:val="009C7CBC"/>
    <w:rsid w:val="009D2073"/>
    <w:rsid w:val="009D3B79"/>
    <w:rsid w:val="009D3E8A"/>
    <w:rsid w:val="009D43D8"/>
    <w:rsid w:val="009D5B3C"/>
    <w:rsid w:val="009E14B7"/>
    <w:rsid w:val="009E1B8C"/>
    <w:rsid w:val="009E1C08"/>
    <w:rsid w:val="009E26C5"/>
    <w:rsid w:val="009E3BBE"/>
    <w:rsid w:val="009E45AE"/>
    <w:rsid w:val="009E4BA4"/>
    <w:rsid w:val="009E5C42"/>
    <w:rsid w:val="009E6C19"/>
    <w:rsid w:val="009F2A92"/>
    <w:rsid w:val="009F776B"/>
    <w:rsid w:val="009F7DC8"/>
    <w:rsid w:val="009F7E0A"/>
    <w:rsid w:val="00A0066B"/>
    <w:rsid w:val="00A00D81"/>
    <w:rsid w:val="00A02915"/>
    <w:rsid w:val="00A05BE7"/>
    <w:rsid w:val="00A05C22"/>
    <w:rsid w:val="00A12A8A"/>
    <w:rsid w:val="00A12CE0"/>
    <w:rsid w:val="00A17D0B"/>
    <w:rsid w:val="00A24165"/>
    <w:rsid w:val="00A25255"/>
    <w:rsid w:val="00A25C3A"/>
    <w:rsid w:val="00A27F1A"/>
    <w:rsid w:val="00A317D1"/>
    <w:rsid w:val="00A3385F"/>
    <w:rsid w:val="00A35B6D"/>
    <w:rsid w:val="00A364E6"/>
    <w:rsid w:val="00A37F13"/>
    <w:rsid w:val="00A40079"/>
    <w:rsid w:val="00A40370"/>
    <w:rsid w:val="00A44181"/>
    <w:rsid w:val="00A45B11"/>
    <w:rsid w:val="00A47B96"/>
    <w:rsid w:val="00A539BA"/>
    <w:rsid w:val="00A550C9"/>
    <w:rsid w:val="00A557FB"/>
    <w:rsid w:val="00A5635D"/>
    <w:rsid w:val="00A565FD"/>
    <w:rsid w:val="00A56EB5"/>
    <w:rsid w:val="00A61476"/>
    <w:rsid w:val="00A620F8"/>
    <w:rsid w:val="00A62300"/>
    <w:rsid w:val="00A62FF5"/>
    <w:rsid w:val="00A63DD9"/>
    <w:rsid w:val="00A642EB"/>
    <w:rsid w:val="00A64ADA"/>
    <w:rsid w:val="00A64E25"/>
    <w:rsid w:val="00A65656"/>
    <w:rsid w:val="00A659AA"/>
    <w:rsid w:val="00A6758C"/>
    <w:rsid w:val="00A67DA0"/>
    <w:rsid w:val="00A67E12"/>
    <w:rsid w:val="00A70440"/>
    <w:rsid w:val="00A70E33"/>
    <w:rsid w:val="00A7152E"/>
    <w:rsid w:val="00A7208D"/>
    <w:rsid w:val="00A738AD"/>
    <w:rsid w:val="00A76071"/>
    <w:rsid w:val="00A76DE6"/>
    <w:rsid w:val="00A801B7"/>
    <w:rsid w:val="00A83FBE"/>
    <w:rsid w:val="00A86492"/>
    <w:rsid w:val="00A875EA"/>
    <w:rsid w:val="00A92AE1"/>
    <w:rsid w:val="00A96B54"/>
    <w:rsid w:val="00AA0529"/>
    <w:rsid w:val="00AA33B1"/>
    <w:rsid w:val="00AA4522"/>
    <w:rsid w:val="00AA4953"/>
    <w:rsid w:val="00AB0571"/>
    <w:rsid w:val="00AB18A4"/>
    <w:rsid w:val="00AB21FF"/>
    <w:rsid w:val="00AB37F3"/>
    <w:rsid w:val="00AB3FE2"/>
    <w:rsid w:val="00AB49CC"/>
    <w:rsid w:val="00AB651C"/>
    <w:rsid w:val="00AC1A31"/>
    <w:rsid w:val="00AC3736"/>
    <w:rsid w:val="00AC3764"/>
    <w:rsid w:val="00AC43B4"/>
    <w:rsid w:val="00AC7618"/>
    <w:rsid w:val="00AC789F"/>
    <w:rsid w:val="00AD00B5"/>
    <w:rsid w:val="00AD2D99"/>
    <w:rsid w:val="00AD380C"/>
    <w:rsid w:val="00AD4CD8"/>
    <w:rsid w:val="00AD62FD"/>
    <w:rsid w:val="00AD6EDC"/>
    <w:rsid w:val="00AE147B"/>
    <w:rsid w:val="00AE14A2"/>
    <w:rsid w:val="00AE1E02"/>
    <w:rsid w:val="00AE2667"/>
    <w:rsid w:val="00AE2FE1"/>
    <w:rsid w:val="00AE6D49"/>
    <w:rsid w:val="00AF09DB"/>
    <w:rsid w:val="00AF11DF"/>
    <w:rsid w:val="00AF275F"/>
    <w:rsid w:val="00AF45B2"/>
    <w:rsid w:val="00AF5445"/>
    <w:rsid w:val="00AF59B6"/>
    <w:rsid w:val="00AF5BD6"/>
    <w:rsid w:val="00B000AC"/>
    <w:rsid w:val="00B0527A"/>
    <w:rsid w:val="00B054E2"/>
    <w:rsid w:val="00B101D6"/>
    <w:rsid w:val="00B13EE4"/>
    <w:rsid w:val="00B14987"/>
    <w:rsid w:val="00B1545C"/>
    <w:rsid w:val="00B16487"/>
    <w:rsid w:val="00B1721F"/>
    <w:rsid w:val="00B20D72"/>
    <w:rsid w:val="00B256A1"/>
    <w:rsid w:val="00B26873"/>
    <w:rsid w:val="00B31DEA"/>
    <w:rsid w:val="00B33F5A"/>
    <w:rsid w:val="00B3513F"/>
    <w:rsid w:val="00B40B2C"/>
    <w:rsid w:val="00B40CC3"/>
    <w:rsid w:val="00B40EAC"/>
    <w:rsid w:val="00B4167A"/>
    <w:rsid w:val="00B41F05"/>
    <w:rsid w:val="00B43802"/>
    <w:rsid w:val="00B447BE"/>
    <w:rsid w:val="00B51AB1"/>
    <w:rsid w:val="00B533E1"/>
    <w:rsid w:val="00B53560"/>
    <w:rsid w:val="00B53FEA"/>
    <w:rsid w:val="00B54BF7"/>
    <w:rsid w:val="00B54D1D"/>
    <w:rsid w:val="00B55F54"/>
    <w:rsid w:val="00B57539"/>
    <w:rsid w:val="00B6203A"/>
    <w:rsid w:val="00B63BD2"/>
    <w:rsid w:val="00B6604B"/>
    <w:rsid w:val="00B6695A"/>
    <w:rsid w:val="00B66BE1"/>
    <w:rsid w:val="00B72B6C"/>
    <w:rsid w:val="00B73D9B"/>
    <w:rsid w:val="00B74D63"/>
    <w:rsid w:val="00B75087"/>
    <w:rsid w:val="00B75CF0"/>
    <w:rsid w:val="00B76895"/>
    <w:rsid w:val="00B76BCD"/>
    <w:rsid w:val="00B76FB0"/>
    <w:rsid w:val="00B8074D"/>
    <w:rsid w:val="00B82F15"/>
    <w:rsid w:val="00B834C5"/>
    <w:rsid w:val="00B8669D"/>
    <w:rsid w:val="00B8704B"/>
    <w:rsid w:val="00B874D9"/>
    <w:rsid w:val="00B908CF"/>
    <w:rsid w:val="00B9488D"/>
    <w:rsid w:val="00B94D94"/>
    <w:rsid w:val="00B9549F"/>
    <w:rsid w:val="00B9554D"/>
    <w:rsid w:val="00B966D7"/>
    <w:rsid w:val="00BA1A91"/>
    <w:rsid w:val="00BA248F"/>
    <w:rsid w:val="00BA423B"/>
    <w:rsid w:val="00BA7C41"/>
    <w:rsid w:val="00BB3DF4"/>
    <w:rsid w:val="00BB4688"/>
    <w:rsid w:val="00BB7136"/>
    <w:rsid w:val="00BB78FF"/>
    <w:rsid w:val="00BC0092"/>
    <w:rsid w:val="00BC5E37"/>
    <w:rsid w:val="00BC6864"/>
    <w:rsid w:val="00BC6D29"/>
    <w:rsid w:val="00BC733A"/>
    <w:rsid w:val="00BC7458"/>
    <w:rsid w:val="00BC7A9D"/>
    <w:rsid w:val="00BC7B76"/>
    <w:rsid w:val="00BD02AC"/>
    <w:rsid w:val="00BD13BB"/>
    <w:rsid w:val="00BD3AAB"/>
    <w:rsid w:val="00BD4453"/>
    <w:rsid w:val="00BD498F"/>
    <w:rsid w:val="00BE09BA"/>
    <w:rsid w:val="00BE14BB"/>
    <w:rsid w:val="00BE3318"/>
    <w:rsid w:val="00BE4C6D"/>
    <w:rsid w:val="00BF2994"/>
    <w:rsid w:val="00BF3946"/>
    <w:rsid w:val="00BF5B50"/>
    <w:rsid w:val="00BF715F"/>
    <w:rsid w:val="00C00B48"/>
    <w:rsid w:val="00C00FBA"/>
    <w:rsid w:val="00C0114B"/>
    <w:rsid w:val="00C0126F"/>
    <w:rsid w:val="00C02135"/>
    <w:rsid w:val="00C03559"/>
    <w:rsid w:val="00C03840"/>
    <w:rsid w:val="00C04C6C"/>
    <w:rsid w:val="00C05254"/>
    <w:rsid w:val="00C10998"/>
    <w:rsid w:val="00C10CA4"/>
    <w:rsid w:val="00C11C0B"/>
    <w:rsid w:val="00C20861"/>
    <w:rsid w:val="00C2340D"/>
    <w:rsid w:val="00C23F98"/>
    <w:rsid w:val="00C23FC5"/>
    <w:rsid w:val="00C258E3"/>
    <w:rsid w:val="00C25C4D"/>
    <w:rsid w:val="00C26FBD"/>
    <w:rsid w:val="00C27292"/>
    <w:rsid w:val="00C273C7"/>
    <w:rsid w:val="00C27BF0"/>
    <w:rsid w:val="00C304D2"/>
    <w:rsid w:val="00C31B76"/>
    <w:rsid w:val="00C3241C"/>
    <w:rsid w:val="00C34E09"/>
    <w:rsid w:val="00C35563"/>
    <w:rsid w:val="00C3794F"/>
    <w:rsid w:val="00C37F3E"/>
    <w:rsid w:val="00C4270B"/>
    <w:rsid w:val="00C43692"/>
    <w:rsid w:val="00C43D9B"/>
    <w:rsid w:val="00C4415C"/>
    <w:rsid w:val="00C44495"/>
    <w:rsid w:val="00C444CC"/>
    <w:rsid w:val="00C45FCF"/>
    <w:rsid w:val="00C47F79"/>
    <w:rsid w:val="00C50CC4"/>
    <w:rsid w:val="00C51104"/>
    <w:rsid w:val="00C519B1"/>
    <w:rsid w:val="00C51EF8"/>
    <w:rsid w:val="00C5273C"/>
    <w:rsid w:val="00C541AB"/>
    <w:rsid w:val="00C542C8"/>
    <w:rsid w:val="00C54D8C"/>
    <w:rsid w:val="00C55721"/>
    <w:rsid w:val="00C57B0D"/>
    <w:rsid w:val="00C603EC"/>
    <w:rsid w:val="00C60698"/>
    <w:rsid w:val="00C60CBA"/>
    <w:rsid w:val="00C65A4F"/>
    <w:rsid w:val="00C661A1"/>
    <w:rsid w:val="00C67A10"/>
    <w:rsid w:val="00C67ECC"/>
    <w:rsid w:val="00C70139"/>
    <w:rsid w:val="00C70BCC"/>
    <w:rsid w:val="00C7115D"/>
    <w:rsid w:val="00C7157D"/>
    <w:rsid w:val="00C72AE8"/>
    <w:rsid w:val="00C749A4"/>
    <w:rsid w:val="00C75B98"/>
    <w:rsid w:val="00C765AE"/>
    <w:rsid w:val="00C76C5C"/>
    <w:rsid w:val="00C773BE"/>
    <w:rsid w:val="00C77BCD"/>
    <w:rsid w:val="00C80155"/>
    <w:rsid w:val="00C82D91"/>
    <w:rsid w:val="00C84210"/>
    <w:rsid w:val="00C86D33"/>
    <w:rsid w:val="00C86E78"/>
    <w:rsid w:val="00C87416"/>
    <w:rsid w:val="00C90180"/>
    <w:rsid w:val="00C90AB1"/>
    <w:rsid w:val="00C9147C"/>
    <w:rsid w:val="00C93C7B"/>
    <w:rsid w:val="00C94B0F"/>
    <w:rsid w:val="00C95557"/>
    <w:rsid w:val="00CA0C89"/>
    <w:rsid w:val="00CA1371"/>
    <w:rsid w:val="00CA2132"/>
    <w:rsid w:val="00CA67C3"/>
    <w:rsid w:val="00CA6FED"/>
    <w:rsid w:val="00CB014B"/>
    <w:rsid w:val="00CB0960"/>
    <w:rsid w:val="00CB098B"/>
    <w:rsid w:val="00CB5663"/>
    <w:rsid w:val="00CB59C4"/>
    <w:rsid w:val="00CB6F56"/>
    <w:rsid w:val="00CB7328"/>
    <w:rsid w:val="00CC20C2"/>
    <w:rsid w:val="00CC2632"/>
    <w:rsid w:val="00CC2854"/>
    <w:rsid w:val="00CC532F"/>
    <w:rsid w:val="00CC55D1"/>
    <w:rsid w:val="00CC5851"/>
    <w:rsid w:val="00CD06FD"/>
    <w:rsid w:val="00CD4C79"/>
    <w:rsid w:val="00CD5002"/>
    <w:rsid w:val="00CD522B"/>
    <w:rsid w:val="00CD7278"/>
    <w:rsid w:val="00CE2318"/>
    <w:rsid w:val="00CE3438"/>
    <w:rsid w:val="00CE7269"/>
    <w:rsid w:val="00CF07E4"/>
    <w:rsid w:val="00CF0F86"/>
    <w:rsid w:val="00CF3895"/>
    <w:rsid w:val="00CF525B"/>
    <w:rsid w:val="00CF6D58"/>
    <w:rsid w:val="00D00AF2"/>
    <w:rsid w:val="00D02572"/>
    <w:rsid w:val="00D05A17"/>
    <w:rsid w:val="00D078A9"/>
    <w:rsid w:val="00D11215"/>
    <w:rsid w:val="00D113BB"/>
    <w:rsid w:val="00D12102"/>
    <w:rsid w:val="00D1385C"/>
    <w:rsid w:val="00D13F4D"/>
    <w:rsid w:val="00D157AB"/>
    <w:rsid w:val="00D157EE"/>
    <w:rsid w:val="00D16116"/>
    <w:rsid w:val="00D2053C"/>
    <w:rsid w:val="00D2109F"/>
    <w:rsid w:val="00D21A44"/>
    <w:rsid w:val="00D22459"/>
    <w:rsid w:val="00D24B8E"/>
    <w:rsid w:val="00D253A0"/>
    <w:rsid w:val="00D25ADC"/>
    <w:rsid w:val="00D271B6"/>
    <w:rsid w:val="00D3124F"/>
    <w:rsid w:val="00D31E86"/>
    <w:rsid w:val="00D3556E"/>
    <w:rsid w:val="00D360E8"/>
    <w:rsid w:val="00D3630E"/>
    <w:rsid w:val="00D364EB"/>
    <w:rsid w:val="00D36839"/>
    <w:rsid w:val="00D37E9F"/>
    <w:rsid w:val="00D4242B"/>
    <w:rsid w:val="00D42D3E"/>
    <w:rsid w:val="00D433B0"/>
    <w:rsid w:val="00D43A41"/>
    <w:rsid w:val="00D43C50"/>
    <w:rsid w:val="00D43ED1"/>
    <w:rsid w:val="00D47942"/>
    <w:rsid w:val="00D47E71"/>
    <w:rsid w:val="00D50CEF"/>
    <w:rsid w:val="00D52001"/>
    <w:rsid w:val="00D531E9"/>
    <w:rsid w:val="00D54170"/>
    <w:rsid w:val="00D56199"/>
    <w:rsid w:val="00D568FB"/>
    <w:rsid w:val="00D57BB9"/>
    <w:rsid w:val="00D60132"/>
    <w:rsid w:val="00D60CE3"/>
    <w:rsid w:val="00D60D1A"/>
    <w:rsid w:val="00D610B8"/>
    <w:rsid w:val="00D62954"/>
    <w:rsid w:val="00D63699"/>
    <w:rsid w:val="00D6378D"/>
    <w:rsid w:val="00D640C8"/>
    <w:rsid w:val="00D67535"/>
    <w:rsid w:val="00D679E3"/>
    <w:rsid w:val="00D70CE0"/>
    <w:rsid w:val="00D71839"/>
    <w:rsid w:val="00D7365B"/>
    <w:rsid w:val="00D73E62"/>
    <w:rsid w:val="00D755F9"/>
    <w:rsid w:val="00D76C0D"/>
    <w:rsid w:val="00D779D8"/>
    <w:rsid w:val="00D81825"/>
    <w:rsid w:val="00D82762"/>
    <w:rsid w:val="00D82ABA"/>
    <w:rsid w:val="00D83A30"/>
    <w:rsid w:val="00D843A8"/>
    <w:rsid w:val="00D870CD"/>
    <w:rsid w:val="00D87521"/>
    <w:rsid w:val="00D87E4C"/>
    <w:rsid w:val="00D90D7E"/>
    <w:rsid w:val="00D9239F"/>
    <w:rsid w:val="00D931C1"/>
    <w:rsid w:val="00D93339"/>
    <w:rsid w:val="00D9338F"/>
    <w:rsid w:val="00D93A51"/>
    <w:rsid w:val="00D94921"/>
    <w:rsid w:val="00D950A8"/>
    <w:rsid w:val="00D95483"/>
    <w:rsid w:val="00D961A8"/>
    <w:rsid w:val="00D96AC6"/>
    <w:rsid w:val="00D97729"/>
    <w:rsid w:val="00D97B13"/>
    <w:rsid w:val="00D97CB3"/>
    <w:rsid w:val="00DA6DBE"/>
    <w:rsid w:val="00DB089A"/>
    <w:rsid w:val="00DB0B08"/>
    <w:rsid w:val="00DB16DE"/>
    <w:rsid w:val="00DB22C4"/>
    <w:rsid w:val="00DB2765"/>
    <w:rsid w:val="00DB3130"/>
    <w:rsid w:val="00DB40FD"/>
    <w:rsid w:val="00DB4A33"/>
    <w:rsid w:val="00DC08D1"/>
    <w:rsid w:val="00DC1927"/>
    <w:rsid w:val="00DC1D3B"/>
    <w:rsid w:val="00DC2D3E"/>
    <w:rsid w:val="00DC4E24"/>
    <w:rsid w:val="00DC626B"/>
    <w:rsid w:val="00DC76BB"/>
    <w:rsid w:val="00DD0448"/>
    <w:rsid w:val="00DD068D"/>
    <w:rsid w:val="00DD1754"/>
    <w:rsid w:val="00DD1ECF"/>
    <w:rsid w:val="00DD3E47"/>
    <w:rsid w:val="00DD5481"/>
    <w:rsid w:val="00DD5F29"/>
    <w:rsid w:val="00DD618C"/>
    <w:rsid w:val="00DD6577"/>
    <w:rsid w:val="00DD7EA8"/>
    <w:rsid w:val="00DE01FE"/>
    <w:rsid w:val="00DE0FCA"/>
    <w:rsid w:val="00DE2A78"/>
    <w:rsid w:val="00DE50E6"/>
    <w:rsid w:val="00DE5E98"/>
    <w:rsid w:val="00DE6C26"/>
    <w:rsid w:val="00DE7B03"/>
    <w:rsid w:val="00DF0577"/>
    <w:rsid w:val="00DF10CD"/>
    <w:rsid w:val="00DF11E5"/>
    <w:rsid w:val="00DF2A98"/>
    <w:rsid w:val="00DF2AFA"/>
    <w:rsid w:val="00DF5986"/>
    <w:rsid w:val="00DF7C7D"/>
    <w:rsid w:val="00E02777"/>
    <w:rsid w:val="00E04510"/>
    <w:rsid w:val="00E04901"/>
    <w:rsid w:val="00E04D2C"/>
    <w:rsid w:val="00E05FEC"/>
    <w:rsid w:val="00E06FCB"/>
    <w:rsid w:val="00E0783F"/>
    <w:rsid w:val="00E100C0"/>
    <w:rsid w:val="00E11A06"/>
    <w:rsid w:val="00E14136"/>
    <w:rsid w:val="00E15420"/>
    <w:rsid w:val="00E17818"/>
    <w:rsid w:val="00E17DA3"/>
    <w:rsid w:val="00E200CF"/>
    <w:rsid w:val="00E217CD"/>
    <w:rsid w:val="00E23603"/>
    <w:rsid w:val="00E23F4B"/>
    <w:rsid w:val="00E2412A"/>
    <w:rsid w:val="00E2456D"/>
    <w:rsid w:val="00E2589E"/>
    <w:rsid w:val="00E25A4B"/>
    <w:rsid w:val="00E270D7"/>
    <w:rsid w:val="00E27455"/>
    <w:rsid w:val="00E324D4"/>
    <w:rsid w:val="00E328D7"/>
    <w:rsid w:val="00E331AF"/>
    <w:rsid w:val="00E339A4"/>
    <w:rsid w:val="00E355A1"/>
    <w:rsid w:val="00E3761F"/>
    <w:rsid w:val="00E37912"/>
    <w:rsid w:val="00E453B8"/>
    <w:rsid w:val="00E47B21"/>
    <w:rsid w:val="00E54851"/>
    <w:rsid w:val="00E54A14"/>
    <w:rsid w:val="00E57C17"/>
    <w:rsid w:val="00E62F1F"/>
    <w:rsid w:val="00E63E18"/>
    <w:rsid w:val="00E6456E"/>
    <w:rsid w:val="00E67386"/>
    <w:rsid w:val="00E748DA"/>
    <w:rsid w:val="00E7511A"/>
    <w:rsid w:val="00E7541C"/>
    <w:rsid w:val="00E758C5"/>
    <w:rsid w:val="00E7635F"/>
    <w:rsid w:val="00E7667D"/>
    <w:rsid w:val="00E77094"/>
    <w:rsid w:val="00E770C8"/>
    <w:rsid w:val="00E7747D"/>
    <w:rsid w:val="00E77E93"/>
    <w:rsid w:val="00E80B56"/>
    <w:rsid w:val="00E80F5D"/>
    <w:rsid w:val="00E813F2"/>
    <w:rsid w:val="00E816B6"/>
    <w:rsid w:val="00E81D9F"/>
    <w:rsid w:val="00E82B7B"/>
    <w:rsid w:val="00E86027"/>
    <w:rsid w:val="00E86583"/>
    <w:rsid w:val="00E86CC4"/>
    <w:rsid w:val="00E91E03"/>
    <w:rsid w:val="00E92233"/>
    <w:rsid w:val="00E9309D"/>
    <w:rsid w:val="00E930B2"/>
    <w:rsid w:val="00E93C5B"/>
    <w:rsid w:val="00E943FF"/>
    <w:rsid w:val="00E94449"/>
    <w:rsid w:val="00E97C65"/>
    <w:rsid w:val="00EA0C78"/>
    <w:rsid w:val="00EA2551"/>
    <w:rsid w:val="00EA43BF"/>
    <w:rsid w:val="00EA52E1"/>
    <w:rsid w:val="00EA6845"/>
    <w:rsid w:val="00EA7DEF"/>
    <w:rsid w:val="00EB063E"/>
    <w:rsid w:val="00EB1050"/>
    <w:rsid w:val="00EB4A4E"/>
    <w:rsid w:val="00EC2EC0"/>
    <w:rsid w:val="00EC362A"/>
    <w:rsid w:val="00EC3C03"/>
    <w:rsid w:val="00EC62D4"/>
    <w:rsid w:val="00EC6EB2"/>
    <w:rsid w:val="00EC7F61"/>
    <w:rsid w:val="00ED1B00"/>
    <w:rsid w:val="00ED474C"/>
    <w:rsid w:val="00ED7374"/>
    <w:rsid w:val="00EE4F86"/>
    <w:rsid w:val="00EE50E7"/>
    <w:rsid w:val="00EE511C"/>
    <w:rsid w:val="00EE5BCE"/>
    <w:rsid w:val="00EE7941"/>
    <w:rsid w:val="00EF0FDB"/>
    <w:rsid w:val="00EF19A4"/>
    <w:rsid w:val="00EF2FDF"/>
    <w:rsid w:val="00EF54D9"/>
    <w:rsid w:val="00EF5C80"/>
    <w:rsid w:val="00F02362"/>
    <w:rsid w:val="00F0357F"/>
    <w:rsid w:val="00F041D8"/>
    <w:rsid w:val="00F0570B"/>
    <w:rsid w:val="00F07B9A"/>
    <w:rsid w:val="00F07CFD"/>
    <w:rsid w:val="00F10C3F"/>
    <w:rsid w:val="00F10FD4"/>
    <w:rsid w:val="00F1340E"/>
    <w:rsid w:val="00F143F6"/>
    <w:rsid w:val="00F1502E"/>
    <w:rsid w:val="00F20C79"/>
    <w:rsid w:val="00F20CAD"/>
    <w:rsid w:val="00F20E1C"/>
    <w:rsid w:val="00F23CCC"/>
    <w:rsid w:val="00F30BB9"/>
    <w:rsid w:val="00F31B8A"/>
    <w:rsid w:val="00F32CFE"/>
    <w:rsid w:val="00F33123"/>
    <w:rsid w:val="00F33B74"/>
    <w:rsid w:val="00F34786"/>
    <w:rsid w:val="00F36C72"/>
    <w:rsid w:val="00F36D8E"/>
    <w:rsid w:val="00F372AF"/>
    <w:rsid w:val="00F44F79"/>
    <w:rsid w:val="00F45165"/>
    <w:rsid w:val="00F451FB"/>
    <w:rsid w:val="00F47E75"/>
    <w:rsid w:val="00F50C47"/>
    <w:rsid w:val="00F51EA1"/>
    <w:rsid w:val="00F51EFE"/>
    <w:rsid w:val="00F52990"/>
    <w:rsid w:val="00F56408"/>
    <w:rsid w:val="00F56BA7"/>
    <w:rsid w:val="00F61DA9"/>
    <w:rsid w:val="00F6320B"/>
    <w:rsid w:val="00F6333C"/>
    <w:rsid w:val="00F6333D"/>
    <w:rsid w:val="00F65227"/>
    <w:rsid w:val="00F652E0"/>
    <w:rsid w:val="00F66E9E"/>
    <w:rsid w:val="00F710BD"/>
    <w:rsid w:val="00F71388"/>
    <w:rsid w:val="00F71A3F"/>
    <w:rsid w:val="00F71C49"/>
    <w:rsid w:val="00F72506"/>
    <w:rsid w:val="00F742E6"/>
    <w:rsid w:val="00F74DCB"/>
    <w:rsid w:val="00F81ADF"/>
    <w:rsid w:val="00F8266E"/>
    <w:rsid w:val="00F845CE"/>
    <w:rsid w:val="00F90351"/>
    <w:rsid w:val="00F91AFE"/>
    <w:rsid w:val="00F92A94"/>
    <w:rsid w:val="00F950B0"/>
    <w:rsid w:val="00F95405"/>
    <w:rsid w:val="00F97282"/>
    <w:rsid w:val="00FA1118"/>
    <w:rsid w:val="00FA2037"/>
    <w:rsid w:val="00FA5167"/>
    <w:rsid w:val="00FA58F2"/>
    <w:rsid w:val="00FA659A"/>
    <w:rsid w:val="00FB1AEA"/>
    <w:rsid w:val="00FB2389"/>
    <w:rsid w:val="00FB346D"/>
    <w:rsid w:val="00FC0FC8"/>
    <w:rsid w:val="00FC2DA1"/>
    <w:rsid w:val="00FC47C3"/>
    <w:rsid w:val="00FC4E3E"/>
    <w:rsid w:val="00FC61B9"/>
    <w:rsid w:val="00FC6F21"/>
    <w:rsid w:val="00FC6FAB"/>
    <w:rsid w:val="00FC77B1"/>
    <w:rsid w:val="00FD04D7"/>
    <w:rsid w:val="00FD0F30"/>
    <w:rsid w:val="00FD2C4A"/>
    <w:rsid w:val="00FD411D"/>
    <w:rsid w:val="00FD515E"/>
    <w:rsid w:val="00FD7373"/>
    <w:rsid w:val="00FD7FDC"/>
    <w:rsid w:val="00FE1900"/>
    <w:rsid w:val="00FE1AC9"/>
    <w:rsid w:val="00FE2E23"/>
    <w:rsid w:val="00FE37C4"/>
    <w:rsid w:val="00FE3990"/>
    <w:rsid w:val="00FE43B2"/>
    <w:rsid w:val="00FF0B71"/>
    <w:rsid w:val="00FF1436"/>
    <w:rsid w:val="00FF25AE"/>
    <w:rsid w:val="00FF350B"/>
    <w:rsid w:val="00FF488E"/>
    <w:rsid w:val="00FF5747"/>
    <w:rsid w:val="00FF5B3B"/>
    <w:rsid w:val="00FF6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513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aliases w:val="Text,t"/>
    <w:qFormat/>
    <w:rsid w:val="001C6E85"/>
    <w:pPr>
      <w:spacing w:before="60" w:after="60" w:line="280" w:lineRule="exact"/>
    </w:pPr>
    <w:rPr>
      <w:rFonts w:ascii="Arial" w:eastAsia="SimSun" w:hAnsi="Arial"/>
      <w:kern w:val="24"/>
    </w:rPr>
  </w:style>
  <w:style w:type="paragraph" w:styleId="Heading1">
    <w:name w:val="heading 1"/>
    <w:aliases w:val="h1"/>
    <w:basedOn w:val="Normal"/>
    <w:next w:val="Normal"/>
    <w:link w:val="Heading1Char"/>
    <w:uiPriority w:val="9"/>
    <w:qFormat/>
    <w:rsid w:val="008D02DC"/>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link w:val="Heading2Char"/>
    <w:uiPriority w:val="9"/>
    <w:qFormat/>
    <w:rsid w:val="008D02DC"/>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uiPriority w:val="9"/>
    <w:qFormat/>
    <w:rsid w:val="008D02DC"/>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uiPriority w:val="9"/>
    <w:qFormat/>
    <w:rsid w:val="00AD2D99"/>
    <w:pPr>
      <w:pBdr>
        <w:bottom w:val="none" w:sz="0" w:space="0" w:color="auto"/>
      </w:pBdr>
      <w:spacing w:before="360" w:after="60"/>
      <w:jc w:val="both"/>
      <w:outlineLvl w:val="3"/>
    </w:pPr>
    <w:rPr>
      <w:sz w:val="24"/>
      <w:szCs w:val="24"/>
    </w:rPr>
  </w:style>
  <w:style w:type="paragraph" w:styleId="Heading5">
    <w:name w:val="heading 5"/>
    <w:aliases w:val="h5"/>
    <w:basedOn w:val="Heading1"/>
    <w:next w:val="Normal"/>
    <w:link w:val="Heading5Char"/>
    <w:qFormat/>
    <w:rsid w:val="008D02DC"/>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8D02DC"/>
    <w:pPr>
      <w:spacing w:before="120" w:line="240" w:lineRule="auto"/>
      <w:outlineLvl w:val="5"/>
    </w:pPr>
    <w:rPr>
      <w:b/>
    </w:rPr>
  </w:style>
  <w:style w:type="paragraph" w:styleId="Heading7">
    <w:name w:val="heading 7"/>
    <w:aliases w:val="h7"/>
    <w:basedOn w:val="Normal"/>
    <w:next w:val="Normal"/>
    <w:qFormat/>
    <w:locked/>
    <w:rsid w:val="008D02DC"/>
    <w:pPr>
      <w:outlineLvl w:val="6"/>
    </w:pPr>
    <w:rPr>
      <w:b/>
      <w:szCs w:val="24"/>
    </w:rPr>
  </w:style>
  <w:style w:type="paragraph" w:styleId="Heading8">
    <w:name w:val="heading 8"/>
    <w:aliases w:val="h8"/>
    <w:basedOn w:val="Normal"/>
    <w:next w:val="Normal"/>
    <w:qFormat/>
    <w:locked/>
    <w:rsid w:val="008D02DC"/>
    <w:pPr>
      <w:outlineLvl w:val="7"/>
    </w:pPr>
    <w:rPr>
      <w:b/>
      <w:iCs/>
    </w:rPr>
  </w:style>
  <w:style w:type="paragraph" w:styleId="Heading9">
    <w:name w:val="heading 9"/>
    <w:aliases w:val="h9"/>
    <w:basedOn w:val="Normal"/>
    <w:next w:val="Normal"/>
    <w:qFormat/>
    <w:locked/>
    <w:rsid w:val="008D02DC"/>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8D02DC"/>
    <w:pPr>
      <w:spacing w:line="240" w:lineRule="auto"/>
    </w:pPr>
    <w:rPr>
      <w:color w:val="0000FF"/>
    </w:rPr>
  </w:style>
  <w:style w:type="paragraph" w:customStyle="1" w:styleId="Code">
    <w:name w:val="Code"/>
    <w:aliases w:val="c"/>
    <w:link w:val="CodeChar"/>
    <w:locked/>
    <w:rsid w:val="008D02DC"/>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8D02DC"/>
    <w:pPr>
      <w:ind w:left="720"/>
    </w:pPr>
  </w:style>
  <w:style w:type="paragraph" w:customStyle="1" w:styleId="TextinList2">
    <w:name w:val="Text in List 2"/>
    <w:aliases w:val="t2"/>
    <w:basedOn w:val="Normal"/>
    <w:rsid w:val="008D02DC"/>
    <w:pPr>
      <w:ind w:left="720"/>
    </w:pPr>
  </w:style>
  <w:style w:type="paragraph" w:customStyle="1" w:styleId="Label">
    <w:name w:val="Label"/>
    <w:aliases w:val="l"/>
    <w:basedOn w:val="Normal"/>
    <w:link w:val="LabelChar"/>
    <w:rsid w:val="008D02DC"/>
    <w:pPr>
      <w:keepNext/>
      <w:spacing w:before="240" w:line="240" w:lineRule="auto"/>
    </w:pPr>
    <w:rPr>
      <w:b/>
    </w:rPr>
  </w:style>
  <w:style w:type="paragraph" w:styleId="FootnoteText">
    <w:name w:val="footnote text"/>
    <w:aliases w:val="ft,Used by Word for text of Help footnotes"/>
    <w:basedOn w:val="Normal"/>
    <w:rsid w:val="008D02DC"/>
    <w:rPr>
      <w:color w:val="0000FF"/>
    </w:rPr>
  </w:style>
  <w:style w:type="paragraph" w:customStyle="1" w:styleId="NumberedList2">
    <w:name w:val="Numbered List 2"/>
    <w:aliases w:val="nl2"/>
    <w:basedOn w:val="ListNumber"/>
    <w:rsid w:val="008D02DC"/>
    <w:pPr>
      <w:numPr>
        <w:numId w:val="4"/>
      </w:numPr>
    </w:pPr>
  </w:style>
  <w:style w:type="paragraph" w:customStyle="1" w:styleId="Syntax">
    <w:name w:val="Syntax"/>
    <w:aliases w:val="s"/>
    <w:basedOn w:val="Normal"/>
    <w:locked/>
    <w:rsid w:val="008D02DC"/>
    <w:pPr>
      <w:shd w:val="clear" w:color="C0C0C0" w:fill="auto"/>
    </w:pPr>
    <w:rPr>
      <w:noProof/>
      <w:color w:val="C0C0C0"/>
      <w:kern w:val="0"/>
    </w:rPr>
  </w:style>
  <w:style w:type="character" w:styleId="FootnoteReference">
    <w:name w:val="footnote reference"/>
    <w:aliases w:val="fr,Used by Word for Help footnote symbols"/>
    <w:rsid w:val="008D02DC"/>
    <w:rPr>
      <w:color w:val="0000FF"/>
      <w:vertAlign w:val="superscript"/>
    </w:rPr>
  </w:style>
  <w:style w:type="character" w:customStyle="1" w:styleId="CodeEmbedded">
    <w:name w:val="Code Embedded"/>
    <w:aliases w:val="ce"/>
    <w:rsid w:val="008D02DC"/>
    <w:rPr>
      <w:rFonts w:ascii="Courier New" w:hAnsi="Courier New"/>
      <w:noProof/>
      <w:color w:val="auto"/>
      <w:position w:val="0"/>
      <w:sz w:val="16"/>
      <w:szCs w:val="16"/>
      <w:u w:val="none"/>
    </w:rPr>
  </w:style>
  <w:style w:type="character" w:customStyle="1" w:styleId="LabelEmbedded">
    <w:name w:val="Label Embedded"/>
    <w:aliases w:val="le"/>
    <w:rsid w:val="008D02DC"/>
    <w:rPr>
      <w:b/>
      <w:szCs w:val="18"/>
    </w:rPr>
  </w:style>
  <w:style w:type="character" w:customStyle="1" w:styleId="LinkText">
    <w:name w:val="Link Text"/>
    <w:aliases w:val="lt"/>
    <w:rsid w:val="008D02DC"/>
    <w:rPr>
      <w:color w:val="0000FF"/>
      <w:szCs w:val="18"/>
      <w:u w:val="single"/>
    </w:rPr>
  </w:style>
  <w:style w:type="character" w:customStyle="1" w:styleId="LinkID">
    <w:name w:val="Link ID"/>
    <w:aliases w:val="lid"/>
    <w:rsid w:val="008D02DC"/>
    <w:rPr>
      <w:noProof/>
      <w:vanish/>
      <w:color w:val="0000FF"/>
      <w:szCs w:val="18"/>
      <w:u w:val="none"/>
      <w:bdr w:val="none" w:sz="0" w:space="0" w:color="auto"/>
      <w:shd w:val="clear" w:color="auto" w:fill="auto"/>
      <w:lang w:val="en-US"/>
    </w:rPr>
  </w:style>
  <w:style w:type="paragraph" w:customStyle="1" w:styleId="DSTOC1-0">
    <w:name w:val="DSTOC1-0"/>
    <w:basedOn w:val="Heading1"/>
    <w:rsid w:val="008D02DC"/>
    <w:pPr>
      <w:outlineLvl w:val="9"/>
    </w:pPr>
    <w:rPr>
      <w:bCs/>
    </w:rPr>
  </w:style>
  <w:style w:type="paragraph" w:customStyle="1" w:styleId="DSTOC2-0">
    <w:name w:val="DSTOC2-0"/>
    <w:basedOn w:val="Heading2"/>
    <w:rsid w:val="008D02DC"/>
    <w:pPr>
      <w:outlineLvl w:val="9"/>
    </w:pPr>
    <w:rPr>
      <w:bCs/>
      <w:iCs/>
    </w:rPr>
  </w:style>
  <w:style w:type="paragraph" w:customStyle="1" w:styleId="DSTOC3-0">
    <w:name w:val="DSTOC3-0"/>
    <w:basedOn w:val="Heading3"/>
    <w:rsid w:val="008D02DC"/>
    <w:pPr>
      <w:outlineLvl w:val="9"/>
    </w:pPr>
    <w:rPr>
      <w:bCs/>
    </w:rPr>
  </w:style>
  <w:style w:type="paragraph" w:customStyle="1" w:styleId="DSTOC4-0">
    <w:name w:val="DSTOC4-0"/>
    <w:basedOn w:val="Heading4"/>
    <w:rsid w:val="008D02DC"/>
    <w:pPr>
      <w:outlineLvl w:val="9"/>
    </w:pPr>
    <w:rPr>
      <w:bCs/>
    </w:rPr>
  </w:style>
  <w:style w:type="paragraph" w:customStyle="1" w:styleId="DSTOC5-0">
    <w:name w:val="DSTOC5-0"/>
    <w:basedOn w:val="Heading5"/>
    <w:rsid w:val="008D02DC"/>
    <w:pPr>
      <w:outlineLvl w:val="9"/>
    </w:pPr>
    <w:rPr>
      <w:bCs/>
      <w:iCs/>
    </w:rPr>
  </w:style>
  <w:style w:type="paragraph" w:customStyle="1" w:styleId="DSTOC6-0">
    <w:name w:val="DSTOC6-0"/>
    <w:basedOn w:val="Heading6"/>
    <w:rsid w:val="008D02DC"/>
    <w:pPr>
      <w:outlineLvl w:val="9"/>
    </w:pPr>
    <w:rPr>
      <w:bCs/>
    </w:rPr>
  </w:style>
  <w:style w:type="paragraph" w:customStyle="1" w:styleId="DSTOC7-0">
    <w:name w:val="DSTOC7-0"/>
    <w:basedOn w:val="Heading7"/>
    <w:rsid w:val="008D02DC"/>
    <w:pPr>
      <w:outlineLvl w:val="9"/>
    </w:pPr>
  </w:style>
  <w:style w:type="paragraph" w:customStyle="1" w:styleId="DSTOC8-0">
    <w:name w:val="DSTOC8-0"/>
    <w:basedOn w:val="Heading8"/>
    <w:rsid w:val="008D02DC"/>
    <w:pPr>
      <w:outlineLvl w:val="9"/>
    </w:pPr>
  </w:style>
  <w:style w:type="paragraph" w:customStyle="1" w:styleId="DSTOC9-0">
    <w:name w:val="DSTOC9-0"/>
    <w:basedOn w:val="Heading9"/>
    <w:rsid w:val="008D02DC"/>
    <w:pPr>
      <w:outlineLvl w:val="9"/>
    </w:pPr>
  </w:style>
  <w:style w:type="paragraph" w:customStyle="1" w:styleId="DSTOC1-1">
    <w:name w:val="DSTOC1-1"/>
    <w:basedOn w:val="Heading1"/>
    <w:rsid w:val="008D02DC"/>
    <w:pPr>
      <w:outlineLvl w:val="1"/>
    </w:pPr>
    <w:rPr>
      <w:bCs/>
    </w:rPr>
  </w:style>
  <w:style w:type="paragraph" w:customStyle="1" w:styleId="DSTOC1-2">
    <w:name w:val="DSTOC1-2"/>
    <w:basedOn w:val="Heading2"/>
    <w:rsid w:val="008D02DC"/>
  </w:style>
  <w:style w:type="paragraph" w:customStyle="1" w:styleId="DSTOC1-3">
    <w:name w:val="DSTOC1-3"/>
    <w:basedOn w:val="Heading3"/>
    <w:rsid w:val="008D02DC"/>
  </w:style>
  <w:style w:type="paragraph" w:customStyle="1" w:styleId="DSTOC1-4">
    <w:name w:val="DSTOC1-4"/>
    <w:basedOn w:val="Heading4"/>
    <w:rsid w:val="008D02DC"/>
  </w:style>
  <w:style w:type="paragraph" w:customStyle="1" w:styleId="DSTOC1-5">
    <w:name w:val="DSTOC1-5"/>
    <w:basedOn w:val="Heading5"/>
    <w:rsid w:val="008D02DC"/>
  </w:style>
  <w:style w:type="paragraph" w:customStyle="1" w:styleId="DSTOC1-6">
    <w:name w:val="DSTOC1-6"/>
    <w:basedOn w:val="Heading6"/>
    <w:rsid w:val="008D02DC"/>
  </w:style>
  <w:style w:type="paragraph" w:customStyle="1" w:styleId="DSTOC1-7">
    <w:name w:val="DSTOC1-7"/>
    <w:basedOn w:val="Heading7"/>
    <w:rsid w:val="008D02DC"/>
  </w:style>
  <w:style w:type="paragraph" w:customStyle="1" w:styleId="DSTOC1-8">
    <w:name w:val="DSTOC1-8"/>
    <w:basedOn w:val="Heading8"/>
    <w:rsid w:val="008D02DC"/>
  </w:style>
  <w:style w:type="paragraph" w:customStyle="1" w:styleId="DSTOC1-9">
    <w:name w:val="DSTOC1-9"/>
    <w:basedOn w:val="Heading9"/>
    <w:rsid w:val="008D02DC"/>
  </w:style>
  <w:style w:type="paragraph" w:customStyle="1" w:styleId="DSTOC2-2">
    <w:name w:val="DSTOC2-2"/>
    <w:basedOn w:val="Heading2"/>
    <w:rsid w:val="008D02DC"/>
    <w:pPr>
      <w:outlineLvl w:val="2"/>
    </w:pPr>
    <w:rPr>
      <w:bCs/>
      <w:iCs/>
    </w:rPr>
  </w:style>
  <w:style w:type="paragraph" w:customStyle="1" w:styleId="DSTOC2-3">
    <w:name w:val="DSTOC2-3"/>
    <w:basedOn w:val="DSTOC1-3"/>
    <w:rsid w:val="008D02DC"/>
  </w:style>
  <w:style w:type="paragraph" w:customStyle="1" w:styleId="DSTOC2-4">
    <w:name w:val="DSTOC2-4"/>
    <w:basedOn w:val="DSTOC1-4"/>
    <w:rsid w:val="008D02DC"/>
  </w:style>
  <w:style w:type="paragraph" w:customStyle="1" w:styleId="DSTOC2-5">
    <w:name w:val="DSTOC2-5"/>
    <w:basedOn w:val="DSTOC1-5"/>
    <w:rsid w:val="008D02DC"/>
  </w:style>
  <w:style w:type="paragraph" w:customStyle="1" w:styleId="DSTOC2-6">
    <w:name w:val="DSTOC2-6"/>
    <w:basedOn w:val="DSTOC1-6"/>
    <w:rsid w:val="008D02DC"/>
  </w:style>
  <w:style w:type="paragraph" w:customStyle="1" w:styleId="DSTOC2-7">
    <w:name w:val="DSTOC2-7"/>
    <w:basedOn w:val="DSTOC1-7"/>
    <w:rsid w:val="008D02DC"/>
  </w:style>
  <w:style w:type="paragraph" w:customStyle="1" w:styleId="DSTOC2-8">
    <w:name w:val="DSTOC2-8"/>
    <w:basedOn w:val="DSTOC1-8"/>
    <w:rsid w:val="008D02DC"/>
  </w:style>
  <w:style w:type="paragraph" w:customStyle="1" w:styleId="DSTOC2-9">
    <w:name w:val="DSTOC2-9"/>
    <w:basedOn w:val="DSTOC1-9"/>
    <w:rsid w:val="008D02DC"/>
  </w:style>
  <w:style w:type="paragraph" w:customStyle="1" w:styleId="DSTOC3-3">
    <w:name w:val="DSTOC3-3"/>
    <w:basedOn w:val="Heading3"/>
    <w:rsid w:val="008D02DC"/>
    <w:pPr>
      <w:outlineLvl w:val="3"/>
    </w:pPr>
    <w:rPr>
      <w:bCs/>
    </w:rPr>
  </w:style>
  <w:style w:type="paragraph" w:customStyle="1" w:styleId="DSTOC3-4">
    <w:name w:val="DSTOC3-4"/>
    <w:basedOn w:val="DSTOC2-4"/>
    <w:rsid w:val="008D02DC"/>
  </w:style>
  <w:style w:type="paragraph" w:customStyle="1" w:styleId="DSTOC3-5">
    <w:name w:val="DSTOC3-5"/>
    <w:basedOn w:val="DSTOC2-5"/>
    <w:rsid w:val="008D02DC"/>
  </w:style>
  <w:style w:type="paragraph" w:customStyle="1" w:styleId="DSTOC3-6">
    <w:name w:val="DSTOC3-6"/>
    <w:basedOn w:val="DSTOC2-6"/>
    <w:rsid w:val="008D02DC"/>
  </w:style>
  <w:style w:type="paragraph" w:customStyle="1" w:styleId="DSTOC3-7">
    <w:name w:val="DSTOC3-7"/>
    <w:basedOn w:val="DSTOC2-7"/>
    <w:rsid w:val="008D02DC"/>
  </w:style>
  <w:style w:type="paragraph" w:customStyle="1" w:styleId="DSTOC3-8">
    <w:name w:val="DSTOC3-8"/>
    <w:basedOn w:val="DSTOC2-8"/>
    <w:rsid w:val="008D02DC"/>
  </w:style>
  <w:style w:type="paragraph" w:customStyle="1" w:styleId="DSTOC3-9">
    <w:name w:val="DSTOC3-9"/>
    <w:basedOn w:val="DSTOC2-9"/>
    <w:rsid w:val="008D02DC"/>
  </w:style>
  <w:style w:type="paragraph" w:customStyle="1" w:styleId="DSTOC4-4">
    <w:name w:val="DSTOC4-4"/>
    <w:basedOn w:val="Heading4"/>
    <w:rsid w:val="008D02DC"/>
    <w:pPr>
      <w:outlineLvl w:val="4"/>
    </w:pPr>
    <w:rPr>
      <w:bCs/>
    </w:rPr>
  </w:style>
  <w:style w:type="paragraph" w:customStyle="1" w:styleId="DSTOC4-5">
    <w:name w:val="DSTOC4-5"/>
    <w:basedOn w:val="DSTOC3-5"/>
    <w:rsid w:val="008D02DC"/>
  </w:style>
  <w:style w:type="paragraph" w:customStyle="1" w:styleId="DSTOC4-6">
    <w:name w:val="DSTOC4-6"/>
    <w:basedOn w:val="DSTOC3-6"/>
    <w:rsid w:val="008D02DC"/>
  </w:style>
  <w:style w:type="paragraph" w:customStyle="1" w:styleId="DSTOC4-7">
    <w:name w:val="DSTOC4-7"/>
    <w:basedOn w:val="DSTOC3-7"/>
    <w:rsid w:val="008D02DC"/>
  </w:style>
  <w:style w:type="paragraph" w:customStyle="1" w:styleId="DSTOC4-8">
    <w:name w:val="DSTOC4-8"/>
    <w:basedOn w:val="DSTOC3-8"/>
    <w:rsid w:val="008D02DC"/>
  </w:style>
  <w:style w:type="paragraph" w:customStyle="1" w:styleId="DSTOC4-9">
    <w:name w:val="DSTOC4-9"/>
    <w:basedOn w:val="DSTOC3-9"/>
    <w:rsid w:val="008D02DC"/>
  </w:style>
  <w:style w:type="paragraph" w:customStyle="1" w:styleId="DSTOC5-5">
    <w:name w:val="DSTOC5-5"/>
    <w:basedOn w:val="Heading5"/>
    <w:rsid w:val="008D02DC"/>
    <w:pPr>
      <w:outlineLvl w:val="5"/>
    </w:pPr>
    <w:rPr>
      <w:bCs/>
      <w:iCs/>
    </w:rPr>
  </w:style>
  <w:style w:type="paragraph" w:customStyle="1" w:styleId="DSTOC5-6">
    <w:name w:val="DSTOC5-6"/>
    <w:basedOn w:val="DSTOC4-6"/>
    <w:rsid w:val="008D02DC"/>
  </w:style>
  <w:style w:type="paragraph" w:customStyle="1" w:styleId="DSTOC5-7">
    <w:name w:val="DSTOC5-7"/>
    <w:basedOn w:val="DSTOC4-7"/>
    <w:rsid w:val="008D02DC"/>
  </w:style>
  <w:style w:type="paragraph" w:customStyle="1" w:styleId="DSTOC5-8">
    <w:name w:val="DSTOC5-8"/>
    <w:basedOn w:val="DSTOC4-8"/>
    <w:rsid w:val="008D02DC"/>
  </w:style>
  <w:style w:type="paragraph" w:customStyle="1" w:styleId="DSTOC5-9">
    <w:name w:val="DSTOC5-9"/>
    <w:basedOn w:val="DSTOC4-9"/>
    <w:rsid w:val="008D02DC"/>
  </w:style>
  <w:style w:type="paragraph" w:customStyle="1" w:styleId="DSTOC6-6">
    <w:name w:val="DSTOC6-6"/>
    <w:basedOn w:val="Heading6"/>
    <w:rsid w:val="008D02DC"/>
    <w:pPr>
      <w:outlineLvl w:val="6"/>
    </w:pPr>
    <w:rPr>
      <w:bCs/>
    </w:rPr>
  </w:style>
  <w:style w:type="paragraph" w:customStyle="1" w:styleId="DSTOC6-7">
    <w:name w:val="DSTOC6-7"/>
    <w:basedOn w:val="DSTOC5-7"/>
    <w:rsid w:val="008D02DC"/>
  </w:style>
  <w:style w:type="paragraph" w:customStyle="1" w:styleId="DSTOC6-8">
    <w:name w:val="DSTOC6-8"/>
    <w:basedOn w:val="DSTOC5-8"/>
    <w:rsid w:val="008D02DC"/>
  </w:style>
  <w:style w:type="paragraph" w:customStyle="1" w:styleId="DSTOC6-9">
    <w:name w:val="DSTOC6-9"/>
    <w:basedOn w:val="DSTOC5-9"/>
    <w:rsid w:val="008D02DC"/>
  </w:style>
  <w:style w:type="paragraph" w:customStyle="1" w:styleId="DSTOC7-7">
    <w:name w:val="DSTOC7-7"/>
    <w:basedOn w:val="Heading7"/>
    <w:rsid w:val="008D02DC"/>
    <w:pPr>
      <w:outlineLvl w:val="7"/>
    </w:pPr>
  </w:style>
  <w:style w:type="paragraph" w:customStyle="1" w:styleId="DSTOC7-8">
    <w:name w:val="DSTOC7-8"/>
    <w:basedOn w:val="DSTOC6-8"/>
    <w:rsid w:val="008D02DC"/>
  </w:style>
  <w:style w:type="paragraph" w:customStyle="1" w:styleId="DSTOC7-9">
    <w:name w:val="DSTOC7-9"/>
    <w:basedOn w:val="DSTOC6-9"/>
    <w:rsid w:val="008D02DC"/>
  </w:style>
  <w:style w:type="paragraph" w:customStyle="1" w:styleId="DSTOC8-8">
    <w:name w:val="DSTOC8-8"/>
    <w:basedOn w:val="Heading8"/>
    <w:rsid w:val="008D02DC"/>
    <w:pPr>
      <w:outlineLvl w:val="8"/>
    </w:pPr>
  </w:style>
  <w:style w:type="paragraph" w:customStyle="1" w:styleId="DSTOC8-9">
    <w:name w:val="DSTOC8-9"/>
    <w:basedOn w:val="DSTOC7-9"/>
    <w:rsid w:val="008D02DC"/>
  </w:style>
  <w:style w:type="paragraph" w:customStyle="1" w:styleId="DSTOC9-9">
    <w:name w:val="DSTOC9-9"/>
    <w:basedOn w:val="Heading9"/>
    <w:rsid w:val="008D02DC"/>
    <w:pPr>
      <w:outlineLvl w:val="9"/>
    </w:pPr>
  </w:style>
  <w:style w:type="paragraph" w:customStyle="1" w:styleId="TableSpacing">
    <w:name w:val="Table Spacing"/>
    <w:aliases w:val="ts"/>
    <w:basedOn w:val="Normal"/>
    <w:next w:val="Normal"/>
    <w:rsid w:val="008D02DC"/>
    <w:pPr>
      <w:spacing w:before="80" w:after="80" w:line="240" w:lineRule="auto"/>
    </w:pPr>
    <w:rPr>
      <w:sz w:val="8"/>
      <w:szCs w:val="8"/>
    </w:rPr>
  </w:style>
  <w:style w:type="paragraph" w:customStyle="1" w:styleId="AlertLabel">
    <w:name w:val="Alert Label"/>
    <w:aliases w:val="al"/>
    <w:basedOn w:val="Normal"/>
    <w:rsid w:val="008D02DC"/>
    <w:pPr>
      <w:keepNext/>
      <w:framePr w:wrap="notBeside" w:vAnchor="text" w:hAnchor="text" w:y="1"/>
      <w:spacing w:before="120" w:after="0" w:line="300" w:lineRule="exact"/>
    </w:pPr>
    <w:rPr>
      <w:b/>
    </w:rPr>
  </w:style>
  <w:style w:type="character" w:customStyle="1" w:styleId="ConditionalMarker">
    <w:name w:val="Conditional Marker"/>
    <w:aliases w:val="cm"/>
    <w:locked/>
    <w:rsid w:val="008D02D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8D02DC"/>
    <w:pPr>
      <w:ind w:left="720"/>
    </w:pPr>
  </w:style>
  <w:style w:type="paragraph" w:customStyle="1" w:styleId="LabelinList1">
    <w:name w:val="Label in List 1"/>
    <w:aliases w:val="l1"/>
    <w:basedOn w:val="Label"/>
    <w:next w:val="TextinList1"/>
    <w:link w:val="LabelinList1Char"/>
    <w:rsid w:val="008D02DC"/>
    <w:pPr>
      <w:ind w:left="360"/>
    </w:pPr>
  </w:style>
  <w:style w:type="paragraph" w:customStyle="1" w:styleId="TextinList1">
    <w:name w:val="Text in List 1"/>
    <w:aliases w:val="t1"/>
    <w:basedOn w:val="Normal"/>
    <w:rsid w:val="008D02DC"/>
    <w:pPr>
      <w:ind w:left="360"/>
    </w:pPr>
  </w:style>
  <w:style w:type="paragraph" w:customStyle="1" w:styleId="AlertLabelinList1">
    <w:name w:val="Alert Label in List 1"/>
    <w:aliases w:val="al1"/>
    <w:basedOn w:val="AlertLabel"/>
    <w:rsid w:val="008D02DC"/>
    <w:pPr>
      <w:framePr w:wrap="notBeside"/>
      <w:ind w:left="360"/>
    </w:pPr>
  </w:style>
  <w:style w:type="paragraph" w:customStyle="1" w:styleId="FigureinList1">
    <w:name w:val="Figure in List 1"/>
    <w:aliases w:val="fig1"/>
    <w:basedOn w:val="Figure"/>
    <w:next w:val="TextinList1"/>
    <w:rsid w:val="008D02DC"/>
    <w:pPr>
      <w:ind w:left="360"/>
    </w:pPr>
  </w:style>
  <w:style w:type="paragraph" w:styleId="Footer">
    <w:name w:val="footer"/>
    <w:aliases w:val="f"/>
    <w:basedOn w:val="Header"/>
    <w:link w:val="FooterChar"/>
    <w:rsid w:val="008D02DC"/>
    <w:rPr>
      <w:b w:val="0"/>
    </w:rPr>
  </w:style>
  <w:style w:type="paragraph" w:styleId="Header">
    <w:name w:val="header"/>
    <w:aliases w:val="h"/>
    <w:basedOn w:val="Normal"/>
    <w:link w:val="HeaderChar"/>
    <w:rsid w:val="008D02DC"/>
    <w:pPr>
      <w:spacing w:after="240"/>
      <w:jc w:val="right"/>
    </w:pPr>
    <w:rPr>
      <w:rFonts w:eastAsia="PMingLiU"/>
      <w:b/>
    </w:rPr>
  </w:style>
  <w:style w:type="paragraph" w:customStyle="1" w:styleId="AlertText">
    <w:name w:val="Alert Text"/>
    <w:aliases w:val="at"/>
    <w:basedOn w:val="Normal"/>
    <w:rsid w:val="008D02DC"/>
    <w:pPr>
      <w:ind w:left="360" w:right="360"/>
    </w:pPr>
  </w:style>
  <w:style w:type="paragraph" w:customStyle="1" w:styleId="AlertTextinList1">
    <w:name w:val="Alert Text in List 1"/>
    <w:aliases w:val="at1"/>
    <w:basedOn w:val="AlertText"/>
    <w:rsid w:val="008D02DC"/>
    <w:pPr>
      <w:ind w:left="720"/>
    </w:pPr>
  </w:style>
  <w:style w:type="paragraph" w:customStyle="1" w:styleId="AlertTextinList2">
    <w:name w:val="Alert Text in List 2"/>
    <w:aliases w:val="at2"/>
    <w:basedOn w:val="AlertText"/>
    <w:rsid w:val="008D02DC"/>
    <w:pPr>
      <w:ind w:left="1080"/>
    </w:pPr>
  </w:style>
  <w:style w:type="paragraph" w:customStyle="1" w:styleId="BulletedList1">
    <w:name w:val="Bulleted List 1"/>
    <w:aliases w:val="bl1"/>
    <w:basedOn w:val="ListBullet"/>
    <w:rsid w:val="008D02DC"/>
    <w:pPr>
      <w:numPr>
        <w:numId w:val="1"/>
      </w:numPr>
    </w:pPr>
  </w:style>
  <w:style w:type="paragraph" w:customStyle="1" w:styleId="BulletedList2">
    <w:name w:val="Bulleted List 2"/>
    <w:aliases w:val="bl2"/>
    <w:basedOn w:val="ListBullet"/>
    <w:link w:val="BulletedList2Char"/>
    <w:rsid w:val="008D02DC"/>
    <w:pPr>
      <w:numPr>
        <w:numId w:val="3"/>
      </w:numPr>
    </w:pPr>
  </w:style>
  <w:style w:type="paragraph" w:customStyle="1" w:styleId="DefinedTerm">
    <w:name w:val="Defined Term"/>
    <w:aliases w:val="dt"/>
    <w:basedOn w:val="Normal"/>
    <w:rsid w:val="008D02DC"/>
    <w:pPr>
      <w:keepNext/>
      <w:spacing w:before="120" w:after="0" w:line="220" w:lineRule="exact"/>
      <w:ind w:right="1440"/>
    </w:pPr>
    <w:rPr>
      <w:b/>
      <w:sz w:val="18"/>
      <w:szCs w:val="18"/>
    </w:rPr>
  </w:style>
  <w:style w:type="paragraph" w:styleId="DocumentMap">
    <w:name w:val="Document Map"/>
    <w:basedOn w:val="Normal"/>
    <w:rsid w:val="008D02DC"/>
    <w:pPr>
      <w:shd w:val="clear" w:color="auto" w:fill="FFFF00"/>
    </w:pPr>
    <w:rPr>
      <w:rFonts w:ascii="Tahoma" w:hAnsi="Tahoma" w:cs="Tahoma"/>
    </w:rPr>
  </w:style>
  <w:style w:type="paragraph" w:customStyle="1" w:styleId="NumberedList1">
    <w:name w:val="Numbered List 1"/>
    <w:aliases w:val="nl1"/>
    <w:basedOn w:val="ListNumber"/>
    <w:rsid w:val="008D02DC"/>
    <w:pPr>
      <w:numPr>
        <w:numId w:val="2"/>
      </w:numPr>
    </w:pPr>
  </w:style>
  <w:style w:type="table" w:customStyle="1" w:styleId="ProcedureTable">
    <w:name w:val="Procedure Table"/>
    <w:aliases w:val="pt"/>
    <w:basedOn w:val="TableNormal"/>
    <w:rsid w:val="008D02DC"/>
    <w:rPr>
      <w:rFonts w:ascii="Arial" w:hAnsi="Arial"/>
    </w:rPr>
    <w:tblPr>
      <w:tblInd w:w="360" w:type="dxa"/>
      <w:tblCellMar>
        <w:left w:w="0" w:type="dxa"/>
        <w:right w:w="0" w:type="dxa"/>
      </w:tblCellMar>
    </w:tblPr>
  </w:style>
  <w:style w:type="character" w:customStyle="1" w:styleId="Underline">
    <w:name w:val="Underline"/>
    <w:aliases w:val="u"/>
    <w:rsid w:val="008D02DC"/>
    <w:rPr>
      <w:color w:val="auto"/>
      <w:szCs w:val="18"/>
      <w:u w:val="single"/>
    </w:rPr>
  </w:style>
  <w:style w:type="paragraph" w:styleId="IndexHeading">
    <w:name w:val="index heading"/>
    <w:aliases w:val="ih"/>
    <w:basedOn w:val="Heading1"/>
    <w:next w:val="Index1"/>
    <w:rsid w:val="008D02DC"/>
    <w:pPr>
      <w:spacing w:line="300" w:lineRule="exact"/>
      <w:outlineLvl w:val="7"/>
    </w:pPr>
    <w:rPr>
      <w:sz w:val="26"/>
    </w:rPr>
  </w:style>
  <w:style w:type="paragraph" w:styleId="Index1">
    <w:name w:val="index 1"/>
    <w:aliases w:val="idx1"/>
    <w:basedOn w:val="Normal"/>
    <w:rsid w:val="008D02DC"/>
    <w:pPr>
      <w:spacing w:line="220" w:lineRule="exact"/>
      <w:ind w:left="180" w:hanging="180"/>
    </w:pPr>
  </w:style>
  <w:style w:type="table" w:customStyle="1" w:styleId="CodeSection">
    <w:name w:val="Code Section"/>
    <w:aliases w:val="cs"/>
    <w:basedOn w:val="TableNormal"/>
    <w:rsid w:val="008D02DC"/>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8D02DC"/>
    <w:pPr>
      <w:spacing w:before="180" w:after="0"/>
      <w:ind w:left="187" w:hanging="187"/>
    </w:pPr>
  </w:style>
  <w:style w:type="paragraph" w:styleId="TOC2">
    <w:name w:val="toc 2"/>
    <w:aliases w:val="toc2"/>
    <w:basedOn w:val="Normal"/>
    <w:next w:val="Normal"/>
    <w:uiPriority w:val="39"/>
    <w:rsid w:val="008D02DC"/>
    <w:pPr>
      <w:spacing w:before="0" w:after="0"/>
      <w:ind w:left="374" w:hanging="187"/>
    </w:pPr>
  </w:style>
  <w:style w:type="paragraph" w:styleId="TOC3">
    <w:name w:val="toc 3"/>
    <w:aliases w:val="toc3"/>
    <w:basedOn w:val="Normal"/>
    <w:next w:val="Normal"/>
    <w:uiPriority w:val="39"/>
    <w:rsid w:val="008D02DC"/>
    <w:pPr>
      <w:spacing w:before="0" w:after="0"/>
      <w:ind w:left="561" w:hanging="187"/>
    </w:pPr>
  </w:style>
  <w:style w:type="paragraph" w:styleId="TOC4">
    <w:name w:val="toc 4"/>
    <w:aliases w:val="toc4"/>
    <w:basedOn w:val="Normal"/>
    <w:next w:val="Normal"/>
    <w:rsid w:val="008D02DC"/>
    <w:pPr>
      <w:spacing w:before="0" w:after="0"/>
      <w:ind w:left="749" w:hanging="187"/>
    </w:pPr>
  </w:style>
  <w:style w:type="paragraph" w:styleId="Index2">
    <w:name w:val="index 2"/>
    <w:aliases w:val="idx2"/>
    <w:basedOn w:val="Index1"/>
    <w:rsid w:val="008D02DC"/>
    <w:pPr>
      <w:ind w:left="540"/>
    </w:pPr>
  </w:style>
  <w:style w:type="paragraph" w:styleId="Index3">
    <w:name w:val="index 3"/>
    <w:aliases w:val="idx3"/>
    <w:basedOn w:val="Index1"/>
    <w:rsid w:val="008D02DC"/>
    <w:pPr>
      <w:ind w:left="900"/>
    </w:pPr>
  </w:style>
  <w:style w:type="character" w:customStyle="1" w:styleId="Bold">
    <w:name w:val="Bold"/>
    <w:aliases w:val="b"/>
    <w:rsid w:val="008D02DC"/>
    <w:rPr>
      <w:b/>
      <w:szCs w:val="18"/>
    </w:rPr>
  </w:style>
  <w:style w:type="character" w:customStyle="1" w:styleId="MultilanguageMarkerAuto">
    <w:name w:val="Multilanguage Marker Auto"/>
    <w:aliases w:val="mma"/>
    <w:locked/>
    <w:rsid w:val="008D02DC"/>
    <w:rPr>
      <w:noProof/>
      <w:color w:val="C0C0C0"/>
      <w:szCs w:val="18"/>
      <w:bdr w:val="none" w:sz="0" w:space="0" w:color="auto"/>
      <w:shd w:val="clear" w:color="auto" w:fill="auto"/>
      <w:lang w:val="en-US"/>
    </w:rPr>
  </w:style>
  <w:style w:type="character" w:customStyle="1" w:styleId="BoldItalic">
    <w:name w:val="Bold Italic"/>
    <w:aliases w:val="bi"/>
    <w:rsid w:val="008D02DC"/>
    <w:rPr>
      <w:b/>
      <w:i/>
      <w:color w:val="auto"/>
      <w:szCs w:val="18"/>
    </w:rPr>
  </w:style>
  <w:style w:type="paragraph" w:customStyle="1" w:styleId="MultilanguageMarkerExplicitBegin">
    <w:name w:val="Multilanguage Marker Explicit Begin"/>
    <w:aliases w:val="mmeb"/>
    <w:basedOn w:val="Normal"/>
    <w:next w:val="Normal"/>
    <w:locked/>
    <w:rsid w:val="008D02DC"/>
    <w:rPr>
      <w:noProof/>
      <w:color w:val="C0C0C0"/>
    </w:rPr>
  </w:style>
  <w:style w:type="paragraph" w:customStyle="1" w:styleId="MultilanguageMarkerExplicitEnd">
    <w:name w:val="Multilanguage Marker Explicit End"/>
    <w:aliases w:val="mmee"/>
    <w:basedOn w:val="MultilanguageMarkerExplicitBegin"/>
    <w:next w:val="Normal"/>
    <w:locked/>
    <w:rsid w:val="008D02DC"/>
  </w:style>
  <w:style w:type="paragraph" w:customStyle="1" w:styleId="CodeReferenceinList1">
    <w:name w:val="Code Reference in List 1"/>
    <w:aliases w:val="cref1"/>
    <w:basedOn w:val="Normal"/>
    <w:locked/>
    <w:rsid w:val="008D02DC"/>
    <w:rPr>
      <w:color w:val="C0C0C0"/>
    </w:rPr>
  </w:style>
  <w:style w:type="character" w:styleId="CommentReference">
    <w:name w:val="annotation reference"/>
    <w:aliases w:val="cr,Used by Word to flag author queries"/>
    <w:rsid w:val="008D02DC"/>
    <w:rPr>
      <w:szCs w:val="16"/>
    </w:rPr>
  </w:style>
  <w:style w:type="paragraph" w:styleId="CommentText">
    <w:name w:val="annotation text"/>
    <w:aliases w:val="ct,Used by Word for text of author queries"/>
    <w:basedOn w:val="Normal"/>
    <w:link w:val="CommentTextChar"/>
    <w:rsid w:val="008D02DC"/>
  </w:style>
  <w:style w:type="character" w:customStyle="1" w:styleId="Italic">
    <w:name w:val="Italic"/>
    <w:aliases w:val="i"/>
    <w:rsid w:val="008D02DC"/>
    <w:rPr>
      <w:i/>
      <w:color w:val="auto"/>
      <w:szCs w:val="18"/>
    </w:rPr>
  </w:style>
  <w:style w:type="paragraph" w:customStyle="1" w:styleId="CodeReferenceinList2">
    <w:name w:val="Code Reference in List 2"/>
    <w:aliases w:val="cref2"/>
    <w:basedOn w:val="CodeReferenceinList1"/>
    <w:locked/>
    <w:rsid w:val="008D02DC"/>
    <w:pPr>
      <w:ind w:left="720"/>
    </w:pPr>
  </w:style>
  <w:style w:type="character" w:customStyle="1" w:styleId="Subscript">
    <w:name w:val="Subscript"/>
    <w:aliases w:val="sub"/>
    <w:rsid w:val="008D02DC"/>
    <w:rPr>
      <w:color w:val="auto"/>
      <w:szCs w:val="18"/>
      <w:u w:val="none"/>
      <w:vertAlign w:val="subscript"/>
    </w:rPr>
  </w:style>
  <w:style w:type="character" w:customStyle="1" w:styleId="Superscript">
    <w:name w:val="Superscript"/>
    <w:aliases w:val="sup"/>
    <w:rsid w:val="008D02DC"/>
    <w:rPr>
      <w:color w:val="auto"/>
      <w:szCs w:val="18"/>
      <w:u w:val="none"/>
      <w:vertAlign w:val="superscript"/>
    </w:rPr>
  </w:style>
  <w:style w:type="table" w:customStyle="1" w:styleId="TablewithHeader">
    <w:name w:val="Table with Header"/>
    <w:aliases w:val="twh"/>
    <w:basedOn w:val="TablewithoutHeader"/>
    <w:rsid w:val="008D02DC"/>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8D02DC"/>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locked/>
    <w:rsid w:val="008D02DC"/>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8D02DC"/>
    <w:rPr>
      <w:b/>
      <w:bCs/>
    </w:rPr>
  </w:style>
  <w:style w:type="paragraph" w:styleId="BalloonText">
    <w:name w:val="Balloon Text"/>
    <w:basedOn w:val="Normal"/>
    <w:rsid w:val="008D02DC"/>
    <w:rPr>
      <w:rFonts w:ascii="Tahoma" w:hAnsi="Tahoma" w:cs="Tahoma"/>
      <w:sz w:val="16"/>
      <w:szCs w:val="16"/>
    </w:rPr>
  </w:style>
  <w:style w:type="character" w:customStyle="1" w:styleId="UI">
    <w:name w:val="UI"/>
    <w:aliases w:val="ui"/>
    <w:rsid w:val="008D02DC"/>
    <w:rPr>
      <w:b/>
      <w:color w:val="auto"/>
      <w:szCs w:val="18"/>
      <w:u w:val="none"/>
    </w:rPr>
  </w:style>
  <w:style w:type="character" w:customStyle="1" w:styleId="ParameterReference">
    <w:name w:val="Parameter Reference"/>
    <w:aliases w:val="pr"/>
    <w:locked/>
    <w:rsid w:val="008D02DC"/>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8D02DC"/>
    <w:rPr>
      <w:b/>
      <w:noProof/>
      <w:color w:val="auto"/>
      <w:szCs w:val="18"/>
      <w:bdr w:val="none" w:sz="0" w:space="0" w:color="auto"/>
      <w:shd w:val="clear" w:color="auto" w:fill="auto"/>
      <w:lang w:val="en-US"/>
    </w:rPr>
  </w:style>
  <w:style w:type="character" w:customStyle="1" w:styleId="Token">
    <w:name w:val="Token"/>
    <w:aliases w:val="tok"/>
    <w:locked/>
    <w:rsid w:val="008D02DC"/>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8D02DC"/>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8D02DC"/>
    <w:rPr>
      <w:noProof/>
      <w:color w:val="C0C0C0"/>
      <w:kern w:val="0"/>
    </w:rPr>
  </w:style>
  <w:style w:type="character" w:customStyle="1" w:styleId="LegacyLinkText">
    <w:name w:val="Legacy Link Text"/>
    <w:aliases w:val="llt"/>
    <w:rsid w:val="008D02DC"/>
  </w:style>
  <w:style w:type="paragraph" w:customStyle="1" w:styleId="DefinedTerminList1">
    <w:name w:val="Defined Term in List 1"/>
    <w:aliases w:val="dt1"/>
    <w:basedOn w:val="DefinedTerm"/>
    <w:rsid w:val="008D02DC"/>
    <w:pPr>
      <w:ind w:left="360"/>
    </w:pPr>
  </w:style>
  <w:style w:type="paragraph" w:customStyle="1" w:styleId="DefinedTerminList2">
    <w:name w:val="Defined Term in List 2"/>
    <w:aliases w:val="dt2"/>
    <w:basedOn w:val="DefinedTerm"/>
    <w:rsid w:val="008D02DC"/>
    <w:pPr>
      <w:ind w:left="720"/>
    </w:pPr>
  </w:style>
  <w:style w:type="paragraph" w:customStyle="1" w:styleId="TableSpacinginList1">
    <w:name w:val="Table Spacing in List 1"/>
    <w:aliases w:val="ts1"/>
    <w:basedOn w:val="TableSpacing"/>
    <w:next w:val="TextinList1"/>
    <w:rsid w:val="008D02DC"/>
    <w:pPr>
      <w:ind w:left="360"/>
    </w:pPr>
  </w:style>
  <w:style w:type="paragraph" w:customStyle="1" w:styleId="TableSpacinginList2">
    <w:name w:val="Table Spacing in List 2"/>
    <w:aliases w:val="ts2"/>
    <w:basedOn w:val="TableSpacinginList1"/>
    <w:next w:val="TextinList2"/>
    <w:rsid w:val="008D02DC"/>
    <w:pPr>
      <w:ind w:left="720"/>
    </w:pPr>
  </w:style>
  <w:style w:type="table" w:customStyle="1" w:styleId="ProcedureTableinList1">
    <w:name w:val="Procedure Table in List 1"/>
    <w:aliases w:val="pt1"/>
    <w:basedOn w:val="ProcedureTable"/>
    <w:rsid w:val="008D02DC"/>
    <w:pPr>
      <w:spacing w:before="60" w:after="60" w:line="220" w:lineRule="exact"/>
    </w:pPr>
    <w:tblPr>
      <w:tblInd w:w="720" w:type="dxa"/>
    </w:tblPr>
  </w:style>
  <w:style w:type="table" w:customStyle="1" w:styleId="ProcedureTableinList2">
    <w:name w:val="Procedure Table in List 2"/>
    <w:aliases w:val="pt2"/>
    <w:basedOn w:val="ProcedureTable"/>
    <w:rsid w:val="008D02DC"/>
    <w:tblPr>
      <w:tblInd w:w="1080" w:type="dxa"/>
    </w:tblPr>
  </w:style>
  <w:style w:type="table" w:customStyle="1" w:styleId="TablewithHeaderinList1">
    <w:name w:val="Table with Header in List 1"/>
    <w:aliases w:val="twh1"/>
    <w:basedOn w:val="TablewithHeader"/>
    <w:rsid w:val="008D02DC"/>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8D02DC"/>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8D02DC"/>
    <w:tblPr>
      <w:tblInd w:w="360" w:type="dxa"/>
    </w:tblPr>
  </w:style>
  <w:style w:type="table" w:customStyle="1" w:styleId="TablewithoutHeaderinList2">
    <w:name w:val="Table without Header in List 2"/>
    <w:aliases w:val="tbl2"/>
    <w:basedOn w:val="TablewithoutHeaderinList1"/>
    <w:rsid w:val="008D02DC"/>
    <w:tblPr>
      <w:tblInd w:w="720" w:type="dxa"/>
    </w:tblPr>
  </w:style>
  <w:style w:type="character" w:customStyle="1" w:styleId="FigureEmbedded">
    <w:name w:val="Figure Embedded"/>
    <w:aliases w:val="fige"/>
    <w:rsid w:val="008D02D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8D02D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8D02DC"/>
  </w:style>
  <w:style w:type="paragraph" w:customStyle="1" w:styleId="ConditionalBlockinList2">
    <w:name w:val="Conditional Block in List 2"/>
    <w:aliases w:val="cb2"/>
    <w:basedOn w:val="ConditionalBlock"/>
    <w:next w:val="Normal"/>
    <w:locked/>
    <w:rsid w:val="008D02DC"/>
    <w:pPr>
      <w:ind w:left="720"/>
    </w:pPr>
  </w:style>
  <w:style w:type="character" w:customStyle="1" w:styleId="CodeFeaturedElement">
    <w:name w:val="Code Featured Element"/>
    <w:aliases w:val="cfe"/>
    <w:locked/>
    <w:rsid w:val="008D02D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8D02DC"/>
    <w:rPr>
      <w:color w:val="C0C0C0"/>
    </w:rPr>
  </w:style>
  <w:style w:type="character" w:customStyle="1" w:styleId="CodeEntityReferenceSpecific">
    <w:name w:val="Code Entity Reference Specific"/>
    <w:aliases w:val="cers"/>
    <w:locked/>
    <w:rsid w:val="008D02DC"/>
  </w:style>
  <w:style w:type="character" w:customStyle="1" w:styleId="CodeEntityReferenceQualifiedSpecific">
    <w:name w:val="Code Entity Reference Qualified Specific"/>
    <w:aliases w:val="cerqs"/>
    <w:locked/>
    <w:rsid w:val="008D02DC"/>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8D02DC"/>
    <w:tblPr>
      <w:tblInd w:w="360" w:type="dxa"/>
    </w:tblPr>
  </w:style>
  <w:style w:type="table" w:customStyle="1" w:styleId="CodeSectioninList2">
    <w:name w:val="Code Section in List 2"/>
    <w:aliases w:val="cs2"/>
    <w:basedOn w:val="CodeSection"/>
    <w:rsid w:val="008D02DC"/>
    <w:tblPr>
      <w:tblInd w:w="720" w:type="dxa"/>
    </w:tblPr>
  </w:style>
  <w:style w:type="numbering" w:styleId="ArticleSection">
    <w:name w:val="Outline List 3"/>
    <w:basedOn w:val="NoList"/>
    <w:rsid w:val="008D02DC"/>
    <w:pPr>
      <w:numPr>
        <w:numId w:val="5"/>
      </w:numPr>
    </w:pPr>
  </w:style>
  <w:style w:type="paragraph" w:styleId="BlockText">
    <w:name w:val="Block Text"/>
    <w:basedOn w:val="Normal"/>
    <w:rsid w:val="008D02DC"/>
    <w:pPr>
      <w:spacing w:after="120"/>
      <w:ind w:left="1440" w:right="1440"/>
    </w:pPr>
  </w:style>
  <w:style w:type="paragraph" w:styleId="BodyText">
    <w:name w:val="Body Text"/>
    <w:basedOn w:val="Normal"/>
    <w:rsid w:val="008D02DC"/>
    <w:pPr>
      <w:spacing w:after="120"/>
    </w:pPr>
  </w:style>
  <w:style w:type="paragraph" w:styleId="BodyText2">
    <w:name w:val="Body Text 2"/>
    <w:basedOn w:val="Normal"/>
    <w:rsid w:val="008D02DC"/>
    <w:pPr>
      <w:spacing w:after="120" w:line="480" w:lineRule="auto"/>
    </w:pPr>
  </w:style>
  <w:style w:type="paragraph" w:styleId="BodyText3">
    <w:name w:val="Body Text 3"/>
    <w:basedOn w:val="Normal"/>
    <w:rsid w:val="008D02DC"/>
    <w:pPr>
      <w:spacing w:after="120"/>
    </w:pPr>
    <w:rPr>
      <w:sz w:val="16"/>
      <w:szCs w:val="16"/>
    </w:rPr>
  </w:style>
  <w:style w:type="paragraph" w:styleId="BodyTextFirstIndent">
    <w:name w:val="Body Text First Indent"/>
    <w:basedOn w:val="BodyText"/>
    <w:rsid w:val="008D02DC"/>
    <w:pPr>
      <w:ind w:firstLine="210"/>
    </w:pPr>
  </w:style>
  <w:style w:type="paragraph" w:styleId="BodyTextIndent">
    <w:name w:val="Body Text Indent"/>
    <w:basedOn w:val="Normal"/>
    <w:rsid w:val="008D02DC"/>
    <w:pPr>
      <w:spacing w:after="120"/>
      <w:ind w:left="360"/>
    </w:pPr>
  </w:style>
  <w:style w:type="paragraph" w:styleId="BodyTextFirstIndent2">
    <w:name w:val="Body Text First Indent 2"/>
    <w:basedOn w:val="BodyTextIndent"/>
    <w:rsid w:val="008D02DC"/>
    <w:pPr>
      <w:ind w:firstLine="210"/>
    </w:pPr>
  </w:style>
  <w:style w:type="paragraph" w:styleId="BodyTextIndent2">
    <w:name w:val="Body Text Indent 2"/>
    <w:basedOn w:val="Normal"/>
    <w:rsid w:val="008D02DC"/>
    <w:pPr>
      <w:spacing w:after="120" w:line="480" w:lineRule="auto"/>
      <w:ind w:left="360"/>
    </w:pPr>
  </w:style>
  <w:style w:type="paragraph" w:styleId="BodyTextIndent3">
    <w:name w:val="Body Text Indent 3"/>
    <w:basedOn w:val="Normal"/>
    <w:rsid w:val="008D02DC"/>
    <w:pPr>
      <w:spacing w:after="120"/>
      <w:ind w:left="360"/>
    </w:pPr>
    <w:rPr>
      <w:sz w:val="16"/>
      <w:szCs w:val="16"/>
    </w:rPr>
  </w:style>
  <w:style w:type="paragraph" w:styleId="Closing">
    <w:name w:val="Closing"/>
    <w:basedOn w:val="Normal"/>
    <w:rsid w:val="008D02DC"/>
    <w:pPr>
      <w:ind w:left="4320"/>
    </w:pPr>
  </w:style>
  <w:style w:type="paragraph" w:styleId="Date">
    <w:name w:val="Date"/>
    <w:basedOn w:val="Normal"/>
    <w:next w:val="Normal"/>
    <w:rsid w:val="008D02DC"/>
  </w:style>
  <w:style w:type="paragraph" w:styleId="E-mailSignature">
    <w:name w:val="E-mail Signature"/>
    <w:basedOn w:val="Normal"/>
    <w:rsid w:val="008D02DC"/>
  </w:style>
  <w:style w:type="character" w:styleId="Emphasis">
    <w:name w:val="Emphasis"/>
    <w:qFormat/>
    <w:rsid w:val="008D02DC"/>
    <w:rPr>
      <w:i/>
      <w:iCs/>
    </w:rPr>
  </w:style>
  <w:style w:type="paragraph" w:styleId="EnvelopeAddress">
    <w:name w:val="envelope address"/>
    <w:basedOn w:val="Normal"/>
    <w:rsid w:val="008D02DC"/>
    <w:pPr>
      <w:framePr w:w="7920" w:h="1980" w:hRule="exact" w:hSpace="180" w:wrap="auto" w:hAnchor="page" w:xAlign="center" w:yAlign="bottom"/>
      <w:ind w:left="2880"/>
    </w:pPr>
    <w:rPr>
      <w:sz w:val="24"/>
      <w:szCs w:val="24"/>
    </w:rPr>
  </w:style>
  <w:style w:type="paragraph" w:styleId="EnvelopeReturn">
    <w:name w:val="envelope return"/>
    <w:basedOn w:val="Normal"/>
    <w:rsid w:val="008D02DC"/>
  </w:style>
  <w:style w:type="character" w:styleId="FollowedHyperlink">
    <w:name w:val="FollowedHyperlink"/>
    <w:rsid w:val="008D02DC"/>
    <w:rPr>
      <w:color w:val="800080"/>
      <w:u w:val="single"/>
    </w:rPr>
  </w:style>
  <w:style w:type="character" w:styleId="HTMLAcronym">
    <w:name w:val="HTML Acronym"/>
    <w:rsid w:val="008D02DC"/>
  </w:style>
  <w:style w:type="paragraph" w:styleId="HTMLAddress">
    <w:name w:val="HTML Address"/>
    <w:basedOn w:val="Normal"/>
    <w:rsid w:val="008D02DC"/>
    <w:rPr>
      <w:i/>
      <w:iCs/>
    </w:rPr>
  </w:style>
  <w:style w:type="character" w:styleId="HTMLCite">
    <w:name w:val="HTML Cite"/>
    <w:rsid w:val="008D02DC"/>
    <w:rPr>
      <w:i/>
      <w:iCs/>
    </w:rPr>
  </w:style>
  <w:style w:type="character" w:styleId="HTMLCode">
    <w:name w:val="HTML Code"/>
    <w:rsid w:val="008D02DC"/>
    <w:rPr>
      <w:rFonts w:ascii="Courier New" w:hAnsi="Courier New"/>
      <w:sz w:val="20"/>
      <w:szCs w:val="20"/>
    </w:rPr>
  </w:style>
  <w:style w:type="character" w:styleId="HTMLDefinition">
    <w:name w:val="HTML Definition"/>
    <w:rsid w:val="008D02DC"/>
    <w:rPr>
      <w:i/>
      <w:iCs/>
    </w:rPr>
  </w:style>
  <w:style w:type="character" w:styleId="HTMLKeyboard">
    <w:name w:val="HTML Keyboard"/>
    <w:rsid w:val="008D02DC"/>
    <w:rPr>
      <w:rFonts w:ascii="Courier New" w:hAnsi="Courier New"/>
      <w:sz w:val="20"/>
      <w:szCs w:val="20"/>
    </w:rPr>
  </w:style>
  <w:style w:type="paragraph" w:styleId="HTMLPreformatted">
    <w:name w:val="HTML Preformatted"/>
    <w:basedOn w:val="Normal"/>
    <w:rsid w:val="008D02DC"/>
    <w:rPr>
      <w:rFonts w:ascii="Courier New" w:hAnsi="Courier New"/>
    </w:rPr>
  </w:style>
  <w:style w:type="character" w:styleId="HTMLSample">
    <w:name w:val="HTML Sample"/>
    <w:rsid w:val="008D02DC"/>
    <w:rPr>
      <w:rFonts w:ascii="Courier New" w:hAnsi="Courier New"/>
    </w:rPr>
  </w:style>
  <w:style w:type="character" w:styleId="HTMLTypewriter">
    <w:name w:val="HTML Typewriter"/>
    <w:rsid w:val="008D02DC"/>
    <w:rPr>
      <w:rFonts w:ascii="Courier New" w:hAnsi="Courier New"/>
      <w:sz w:val="20"/>
      <w:szCs w:val="20"/>
    </w:rPr>
  </w:style>
  <w:style w:type="character" w:styleId="HTMLVariable">
    <w:name w:val="HTML Variable"/>
    <w:rsid w:val="008D02DC"/>
    <w:rPr>
      <w:i/>
      <w:iCs/>
    </w:rPr>
  </w:style>
  <w:style w:type="character" w:styleId="LineNumber">
    <w:name w:val="line number"/>
    <w:rsid w:val="008D02DC"/>
  </w:style>
  <w:style w:type="paragraph" w:styleId="List">
    <w:name w:val="List"/>
    <w:basedOn w:val="Normal"/>
    <w:rsid w:val="008D02DC"/>
    <w:pPr>
      <w:ind w:left="360" w:hanging="360"/>
    </w:pPr>
  </w:style>
  <w:style w:type="paragraph" w:styleId="List2">
    <w:name w:val="List 2"/>
    <w:basedOn w:val="Normal"/>
    <w:rsid w:val="008D02DC"/>
    <w:pPr>
      <w:ind w:left="720" w:hanging="360"/>
    </w:pPr>
  </w:style>
  <w:style w:type="paragraph" w:styleId="List3">
    <w:name w:val="List 3"/>
    <w:basedOn w:val="Normal"/>
    <w:rsid w:val="008D02DC"/>
    <w:pPr>
      <w:ind w:left="1080" w:hanging="360"/>
    </w:pPr>
  </w:style>
  <w:style w:type="paragraph" w:styleId="List4">
    <w:name w:val="List 4"/>
    <w:basedOn w:val="Normal"/>
    <w:rsid w:val="008D02DC"/>
    <w:pPr>
      <w:ind w:left="1440" w:hanging="360"/>
    </w:pPr>
  </w:style>
  <w:style w:type="paragraph" w:styleId="List5">
    <w:name w:val="List 5"/>
    <w:basedOn w:val="Normal"/>
    <w:rsid w:val="008D02DC"/>
    <w:pPr>
      <w:ind w:left="1800" w:hanging="360"/>
    </w:pPr>
  </w:style>
  <w:style w:type="paragraph" w:styleId="ListBullet">
    <w:name w:val="List Bullet"/>
    <w:basedOn w:val="Normal"/>
    <w:link w:val="ListBulletChar"/>
    <w:rsid w:val="008D02DC"/>
    <w:pPr>
      <w:tabs>
        <w:tab w:val="num" w:pos="360"/>
      </w:tabs>
      <w:ind w:left="360" w:hanging="360"/>
    </w:pPr>
  </w:style>
  <w:style w:type="paragraph" w:styleId="ListBullet2">
    <w:name w:val="List Bullet 2"/>
    <w:basedOn w:val="Normal"/>
    <w:rsid w:val="008D02DC"/>
    <w:pPr>
      <w:tabs>
        <w:tab w:val="num" w:pos="720"/>
      </w:tabs>
      <w:ind w:left="720" w:hanging="360"/>
    </w:pPr>
  </w:style>
  <w:style w:type="paragraph" w:styleId="ListBullet3">
    <w:name w:val="List Bullet 3"/>
    <w:basedOn w:val="Normal"/>
    <w:rsid w:val="008D02DC"/>
    <w:pPr>
      <w:tabs>
        <w:tab w:val="num" w:pos="1080"/>
      </w:tabs>
      <w:ind w:left="1080" w:hanging="360"/>
    </w:pPr>
  </w:style>
  <w:style w:type="paragraph" w:styleId="ListBullet4">
    <w:name w:val="List Bullet 4"/>
    <w:basedOn w:val="Normal"/>
    <w:rsid w:val="008D02DC"/>
    <w:pPr>
      <w:tabs>
        <w:tab w:val="num" w:pos="1440"/>
      </w:tabs>
      <w:ind w:left="1440" w:hanging="360"/>
    </w:pPr>
  </w:style>
  <w:style w:type="paragraph" w:styleId="ListBullet5">
    <w:name w:val="List Bullet 5"/>
    <w:basedOn w:val="Normal"/>
    <w:rsid w:val="008D02DC"/>
    <w:pPr>
      <w:tabs>
        <w:tab w:val="num" w:pos="1800"/>
      </w:tabs>
      <w:ind w:left="1800" w:hanging="360"/>
    </w:pPr>
  </w:style>
  <w:style w:type="paragraph" w:styleId="ListContinue">
    <w:name w:val="List Continue"/>
    <w:basedOn w:val="Normal"/>
    <w:rsid w:val="008D02DC"/>
    <w:pPr>
      <w:spacing w:after="120"/>
      <w:ind w:left="360"/>
    </w:pPr>
  </w:style>
  <w:style w:type="paragraph" w:styleId="ListContinue2">
    <w:name w:val="List Continue 2"/>
    <w:basedOn w:val="Normal"/>
    <w:rsid w:val="008D02DC"/>
    <w:pPr>
      <w:spacing w:after="120"/>
      <w:ind w:left="720"/>
    </w:pPr>
  </w:style>
  <w:style w:type="paragraph" w:styleId="ListContinue3">
    <w:name w:val="List Continue 3"/>
    <w:basedOn w:val="Normal"/>
    <w:rsid w:val="008D02DC"/>
    <w:pPr>
      <w:spacing w:after="120"/>
      <w:ind w:left="1080"/>
    </w:pPr>
  </w:style>
  <w:style w:type="paragraph" w:styleId="ListContinue4">
    <w:name w:val="List Continue 4"/>
    <w:basedOn w:val="Normal"/>
    <w:rsid w:val="008D02DC"/>
    <w:pPr>
      <w:spacing w:after="120"/>
      <w:ind w:left="1440"/>
    </w:pPr>
  </w:style>
  <w:style w:type="paragraph" w:styleId="ListContinue5">
    <w:name w:val="List Continue 5"/>
    <w:basedOn w:val="Normal"/>
    <w:rsid w:val="008D02DC"/>
    <w:pPr>
      <w:spacing w:after="120"/>
      <w:ind w:left="1800"/>
    </w:pPr>
  </w:style>
  <w:style w:type="paragraph" w:styleId="ListNumber">
    <w:name w:val="List Number"/>
    <w:basedOn w:val="Normal"/>
    <w:rsid w:val="008D02DC"/>
    <w:pPr>
      <w:tabs>
        <w:tab w:val="num" w:pos="360"/>
      </w:tabs>
      <w:ind w:left="360" w:hanging="360"/>
    </w:pPr>
  </w:style>
  <w:style w:type="paragraph" w:styleId="ListNumber2">
    <w:name w:val="List Number 2"/>
    <w:basedOn w:val="Normal"/>
    <w:rsid w:val="008D02DC"/>
    <w:pPr>
      <w:tabs>
        <w:tab w:val="num" w:pos="720"/>
      </w:tabs>
      <w:ind w:left="720" w:hanging="360"/>
    </w:pPr>
  </w:style>
  <w:style w:type="paragraph" w:styleId="ListNumber3">
    <w:name w:val="List Number 3"/>
    <w:basedOn w:val="Normal"/>
    <w:rsid w:val="008D02DC"/>
    <w:pPr>
      <w:tabs>
        <w:tab w:val="num" w:pos="1080"/>
      </w:tabs>
      <w:ind w:left="1080" w:hanging="360"/>
    </w:pPr>
  </w:style>
  <w:style w:type="paragraph" w:styleId="ListNumber4">
    <w:name w:val="List Number 4"/>
    <w:basedOn w:val="Normal"/>
    <w:rsid w:val="008D02DC"/>
    <w:pPr>
      <w:tabs>
        <w:tab w:val="num" w:pos="1440"/>
      </w:tabs>
      <w:ind w:left="1440" w:hanging="360"/>
    </w:pPr>
  </w:style>
  <w:style w:type="paragraph" w:styleId="ListNumber5">
    <w:name w:val="List Number 5"/>
    <w:basedOn w:val="Normal"/>
    <w:rsid w:val="008D02DC"/>
    <w:pPr>
      <w:tabs>
        <w:tab w:val="num" w:pos="1800"/>
      </w:tabs>
      <w:ind w:left="1800" w:hanging="360"/>
    </w:pPr>
  </w:style>
  <w:style w:type="paragraph" w:styleId="MessageHeader">
    <w:name w:val="Message Header"/>
    <w:basedOn w:val="Normal"/>
    <w:rsid w:val="008D02DC"/>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uiPriority w:val="99"/>
    <w:rsid w:val="008D02DC"/>
    <w:rPr>
      <w:rFonts w:ascii="Times New Roman" w:hAnsi="Times New Roman"/>
      <w:szCs w:val="24"/>
    </w:rPr>
  </w:style>
  <w:style w:type="paragraph" w:styleId="NormalIndent">
    <w:name w:val="Normal Indent"/>
    <w:basedOn w:val="Normal"/>
    <w:rsid w:val="008D02DC"/>
    <w:pPr>
      <w:ind w:left="720"/>
    </w:pPr>
  </w:style>
  <w:style w:type="paragraph" w:styleId="NoteHeading">
    <w:name w:val="Note Heading"/>
    <w:basedOn w:val="Normal"/>
    <w:next w:val="Normal"/>
    <w:rsid w:val="008D02DC"/>
  </w:style>
  <w:style w:type="paragraph" w:styleId="PlainText">
    <w:name w:val="Plain Text"/>
    <w:basedOn w:val="Normal"/>
    <w:rsid w:val="008D02DC"/>
    <w:rPr>
      <w:rFonts w:ascii="Courier New" w:hAnsi="Courier New"/>
    </w:rPr>
  </w:style>
  <w:style w:type="paragraph" w:styleId="Salutation">
    <w:name w:val="Salutation"/>
    <w:basedOn w:val="Normal"/>
    <w:next w:val="Normal"/>
    <w:rsid w:val="008D02DC"/>
  </w:style>
  <w:style w:type="paragraph" w:styleId="Signature">
    <w:name w:val="Signature"/>
    <w:basedOn w:val="Normal"/>
    <w:rsid w:val="008D02DC"/>
    <w:pPr>
      <w:ind w:left="4320"/>
    </w:pPr>
  </w:style>
  <w:style w:type="character" w:styleId="Strong">
    <w:name w:val="Strong"/>
    <w:qFormat/>
    <w:rsid w:val="008D02DC"/>
    <w:rPr>
      <w:b/>
      <w:bCs/>
    </w:rPr>
  </w:style>
  <w:style w:type="table" w:styleId="Table3Deffects1">
    <w:name w:val="Table 3D effects 1"/>
    <w:basedOn w:val="TableNormal"/>
    <w:rsid w:val="008D02DC"/>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D02DC"/>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02DC"/>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D02DC"/>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D02DC"/>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D02DC"/>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D02DC"/>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D02DC"/>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D02DC"/>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D02DC"/>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D02DC"/>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D02DC"/>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D02DC"/>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D02DC"/>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D02DC"/>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02DC"/>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D02DC"/>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D02DC"/>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D02DC"/>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D02DC"/>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D02DC"/>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D02DC"/>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D02DC"/>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D02DC"/>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D02DC"/>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D02DC"/>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D02DC"/>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D02DC"/>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D02DC"/>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D02DC"/>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D02DC"/>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8D02DC"/>
    <w:pPr>
      <w:jc w:val="center"/>
      <w:outlineLvl w:val="1"/>
    </w:pPr>
    <w:rPr>
      <w:sz w:val="24"/>
      <w:szCs w:val="24"/>
    </w:rPr>
  </w:style>
  <w:style w:type="paragraph" w:styleId="Title">
    <w:name w:val="Title"/>
    <w:basedOn w:val="Normal"/>
    <w:qFormat/>
    <w:rsid w:val="008D02DC"/>
    <w:pPr>
      <w:spacing w:before="240"/>
      <w:jc w:val="center"/>
      <w:outlineLvl w:val="0"/>
    </w:pPr>
    <w:rPr>
      <w:b/>
      <w:bCs/>
      <w:kern w:val="28"/>
      <w:sz w:val="32"/>
      <w:szCs w:val="32"/>
    </w:rPr>
  </w:style>
  <w:style w:type="character" w:customStyle="1" w:styleId="System">
    <w:name w:val="System"/>
    <w:aliases w:val="sys"/>
    <w:locked/>
    <w:rsid w:val="008D02DC"/>
    <w:rPr>
      <w:b/>
      <w:color w:val="auto"/>
      <w:szCs w:val="20"/>
      <w:u w:val="none"/>
      <w:bdr w:val="none" w:sz="0" w:space="0" w:color="auto"/>
      <w:shd w:val="clear" w:color="auto" w:fill="auto"/>
    </w:rPr>
  </w:style>
  <w:style w:type="character" w:customStyle="1" w:styleId="UserInputLocalizable">
    <w:name w:val="User Input Localizable"/>
    <w:aliases w:val="uil"/>
    <w:rsid w:val="008D02DC"/>
    <w:rPr>
      <w:b/>
      <w:color w:val="auto"/>
      <w:szCs w:val="18"/>
      <w:u w:val="none"/>
    </w:rPr>
  </w:style>
  <w:style w:type="character" w:customStyle="1" w:styleId="UnmanagedCodeEntityReference">
    <w:name w:val="Unmanaged Code Entity Reference"/>
    <w:aliases w:val="ucer"/>
    <w:locked/>
    <w:rsid w:val="008D02D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8D02DC"/>
    <w:rPr>
      <w:b/>
      <w:szCs w:val="18"/>
    </w:rPr>
  </w:style>
  <w:style w:type="character" w:customStyle="1" w:styleId="Placeholder">
    <w:name w:val="Placeholder"/>
    <w:aliases w:val="ph"/>
    <w:rsid w:val="008D02DC"/>
    <w:rPr>
      <w:i/>
      <w:color w:val="auto"/>
      <w:szCs w:val="18"/>
      <w:u w:val="none"/>
    </w:rPr>
  </w:style>
  <w:style w:type="character" w:customStyle="1" w:styleId="Math">
    <w:name w:val="Math"/>
    <w:aliases w:val="m"/>
    <w:locked/>
    <w:rsid w:val="008D02DC"/>
    <w:rPr>
      <w:color w:val="C0C0C0"/>
      <w:szCs w:val="18"/>
      <w:u w:val="none"/>
      <w:bdr w:val="none" w:sz="0" w:space="0" w:color="auto"/>
      <w:shd w:val="clear" w:color="auto" w:fill="auto"/>
    </w:rPr>
  </w:style>
  <w:style w:type="character" w:customStyle="1" w:styleId="NewTerm">
    <w:name w:val="New Term"/>
    <w:aliases w:val="nt"/>
    <w:locked/>
    <w:rsid w:val="008D02D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8D02DC"/>
    <w:rPr>
      <w:color w:val="C0C0C0"/>
    </w:rPr>
  </w:style>
  <w:style w:type="paragraph" w:customStyle="1" w:styleId="BulletedDynamicLinkinList2">
    <w:name w:val="Bulleted Dynamic Link in List 2"/>
    <w:basedOn w:val="Normal"/>
    <w:locked/>
    <w:rsid w:val="008D02DC"/>
    <w:rPr>
      <w:color w:val="C0C0C0"/>
    </w:rPr>
  </w:style>
  <w:style w:type="paragraph" w:customStyle="1" w:styleId="BulletedDynamicLink">
    <w:name w:val="Bulleted Dynamic Link"/>
    <w:basedOn w:val="Normal"/>
    <w:locked/>
    <w:rsid w:val="008D02DC"/>
    <w:rPr>
      <w:color w:val="C0C0C0"/>
    </w:rPr>
  </w:style>
  <w:style w:type="character" w:customStyle="1" w:styleId="Heading6Char">
    <w:name w:val="Heading 6 Char"/>
    <w:aliases w:val="h6 Char"/>
    <w:link w:val="Heading6"/>
    <w:rsid w:val="008D02DC"/>
    <w:rPr>
      <w:rFonts w:ascii="Arial" w:eastAsia="SimSun" w:hAnsi="Arial"/>
      <w:b/>
      <w:kern w:val="24"/>
    </w:rPr>
  </w:style>
  <w:style w:type="character" w:customStyle="1" w:styleId="LabelChar">
    <w:name w:val="Label Char"/>
    <w:aliases w:val="l Char"/>
    <w:link w:val="Label"/>
    <w:rsid w:val="008D02DC"/>
    <w:rPr>
      <w:rFonts w:ascii="Arial" w:eastAsia="SimSun" w:hAnsi="Arial"/>
      <w:b/>
      <w:kern w:val="24"/>
    </w:rPr>
  </w:style>
  <w:style w:type="character" w:customStyle="1" w:styleId="Heading5Char">
    <w:name w:val="Heading 5 Char"/>
    <w:aliases w:val="h5 Char"/>
    <w:link w:val="Heading5"/>
    <w:rsid w:val="008D02DC"/>
    <w:rPr>
      <w:rFonts w:ascii="Arial" w:eastAsia="SimSun" w:hAnsi="Arial"/>
      <w:b/>
      <w:kern w:val="24"/>
      <w:szCs w:val="40"/>
    </w:rPr>
  </w:style>
  <w:style w:type="character" w:customStyle="1" w:styleId="Heading1Char">
    <w:name w:val="Heading 1 Char"/>
    <w:aliases w:val="h1 Char"/>
    <w:link w:val="Heading1"/>
    <w:uiPriority w:val="9"/>
    <w:rsid w:val="008D02DC"/>
    <w:rPr>
      <w:rFonts w:ascii="Arial" w:eastAsia="SimSun" w:hAnsi="Arial"/>
      <w:b/>
      <w:kern w:val="24"/>
      <w:sz w:val="40"/>
      <w:szCs w:val="40"/>
    </w:rPr>
  </w:style>
  <w:style w:type="character" w:customStyle="1" w:styleId="LabelinList1Char">
    <w:name w:val="Label in List 1 Char"/>
    <w:aliases w:val="l1 Char"/>
    <w:link w:val="LabelinList1"/>
    <w:rsid w:val="008D02DC"/>
  </w:style>
  <w:style w:type="paragraph" w:customStyle="1" w:styleId="Strikethrough">
    <w:name w:val="Strikethrough"/>
    <w:aliases w:val="strike"/>
    <w:basedOn w:val="Normal"/>
    <w:rsid w:val="008D02DC"/>
    <w:rPr>
      <w:strike/>
    </w:rPr>
  </w:style>
  <w:style w:type="paragraph" w:customStyle="1" w:styleId="TableFootnote">
    <w:name w:val="Table Footnote"/>
    <w:aliases w:val="tf"/>
    <w:basedOn w:val="Normal"/>
    <w:rsid w:val="008D02DC"/>
    <w:pPr>
      <w:spacing w:before="80" w:after="80"/>
      <w:ind w:left="216" w:hanging="216"/>
    </w:pPr>
  </w:style>
  <w:style w:type="paragraph" w:customStyle="1" w:styleId="TableFootnoteinList1">
    <w:name w:val="Table Footnote in List 1"/>
    <w:aliases w:val="tf1"/>
    <w:basedOn w:val="TableFootnote"/>
    <w:rsid w:val="008D02DC"/>
    <w:pPr>
      <w:ind w:left="576"/>
    </w:pPr>
  </w:style>
  <w:style w:type="paragraph" w:customStyle="1" w:styleId="TableFootnoteinList2">
    <w:name w:val="Table Footnote in List 2"/>
    <w:aliases w:val="tf2"/>
    <w:basedOn w:val="TableFootnote"/>
    <w:rsid w:val="008D02DC"/>
    <w:pPr>
      <w:ind w:left="936"/>
    </w:pPr>
  </w:style>
  <w:style w:type="character" w:customStyle="1" w:styleId="DynamicLink">
    <w:name w:val="Dynamic Link"/>
    <w:aliases w:val="dl"/>
    <w:locked/>
    <w:rsid w:val="008D02D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8D02DC"/>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8D02DC"/>
    <w:rPr>
      <w:color w:val="C0C0C0"/>
    </w:rPr>
  </w:style>
  <w:style w:type="paragraph" w:customStyle="1" w:styleId="PrintDivisionNumber">
    <w:name w:val="Print Division Number"/>
    <w:aliases w:val="pdn"/>
    <w:basedOn w:val="Normal"/>
    <w:locked/>
    <w:rsid w:val="008D02DC"/>
    <w:pPr>
      <w:spacing w:before="0" w:after="0" w:line="240" w:lineRule="auto"/>
    </w:pPr>
    <w:rPr>
      <w:color w:val="C0C0C0"/>
    </w:rPr>
  </w:style>
  <w:style w:type="paragraph" w:customStyle="1" w:styleId="PrintDivisionTitle">
    <w:name w:val="Print Division Title"/>
    <w:aliases w:val="pdt"/>
    <w:basedOn w:val="Normal"/>
    <w:locked/>
    <w:rsid w:val="008D02DC"/>
    <w:pPr>
      <w:spacing w:before="0" w:after="0" w:line="240" w:lineRule="auto"/>
    </w:pPr>
    <w:rPr>
      <w:color w:val="C0C0C0"/>
    </w:rPr>
  </w:style>
  <w:style w:type="paragraph" w:customStyle="1" w:styleId="PrintMSCorp">
    <w:name w:val="Print MS Corp"/>
    <w:aliases w:val="pms"/>
    <w:basedOn w:val="Normal"/>
    <w:locked/>
    <w:rsid w:val="008D02DC"/>
    <w:pPr>
      <w:spacing w:before="0" w:after="0" w:line="240" w:lineRule="auto"/>
    </w:pPr>
    <w:rPr>
      <w:color w:val="C0C0C0"/>
    </w:rPr>
  </w:style>
  <w:style w:type="paragraph" w:customStyle="1" w:styleId="RevisionHistory">
    <w:name w:val="Revision History"/>
    <w:aliases w:val="rh"/>
    <w:basedOn w:val="Normal"/>
    <w:locked/>
    <w:rsid w:val="008D02DC"/>
    <w:pPr>
      <w:spacing w:before="0" w:after="0" w:line="240" w:lineRule="auto"/>
    </w:pPr>
    <w:rPr>
      <w:color w:val="C0C0C0"/>
    </w:rPr>
  </w:style>
  <w:style w:type="character" w:customStyle="1" w:styleId="SV">
    <w:name w:val="SV"/>
    <w:locked/>
    <w:rsid w:val="008D02DC"/>
    <w:rPr>
      <w:rFonts w:ascii="Arial" w:hAnsi="Arial"/>
      <w:color w:val="C0C0C0"/>
      <w:sz w:val="20"/>
      <w:szCs w:val="18"/>
      <w:bdr w:val="none" w:sz="0" w:space="0" w:color="auto"/>
      <w:shd w:val="clear" w:color="auto" w:fill="auto"/>
    </w:rPr>
  </w:style>
  <w:style w:type="character" w:styleId="Hyperlink">
    <w:name w:val="Hyperlink"/>
    <w:uiPriority w:val="99"/>
    <w:rsid w:val="008D02DC"/>
    <w:rPr>
      <w:color w:val="0000FF"/>
      <w:sz w:val="20"/>
      <w:szCs w:val="18"/>
      <w:u w:val="single"/>
    </w:rPr>
  </w:style>
  <w:style w:type="paragraph" w:customStyle="1" w:styleId="Copyright">
    <w:name w:val="Copyright"/>
    <w:aliases w:val="copy"/>
    <w:basedOn w:val="Normal"/>
    <w:rsid w:val="008D02D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8D02DC"/>
    <w:pPr>
      <w:framePr w:wrap="notBeside"/>
      <w:ind w:left="720"/>
    </w:pPr>
  </w:style>
  <w:style w:type="paragraph" w:customStyle="1" w:styleId="ProcedureTitle">
    <w:name w:val="Procedure Title"/>
    <w:aliases w:val="prt"/>
    <w:basedOn w:val="Normal"/>
    <w:rsid w:val="008D02DC"/>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8D02D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8D02DC"/>
    <w:rPr>
      <w:rFonts w:ascii="Courier New" w:hAnsi="Courier New"/>
      <w:noProof/>
      <w:color w:val="000000"/>
      <w:sz w:val="16"/>
      <w:szCs w:val="16"/>
    </w:rPr>
  </w:style>
  <w:style w:type="character" w:customStyle="1" w:styleId="ListBulletChar">
    <w:name w:val="List Bullet Char"/>
    <w:link w:val="ListBullet"/>
    <w:rsid w:val="008D02DC"/>
    <w:rPr>
      <w:rFonts w:ascii="Arial" w:eastAsia="SimSun" w:hAnsi="Arial"/>
      <w:kern w:val="24"/>
    </w:rPr>
  </w:style>
  <w:style w:type="character" w:customStyle="1" w:styleId="BulletedList2Char">
    <w:name w:val="Bulleted List 2 Char"/>
    <w:aliases w:val="bl2 Char Char"/>
    <w:link w:val="BulletedList2"/>
    <w:rsid w:val="008D02DC"/>
    <w:rPr>
      <w:rFonts w:ascii="Arial" w:eastAsia="SimSun" w:hAnsi="Arial"/>
      <w:kern w:val="24"/>
    </w:rPr>
  </w:style>
  <w:style w:type="paragraph" w:styleId="TOC5">
    <w:name w:val="toc 5"/>
    <w:aliases w:val="toc5"/>
    <w:basedOn w:val="Normal"/>
    <w:next w:val="Normal"/>
    <w:rsid w:val="008D02DC"/>
    <w:pPr>
      <w:spacing w:before="0" w:after="0"/>
      <w:ind w:left="936" w:hanging="187"/>
    </w:pPr>
  </w:style>
  <w:style w:type="paragraph" w:customStyle="1" w:styleId="PageHeader">
    <w:name w:val="Page Header"/>
    <w:aliases w:val="pgh"/>
    <w:basedOn w:val="Normal"/>
    <w:rsid w:val="008D02DC"/>
    <w:pPr>
      <w:spacing w:before="0" w:after="240" w:line="240" w:lineRule="auto"/>
      <w:jc w:val="right"/>
    </w:pPr>
    <w:rPr>
      <w:b/>
    </w:rPr>
  </w:style>
  <w:style w:type="paragraph" w:customStyle="1" w:styleId="PageFooter">
    <w:name w:val="Page Footer"/>
    <w:aliases w:val="pgf"/>
    <w:basedOn w:val="Normal"/>
    <w:rsid w:val="008D02DC"/>
    <w:pPr>
      <w:spacing w:before="0" w:after="0" w:line="240" w:lineRule="auto"/>
      <w:jc w:val="right"/>
    </w:pPr>
  </w:style>
  <w:style w:type="paragraph" w:customStyle="1" w:styleId="PageNum">
    <w:name w:val="Page Num"/>
    <w:aliases w:val="pgn"/>
    <w:basedOn w:val="Normal"/>
    <w:rsid w:val="008D02DC"/>
    <w:pPr>
      <w:spacing w:before="0" w:after="0" w:line="240" w:lineRule="auto"/>
      <w:ind w:right="518"/>
      <w:jc w:val="right"/>
    </w:pPr>
    <w:rPr>
      <w:b/>
    </w:rPr>
  </w:style>
  <w:style w:type="character" w:customStyle="1" w:styleId="NumberedListIndexer">
    <w:name w:val="Numbered List Indexer"/>
    <w:aliases w:val="nlx"/>
    <w:rsid w:val="008D02DC"/>
    <w:rPr>
      <w:dstrike w:val="0"/>
      <w:vanish/>
      <w:color w:val="C0C0C0"/>
      <w:szCs w:val="18"/>
      <w:u w:val="none"/>
      <w:vertAlign w:val="baseline"/>
    </w:rPr>
  </w:style>
  <w:style w:type="paragraph" w:customStyle="1" w:styleId="ProcedureTitleinList1">
    <w:name w:val="Procedure Title in List 1"/>
    <w:aliases w:val="prt1"/>
    <w:basedOn w:val="ProcedureTitle"/>
    <w:rsid w:val="008D02DC"/>
    <w:pPr>
      <w:framePr w:wrap="notBeside"/>
    </w:pPr>
  </w:style>
  <w:style w:type="paragraph" w:styleId="TOC6">
    <w:name w:val="toc 6"/>
    <w:aliases w:val="toc6"/>
    <w:basedOn w:val="Normal"/>
    <w:next w:val="Normal"/>
    <w:rsid w:val="008D02DC"/>
    <w:pPr>
      <w:spacing w:before="0" w:after="0"/>
      <w:ind w:left="1123" w:hanging="187"/>
    </w:pPr>
  </w:style>
  <w:style w:type="paragraph" w:customStyle="1" w:styleId="ProcedureTitleinList2">
    <w:name w:val="Procedure Title in List 2"/>
    <w:aliases w:val="prt2"/>
    <w:basedOn w:val="ProcedureTitle"/>
    <w:rsid w:val="008D02DC"/>
    <w:pPr>
      <w:framePr w:wrap="notBeside"/>
      <w:ind w:left="720"/>
    </w:pPr>
  </w:style>
  <w:style w:type="table" w:customStyle="1" w:styleId="DefinitionTable">
    <w:name w:val="Definition Table"/>
    <w:aliases w:val="dtbl"/>
    <w:basedOn w:val="TableNormal"/>
    <w:rsid w:val="008D02DC"/>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rsid w:val="008D02DC"/>
    <w:pPr>
      <w:ind w:left="1785" w:hanging="187"/>
    </w:pPr>
  </w:style>
  <w:style w:type="paragraph" w:styleId="TOC7">
    <w:name w:val="toc 7"/>
    <w:basedOn w:val="Normal"/>
    <w:next w:val="Normal"/>
    <w:rsid w:val="008D02DC"/>
    <w:pPr>
      <w:ind w:left="1382" w:hanging="187"/>
    </w:pPr>
  </w:style>
  <w:style w:type="paragraph" w:styleId="TOC8">
    <w:name w:val="toc 8"/>
    <w:basedOn w:val="Normal"/>
    <w:next w:val="Normal"/>
    <w:rsid w:val="008D02DC"/>
    <w:pPr>
      <w:ind w:left="1584" w:hanging="187"/>
    </w:pPr>
  </w:style>
  <w:style w:type="table" w:customStyle="1" w:styleId="DefinitionTableinList1">
    <w:name w:val="Definition Table in List 1"/>
    <w:aliases w:val="dtbl1"/>
    <w:basedOn w:val="DefinitionTable"/>
    <w:rsid w:val="008D02DC"/>
    <w:tblPr>
      <w:tblInd w:w="547" w:type="dxa"/>
    </w:tblPr>
  </w:style>
  <w:style w:type="table" w:customStyle="1" w:styleId="DefinitionTableinList2">
    <w:name w:val="Definition Table in List 2"/>
    <w:aliases w:val="dtbl2"/>
    <w:basedOn w:val="DefinitionTable"/>
    <w:rsid w:val="008D02DC"/>
    <w:tblPr>
      <w:tblInd w:w="907" w:type="dxa"/>
    </w:tblPr>
  </w:style>
  <w:style w:type="table" w:customStyle="1" w:styleId="PacketTable">
    <w:name w:val="Packet Table"/>
    <w:basedOn w:val="TableNormal"/>
    <w:rsid w:val="008D02DC"/>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8D02DC"/>
    <w:pPr>
      <w:numPr>
        <w:numId w:val="6"/>
      </w:numPr>
      <w:spacing w:line="260" w:lineRule="exact"/>
      <w:ind w:left="1080"/>
    </w:pPr>
  </w:style>
  <w:style w:type="paragraph" w:customStyle="1" w:styleId="BulletedList4">
    <w:name w:val="Bulleted List 4"/>
    <w:aliases w:val="bl4"/>
    <w:basedOn w:val="ListBullet"/>
    <w:rsid w:val="008D02DC"/>
    <w:pPr>
      <w:numPr>
        <w:numId w:val="7"/>
      </w:numPr>
      <w:ind w:left="1440"/>
    </w:pPr>
  </w:style>
  <w:style w:type="paragraph" w:customStyle="1" w:styleId="BulletedList5">
    <w:name w:val="Bulleted List 5"/>
    <w:aliases w:val="bl5"/>
    <w:basedOn w:val="ListBullet"/>
    <w:rsid w:val="008D02DC"/>
    <w:pPr>
      <w:numPr>
        <w:numId w:val="8"/>
      </w:numPr>
      <w:ind w:left="1800"/>
    </w:pPr>
  </w:style>
  <w:style w:type="character" w:customStyle="1" w:styleId="FooterItalic">
    <w:name w:val="Footer Italic"/>
    <w:aliases w:val="fi"/>
    <w:rsid w:val="008D02DC"/>
    <w:rPr>
      <w:rFonts w:ascii="Times New Roman" w:hAnsi="Times New Roman"/>
      <w:i/>
      <w:sz w:val="16"/>
      <w:szCs w:val="16"/>
    </w:rPr>
  </w:style>
  <w:style w:type="character" w:customStyle="1" w:styleId="FooterSmall">
    <w:name w:val="Footer Small"/>
    <w:aliases w:val="fs"/>
    <w:rsid w:val="008D02DC"/>
    <w:rPr>
      <w:rFonts w:ascii="Times New Roman" w:hAnsi="Times New Roman"/>
      <w:sz w:val="17"/>
      <w:szCs w:val="16"/>
    </w:rPr>
  </w:style>
  <w:style w:type="paragraph" w:customStyle="1" w:styleId="GenericEntry">
    <w:name w:val="Generic Entry"/>
    <w:aliases w:val="ge"/>
    <w:basedOn w:val="Normal"/>
    <w:next w:val="Normal"/>
    <w:rsid w:val="008D02DC"/>
    <w:pPr>
      <w:spacing w:after="240" w:line="260" w:lineRule="exact"/>
      <w:ind w:left="720" w:hanging="720"/>
    </w:pPr>
  </w:style>
  <w:style w:type="table" w:customStyle="1" w:styleId="IndentedPacketFieldBits">
    <w:name w:val="Indented Packet Field Bits"/>
    <w:aliases w:val="pfbi"/>
    <w:basedOn w:val="TableNormal"/>
    <w:rsid w:val="008D02D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8D02DC"/>
    <w:pPr>
      <w:numPr>
        <w:numId w:val="9"/>
      </w:numPr>
      <w:spacing w:line="260" w:lineRule="exact"/>
      <w:ind w:left="1080"/>
    </w:pPr>
  </w:style>
  <w:style w:type="paragraph" w:customStyle="1" w:styleId="NumberedList4">
    <w:name w:val="Numbered List 4"/>
    <w:aliases w:val="nl4"/>
    <w:basedOn w:val="ListNumber"/>
    <w:rsid w:val="008D02DC"/>
    <w:pPr>
      <w:numPr>
        <w:numId w:val="10"/>
      </w:numPr>
      <w:tabs>
        <w:tab w:val="left" w:pos="1800"/>
      </w:tabs>
    </w:pPr>
  </w:style>
  <w:style w:type="paragraph" w:customStyle="1" w:styleId="NumberedList5">
    <w:name w:val="Numbered List 5"/>
    <w:aliases w:val="nl5"/>
    <w:basedOn w:val="ListNumber"/>
    <w:rsid w:val="008D02DC"/>
    <w:pPr>
      <w:numPr>
        <w:numId w:val="11"/>
      </w:numPr>
    </w:pPr>
  </w:style>
  <w:style w:type="table" w:customStyle="1" w:styleId="PacketFieldBitsTable">
    <w:name w:val="Packet Field Bits Table"/>
    <w:aliases w:val="pfbt"/>
    <w:basedOn w:val="TableNormal"/>
    <w:rsid w:val="008D02D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8D02DC"/>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8D02DC"/>
    <w:rPr>
      <w:b/>
      <w:u w:val="single"/>
    </w:rPr>
  </w:style>
  <w:style w:type="paragraph" w:customStyle="1" w:styleId="AlertLabelinList3">
    <w:name w:val="Alert Label in List 3"/>
    <w:aliases w:val="al3"/>
    <w:basedOn w:val="AlertLabel"/>
    <w:rsid w:val="008D02DC"/>
    <w:pPr>
      <w:framePr w:wrap="notBeside"/>
      <w:ind w:left="1080"/>
    </w:pPr>
  </w:style>
  <w:style w:type="paragraph" w:customStyle="1" w:styleId="AlertTextinList3">
    <w:name w:val="Alert Text in List 3"/>
    <w:aliases w:val="at3"/>
    <w:basedOn w:val="AlertText"/>
    <w:rsid w:val="008D02DC"/>
    <w:pPr>
      <w:ind w:left="1440"/>
    </w:pPr>
  </w:style>
  <w:style w:type="character" w:styleId="PageNumber">
    <w:name w:val="page number"/>
    <w:rsid w:val="008D02DC"/>
  </w:style>
  <w:style w:type="character" w:customStyle="1" w:styleId="FooterChar">
    <w:name w:val="Footer Char"/>
    <w:aliases w:val="f Char"/>
    <w:link w:val="Footer"/>
    <w:rsid w:val="003B3ECC"/>
    <w:rPr>
      <w:rFonts w:ascii="Arial" w:eastAsia="PMingLiU" w:hAnsi="Arial"/>
      <w:kern w:val="24"/>
    </w:rPr>
  </w:style>
  <w:style w:type="character" w:customStyle="1" w:styleId="HeaderChar">
    <w:name w:val="Header Char"/>
    <w:aliases w:val="h Char"/>
    <w:link w:val="Header"/>
    <w:rsid w:val="003B3ECC"/>
    <w:rPr>
      <w:rFonts w:ascii="Arial" w:eastAsia="PMingLiU" w:hAnsi="Arial"/>
      <w:b/>
      <w:kern w:val="24"/>
    </w:rPr>
  </w:style>
  <w:style w:type="paragraph" w:customStyle="1" w:styleId="lastincell">
    <w:name w:val="lastincell"/>
    <w:basedOn w:val="Normal"/>
    <w:rsid w:val="00172278"/>
    <w:pPr>
      <w:spacing w:before="0" w:after="0" w:line="336" w:lineRule="auto"/>
    </w:pPr>
    <w:rPr>
      <w:rFonts w:ascii="Segoe UI" w:eastAsia="Times New Roman" w:hAnsi="Segoe UI" w:cs="Segoe UI"/>
      <w:kern w:val="0"/>
      <w:sz w:val="17"/>
      <w:szCs w:val="17"/>
    </w:rPr>
  </w:style>
  <w:style w:type="character" w:styleId="BookTitle">
    <w:name w:val="Book Title"/>
    <w:qFormat/>
    <w:rsid w:val="00294AE4"/>
    <w:rPr>
      <w:b/>
      <w:bCs/>
      <w:i/>
      <w:iCs/>
      <w:spacing w:val="5"/>
    </w:rPr>
  </w:style>
  <w:style w:type="paragraph" w:styleId="TOCHeading">
    <w:name w:val="TOC Heading"/>
    <w:basedOn w:val="Heading1"/>
    <w:next w:val="Normal"/>
    <w:uiPriority w:val="39"/>
    <w:unhideWhenUsed/>
    <w:qFormat/>
    <w:rsid w:val="00C2340D"/>
    <w:pPr>
      <w:keepLines/>
      <w:pBdr>
        <w:bottom w:val="none" w:sz="0" w:space="0" w:color="auto"/>
      </w:pBdr>
      <w:spacing w:before="240" w:after="0" w:line="259" w:lineRule="auto"/>
      <w:outlineLvl w:val="9"/>
    </w:pPr>
    <w:rPr>
      <w:rFonts w:ascii="Calibri Light" w:eastAsia="Times New Roman" w:hAnsi="Calibri Light"/>
      <w:b w:val="0"/>
      <w:color w:val="2E74B5"/>
      <w:kern w:val="0"/>
      <w:sz w:val="32"/>
      <w:szCs w:val="32"/>
    </w:rPr>
  </w:style>
  <w:style w:type="character" w:customStyle="1" w:styleId="mp-value2">
    <w:name w:val="mp-value2"/>
    <w:rsid w:val="0039493E"/>
  </w:style>
  <w:style w:type="paragraph" w:styleId="NoSpacing">
    <w:name w:val="No Spacing"/>
    <w:uiPriority w:val="1"/>
    <w:qFormat/>
    <w:rsid w:val="00535291"/>
    <w:rPr>
      <w:rFonts w:ascii="Arial" w:eastAsia="SimSun" w:hAnsi="Arial"/>
      <w:kern w:val="24"/>
    </w:rPr>
  </w:style>
  <w:style w:type="paragraph" w:styleId="ListParagraph">
    <w:name w:val="List Paragraph"/>
    <w:basedOn w:val="Normal"/>
    <w:uiPriority w:val="34"/>
    <w:qFormat/>
    <w:rsid w:val="0000221D"/>
    <w:pPr>
      <w:spacing w:before="0" w:after="0" w:line="240" w:lineRule="auto"/>
      <w:ind w:left="720"/>
    </w:pPr>
    <w:rPr>
      <w:rFonts w:ascii="Calibri" w:eastAsia="Times New Roman" w:hAnsi="Calibri"/>
      <w:kern w:val="0"/>
      <w:sz w:val="22"/>
      <w:szCs w:val="22"/>
    </w:rPr>
  </w:style>
  <w:style w:type="character" w:customStyle="1" w:styleId="CommentTextChar">
    <w:name w:val="Comment Text Char"/>
    <w:aliases w:val="ct Char,Used by Word for text of author queries Char"/>
    <w:link w:val="CommentText"/>
    <w:locked/>
    <w:rsid w:val="00BE09BA"/>
    <w:rPr>
      <w:rFonts w:ascii="Arial" w:eastAsia="SimSun" w:hAnsi="Arial"/>
      <w:kern w:val="24"/>
    </w:rPr>
  </w:style>
  <w:style w:type="character" w:customStyle="1" w:styleId="st">
    <w:name w:val="st"/>
    <w:rsid w:val="00553C9C"/>
  </w:style>
  <w:style w:type="paragraph" w:styleId="Revision">
    <w:name w:val="Revision"/>
    <w:hidden/>
    <w:rsid w:val="00711E20"/>
    <w:rPr>
      <w:rFonts w:ascii="Arial" w:eastAsia="SimSun" w:hAnsi="Arial"/>
      <w:kern w:val="24"/>
    </w:rPr>
  </w:style>
  <w:style w:type="character" w:customStyle="1" w:styleId="Link">
    <w:name w:val="Link"/>
    <w:basedOn w:val="DefaultParagraphFont"/>
    <w:uiPriority w:val="1"/>
    <w:qFormat/>
    <w:rsid w:val="00D52001"/>
    <w:rPr>
      <w:color w:val="0000FF"/>
      <w:u w:val="single"/>
    </w:rPr>
  </w:style>
  <w:style w:type="character" w:customStyle="1" w:styleId="Heading4Char">
    <w:name w:val="Heading 4 Char"/>
    <w:aliases w:val="h4 Char"/>
    <w:link w:val="Heading4"/>
    <w:uiPriority w:val="9"/>
    <w:rsid w:val="00D31E86"/>
    <w:rPr>
      <w:rFonts w:ascii="Arial" w:eastAsia="SimSun" w:hAnsi="Arial"/>
      <w:b/>
      <w:kern w:val="24"/>
      <w:sz w:val="24"/>
      <w:szCs w:val="24"/>
    </w:rPr>
  </w:style>
  <w:style w:type="paragraph" w:customStyle="1" w:styleId="EmptyCellLayoutStyle">
    <w:name w:val="EmptyCellLayoutStyle"/>
    <w:rsid w:val="00607F51"/>
    <w:pPr>
      <w:spacing w:after="160" w:line="259" w:lineRule="auto"/>
    </w:pPr>
    <w:rPr>
      <w:sz w:val="2"/>
    </w:rPr>
  </w:style>
  <w:style w:type="character" w:customStyle="1" w:styleId="Heading2Char">
    <w:name w:val="Heading 2 Char"/>
    <w:aliases w:val="h2 Char"/>
    <w:basedOn w:val="DefaultParagraphFont"/>
    <w:link w:val="Heading2"/>
    <w:uiPriority w:val="9"/>
    <w:rsid w:val="00607F51"/>
    <w:rPr>
      <w:rFonts w:ascii="Arial" w:eastAsia="SimSun" w:hAnsi="Arial"/>
      <w:b/>
      <w:kern w:val="24"/>
      <w:sz w:val="36"/>
      <w:szCs w:val="36"/>
    </w:rPr>
  </w:style>
  <w:style w:type="character" w:customStyle="1" w:styleId="Heading3Char">
    <w:name w:val="Heading 3 Char"/>
    <w:aliases w:val="h3 Char"/>
    <w:basedOn w:val="DefaultParagraphFont"/>
    <w:link w:val="Heading3"/>
    <w:uiPriority w:val="9"/>
    <w:rsid w:val="00607F51"/>
    <w:rPr>
      <w:rFonts w:ascii="Arial" w:eastAsia="SimSun" w:hAnsi="Arial"/>
      <w:b/>
      <w:kern w:val="24"/>
      <w:sz w:val="28"/>
      <w:szCs w:val="28"/>
    </w:rPr>
  </w:style>
  <w:style w:type="character" w:customStyle="1" w:styleId="info-text">
    <w:name w:val="info-text"/>
    <w:basedOn w:val="DefaultParagraphFont"/>
    <w:rsid w:val="00254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63166">
      <w:bodyDiv w:val="1"/>
      <w:marLeft w:val="225"/>
      <w:marRight w:val="450"/>
      <w:marTop w:val="225"/>
      <w:marBottom w:val="0"/>
      <w:divBdr>
        <w:top w:val="none" w:sz="0" w:space="0" w:color="auto"/>
        <w:left w:val="none" w:sz="0" w:space="0" w:color="auto"/>
        <w:bottom w:val="none" w:sz="0" w:space="0" w:color="auto"/>
        <w:right w:val="none" w:sz="0" w:space="0" w:color="auto"/>
      </w:divBdr>
    </w:div>
    <w:div w:id="90122908">
      <w:bodyDiv w:val="1"/>
      <w:marLeft w:val="225"/>
      <w:marRight w:val="450"/>
      <w:marTop w:val="225"/>
      <w:marBottom w:val="0"/>
      <w:divBdr>
        <w:top w:val="none" w:sz="0" w:space="0" w:color="auto"/>
        <w:left w:val="none" w:sz="0" w:space="0" w:color="auto"/>
        <w:bottom w:val="none" w:sz="0" w:space="0" w:color="auto"/>
        <w:right w:val="none" w:sz="0" w:space="0" w:color="auto"/>
      </w:divBdr>
    </w:div>
    <w:div w:id="214051445">
      <w:bodyDiv w:val="1"/>
      <w:marLeft w:val="0"/>
      <w:marRight w:val="0"/>
      <w:marTop w:val="0"/>
      <w:marBottom w:val="0"/>
      <w:divBdr>
        <w:top w:val="none" w:sz="0" w:space="0" w:color="auto"/>
        <w:left w:val="none" w:sz="0" w:space="0" w:color="auto"/>
        <w:bottom w:val="none" w:sz="0" w:space="0" w:color="auto"/>
        <w:right w:val="none" w:sz="0" w:space="0" w:color="auto"/>
      </w:divBdr>
    </w:div>
    <w:div w:id="234515233">
      <w:bodyDiv w:val="1"/>
      <w:marLeft w:val="0"/>
      <w:marRight w:val="0"/>
      <w:marTop w:val="0"/>
      <w:marBottom w:val="0"/>
      <w:divBdr>
        <w:top w:val="none" w:sz="0" w:space="0" w:color="auto"/>
        <w:left w:val="none" w:sz="0" w:space="0" w:color="auto"/>
        <w:bottom w:val="none" w:sz="0" w:space="0" w:color="auto"/>
        <w:right w:val="none" w:sz="0" w:space="0" w:color="auto"/>
      </w:divBdr>
    </w:div>
    <w:div w:id="246304977">
      <w:bodyDiv w:val="1"/>
      <w:marLeft w:val="0"/>
      <w:marRight w:val="0"/>
      <w:marTop w:val="0"/>
      <w:marBottom w:val="0"/>
      <w:divBdr>
        <w:top w:val="none" w:sz="0" w:space="0" w:color="auto"/>
        <w:left w:val="none" w:sz="0" w:space="0" w:color="auto"/>
        <w:bottom w:val="none" w:sz="0" w:space="0" w:color="auto"/>
        <w:right w:val="none" w:sz="0" w:space="0" w:color="auto"/>
      </w:divBdr>
    </w:div>
    <w:div w:id="330107841">
      <w:bodyDiv w:val="1"/>
      <w:marLeft w:val="0"/>
      <w:marRight w:val="0"/>
      <w:marTop w:val="0"/>
      <w:marBottom w:val="0"/>
      <w:divBdr>
        <w:top w:val="none" w:sz="0" w:space="0" w:color="auto"/>
        <w:left w:val="none" w:sz="0" w:space="0" w:color="auto"/>
        <w:bottom w:val="none" w:sz="0" w:space="0" w:color="auto"/>
        <w:right w:val="none" w:sz="0" w:space="0" w:color="auto"/>
      </w:divBdr>
    </w:div>
    <w:div w:id="491608863">
      <w:bodyDiv w:val="1"/>
      <w:marLeft w:val="0"/>
      <w:marRight w:val="0"/>
      <w:marTop w:val="0"/>
      <w:marBottom w:val="0"/>
      <w:divBdr>
        <w:top w:val="none" w:sz="0" w:space="0" w:color="auto"/>
        <w:left w:val="none" w:sz="0" w:space="0" w:color="auto"/>
        <w:bottom w:val="none" w:sz="0" w:space="0" w:color="auto"/>
        <w:right w:val="none" w:sz="0" w:space="0" w:color="auto"/>
      </w:divBdr>
    </w:div>
    <w:div w:id="589049336">
      <w:bodyDiv w:val="1"/>
      <w:marLeft w:val="0"/>
      <w:marRight w:val="0"/>
      <w:marTop w:val="0"/>
      <w:marBottom w:val="0"/>
      <w:divBdr>
        <w:top w:val="none" w:sz="0" w:space="0" w:color="auto"/>
        <w:left w:val="none" w:sz="0" w:space="0" w:color="auto"/>
        <w:bottom w:val="none" w:sz="0" w:space="0" w:color="auto"/>
        <w:right w:val="none" w:sz="0" w:space="0" w:color="auto"/>
      </w:divBdr>
    </w:div>
    <w:div w:id="690761661">
      <w:bodyDiv w:val="1"/>
      <w:marLeft w:val="225"/>
      <w:marRight w:val="450"/>
      <w:marTop w:val="225"/>
      <w:marBottom w:val="0"/>
      <w:divBdr>
        <w:top w:val="none" w:sz="0" w:space="0" w:color="auto"/>
        <w:left w:val="none" w:sz="0" w:space="0" w:color="auto"/>
        <w:bottom w:val="none" w:sz="0" w:space="0" w:color="auto"/>
        <w:right w:val="none" w:sz="0" w:space="0" w:color="auto"/>
      </w:divBdr>
    </w:div>
    <w:div w:id="742678868">
      <w:bodyDiv w:val="1"/>
      <w:marLeft w:val="0"/>
      <w:marRight w:val="0"/>
      <w:marTop w:val="0"/>
      <w:marBottom w:val="0"/>
      <w:divBdr>
        <w:top w:val="none" w:sz="0" w:space="0" w:color="auto"/>
        <w:left w:val="none" w:sz="0" w:space="0" w:color="auto"/>
        <w:bottom w:val="none" w:sz="0" w:space="0" w:color="auto"/>
        <w:right w:val="none" w:sz="0" w:space="0" w:color="auto"/>
      </w:divBdr>
    </w:div>
    <w:div w:id="765270116">
      <w:bodyDiv w:val="1"/>
      <w:marLeft w:val="0"/>
      <w:marRight w:val="0"/>
      <w:marTop w:val="0"/>
      <w:marBottom w:val="0"/>
      <w:divBdr>
        <w:top w:val="none" w:sz="0" w:space="0" w:color="auto"/>
        <w:left w:val="none" w:sz="0" w:space="0" w:color="auto"/>
        <w:bottom w:val="none" w:sz="0" w:space="0" w:color="auto"/>
        <w:right w:val="none" w:sz="0" w:space="0" w:color="auto"/>
      </w:divBdr>
    </w:div>
    <w:div w:id="804201143">
      <w:bodyDiv w:val="1"/>
      <w:marLeft w:val="0"/>
      <w:marRight w:val="0"/>
      <w:marTop w:val="0"/>
      <w:marBottom w:val="0"/>
      <w:divBdr>
        <w:top w:val="none" w:sz="0" w:space="0" w:color="auto"/>
        <w:left w:val="none" w:sz="0" w:space="0" w:color="auto"/>
        <w:bottom w:val="none" w:sz="0" w:space="0" w:color="auto"/>
        <w:right w:val="none" w:sz="0" w:space="0" w:color="auto"/>
      </w:divBdr>
    </w:div>
    <w:div w:id="844132527">
      <w:bodyDiv w:val="1"/>
      <w:marLeft w:val="0"/>
      <w:marRight w:val="0"/>
      <w:marTop w:val="0"/>
      <w:marBottom w:val="0"/>
      <w:divBdr>
        <w:top w:val="none" w:sz="0" w:space="0" w:color="auto"/>
        <w:left w:val="none" w:sz="0" w:space="0" w:color="auto"/>
        <w:bottom w:val="none" w:sz="0" w:space="0" w:color="auto"/>
        <w:right w:val="none" w:sz="0" w:space="0" w:color="auto"/>
      </w:divBdr>
    </w:div>
    <w:div w:id="854533878">
      <w:bodyDiv w:val="1"/>
      <w:marLeft w:val="0"/>
      <w:marRight w:val="0"/>
      <w:marTop w:val="0"/>
      <w:marBottom w:val="0"/>
      <w:divBdr>
        <w:top w:val="none" w:sz="0" w:space="0" w:color="auto"/>
        <w:left w:val="none" w:sz="0" w:space="0" w:color="auto"/>
        <w:bottom w:val="none" w:sz="0" w:space="0" w:color="auto"/>
        <w:right w:val="none" w:sz="0" w:space="0" w:color="auto"/>
      </w:divBdr>
    </w:div>
    <w:div w:id="1007488556">
      <w:bodyDiv w:val="1"/>
      <w:marLeft w:val="0"/>
      <w:marRight w:val="0"/>
      <w:marTop w:val="0"/>
      <w:marBottom w:val="0"/>
      <w:divBdr>
        <w:top w:val="none" w:sz="0" w:space="0" w:color="auto"/>
        <w:left w:val="none" w:sz="0" w:space="0" w:color="auto"/>
        <w:bottom w:val="none" w:sz="0" w:space="0" w:color="auto"/>
        <w:right w:val="none" w:sz="0" w:space="0" w:color="auto"/>
      </w:divBdr>
    </w:div>
    <w:div w:id="1120104484">
      <w:bodyDiv w:val="1"/>
      <w:marLeft w:val="0"/>
      <w:marRight w:val="0"/>
      <w:marTop w:val="0"/>
      <w:marBottom w:val="0"/>
      <w:divBdr>
        <w:top w:val="none" w:sz="0" w:space="0" w:color="auto"/>
        <w:left w:val="none" w:sz="0" w:space="0" w:color="auto"/>
        <w:bottom w:val="none" w:sz="0" w:space="0" w:color="auto"/>
        <w:right w:val="none" w:sz="0" w:space="0" w:color="auto"/>
      </w:divBdr>
    </w:div>
    <w:div w:id="1151796442">
      <w:bodyDiv w:val="1"/>
      <w:marLeft w:val="225"/>
      <w:marRight w:val="450"/>
      <w:marTop w:val="225"/>
      <w:marBottom w:val="0"/>
      <w:divBdr>
        <w:top w:val="none" w:sz="0" w:space="0" w:color="auto"/>
        <w:left w:val="none" w:sz="0" w:space="0" w:color="auto"/>
        <w:bottom w:val="none" w:sz="0" w:space="0" w:color="auto"/>
        <w:right w:val="none" w:sz="0" w:space="0" w:color="auto"/>
      </w:divBdr>
    </w:div>
    <w:div w:id="1153181327">
      <w:bodyDiv w:val="1"/>
      <w:marLeft w:val="0"/>
      <w:marRight w:val="0"/>
      <w:marTop w:val="0"/>
      <w:marBottom w:val="0"/>
      <w:divBdr>
        <w:top w:val="none" w:sz="0" w:space="0" w:color="auto"/>
        <w:left w:val="none" w:sz="0" w:space="0" w:color="auto"/>
        <w:bottom w:val="none" w:sz="0" w:space="0" w:color="auto"/>
        <w:right w:val="none" w:sz="0" w:space="0" w:color="auto"/>
      </w:divBdr>
    </w:div>
    <w:div w:id="1166750078">
      <w:bodyDiv w:val="1"/>
      <w:marLeft w:val="0"/>
      <w:marRight w:val="0"/>
      <w:marTop w:val="0"/>
      <w:marBottom w:val="0"/>
      <w:divBdr>
        <w:top w:val="none" w:sz="0" w:space="0" w:color="auto"/>
        <w:left w:val="none" w:sz="0" w:space="0" w:color="auto"/>
        <w:bottom w:val="none" w:sz="0" w:space="0" w:color="auto"/>
        <w:right w:val="none" w:sz="0" w:space="0" w:color="auto"/>
      </w:divBdr>
    </w:div>
    <w:div w:id="1210992532">
      <w:bodyDiv w:val="1"/>
      <w:marLeft w:val="0"/>
      <w:marRight w:val="0"/>
      <w:marTop w:val="0"/>
      <w:marBottom w:val="0"/>
      <w:divBdr>
        <w:top w:val="none" w:sz="0" w:space="0" w:color="auto"/>
        <w:left w:val="none" w:sz="0" w:space="0" w:color="auto"/>
        <w:bottom w:val="none" w:sz="0" w:space="0" w:color="auto"/>
        <w:right w:val="none" w:sz="0" w:space="0" w:color="auto"/>
      </w:divBdr>
    </w:div>
    <w:div w:id="1291210573">
      <w:bodyDiv w:val="1"/>
      <w:marLeft w:val="0"/>
      <w:marRight w:val="0"/>
      <w:marTop w:val="0"/>
      <w:marBottom w:val="0"/>
      <w:divBdr>
        <w:top w:val="none" w:sz="0" w:space="0" w:color="auto"/>
        <w:left w:val="none" w:sz="0" w:space="0" w:color="auto"/>
        <w:bottom w:val="none" w:sz="0" w:space="0" w:color="auto"/>
        <w:right w:val="none" w:sz="0" w:space="0" w:color="auto"/>
      </w:divBdr>
    </w:div>
    <w:div w:id="1317614607">
      <w:bodyDiv w:val="1"/>
      <w:marLeft w:val="225"/>
      <w:marRight w:val="450"/>
      <w:marTop w:val="225"/>
      <w:marBottom w:val="0"/>
      <w:divBdr>
        <w:top w:val="none" w:sz="0" w:space="0" w:color="auto"/>
        <w:left w:val="none" w:sz="0" w:space="0" w:color="auto"/>
        <w:bottom w:val="none" w:sz="0" w:space="0" w:color="auto"/>
        <w:right w:val="none" w:sz="0" w:space="0" w:color="auto"/>
      </w:divBdr>
    </w:div>
    <w:div w:id="1329285890">
      <w:bodyDiv w:val="1"/>
      <w:marLeft w:val="0"/>
      <w:marRight w:val="0"/>
      <w:marTop w:val="0"/>
      <w:marBottom w:val="0"/>
      <w:divBdr>
        <w:top w:val="none" w:sz="0" w:space="0" w:color="auto"/>
        <w:left w:val="none" w:sz="0" w:space="0" w:color="auto"/>
        <w:bottom w:val="none" w:sz="0" w:space="0" w:color="auto"/>
        <w:right w:val="none" w:sz="0" w:space="0" w:color="auto"/>
      </w:divBdr>
      <w:divsChild>
        <w:div w:id="1141655779">
          <w:marLeft w:val="0"/>
          <w:marRight w:val="0"/>
          <w:marTop w:val="0"/>
          <w:marBottom w:val="0"/>
          <w:divBdr>
            <w:top w:val="none" w:sz="0" w:space="0" w:color="auto"/>
            <w:left w:val="none" w:sz="0" w:space="0" w:color="auto"/>
            <w:bottom w:val="none" w:sz="0" w:space="0" w:color="auto"/>
            <w:right w:val="none" w:sz="0" w:space="0" w:color="auto"/>
          </w:divBdr>
          <w:divsChild>
            <w:div w:id="12315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83679">
      <w:bodyDiv w:val="1"/>
      <w:marLeft w:val="225"/>
      <w:marRight w:val="450"/>
      <w:marTop w:val="225"/>
      <w:marBottom w:val="0"/>
      <w:divBdr>
        <w:top w:val="none" w:sz="0" w:space="0" w:color="auto"/>
        <w:left w:val="none" w:sz="0" w:space="0" w:color="auto"/>
        <w:bottom w:val="none" w:sz="0" w:space="0" w:color="auto"/>
        <w:right w:val="none" w:sz="0" w:space="0" w:color="auto"/>
      </w:divBdr>
    </w:div>
    <w:div w:id="1387416042">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496727827">
      <w:bodyDiv w:val="1"/>
      <w:marLeft w:val="0"/>
      <w:marRight w:val="0"/>
      <w:marTop w:val="0"/>
      <w:marBottom w:val="0"/>
      <w:divBdr>
        <w:top w:val="none" w:sz="0" w:space="0" w:color="auto"/>
        <w:left w:val="none" w:sz="0" w:space="0" w:color="auto"/>
        <w:bottom w:val="none" w:sz="0" w:space="0" w:color="auto"/>
        <w:right w:val="none" w:sz="0" w:space="0" w:color="auto"/>
      </w:divBdr>
    </w:div>
    <w:div w:id="1577402194">
      <w:bodyDiv w:val="1"/>
      <w:marLeft w:val="0"/>
      <w:marRight w:val="0"/>
      <w:marTop w:val="0"/>
      <w:marBottom w:val="0"/>
      <w:divBdr>
        <w:top w:val="none" w:sz="0" w:space="0" w:color="auto"/>
        <w:left w:val="none" w:sz="0" w:space="0" w:color="auto"/>
        <w:bottom w:val="none" w:sz="0" w:space="0" w:color="auto"/>
        <w:right w:val="none" w:sz="0" w:space="0" w:color="auto"/>
      </w:divBdr>
    </w:div>
    <w:div w:id="1696342065">
      <w:bodyDiv w:val="1"/>
      <w:marLeft w:val="0"/>
      <w:marRight w:val="0"/>
      <w:marTop w:val="0"/>
      <w:marBottom w:val="0"/>
      <w:divBdr>
        <w:top w:val="none" w:sz="0" w:space="0" w:color="auto"/>
        <w:left w:val="none" w:sz="0" w:space="0" w:color="auto"/>
        <w:bottom w:val="none" w:sz="0" w:space="0" w:color="auto"/>
        <w:right w:val="none" w:sz="0" w:space="0" w:color="auto"/>
      </w:divBdr>
    </w:div>
    <w:div w:id="1710031528">
      <w:bodyDiv w:val="1"/>
      <w:marLeft w:val="225"/>
      <w:marRight w:val="450"/>
      <w:marTop w:val="225"/>
      <w:marBottom w:val="0"/>
      <w:divBdr>
        <w:top w:val="none" w:sz="0" w:space="0" w:color="auto"/>
        <w:left w:val="none" w:sz="0" w:space="0" w:color="auto"/>
        <w:bottom w:val="none" w:sz="0" w:space="0" w:color="auto"/>
        <w:right w:val="none" w:sz="0" w:space="0" w:color="auto"/>
      </w:divBdr>
    </w:div>
    <w:div w:id="1724214933">
      <w:bodyDiv w:val="1"/>
      <w:marLeft w:val="0"/>
      <w:marRight w:val="0"/>
      <w:marTop w:val="0"/>
      <w:marBottom w:val="0"/>
      <w:divBdr>
        <w:top w:val="none" w:sz="0" w:space="0" w:color="auto"/>
        <w:left w:val="none" w:sz="0" w:space="0" w:color="auto"/>
        <w:bottom w:val="none" w:sz="0" w:space="0" w:color="auto"/>
        <w:right w:val="none" w:sz="0" w:space="0" w:color="auto"/>
      </w:divBdr>
    </w:div>
    <w:div w:id="1739744562">
      <w:bodyDiv w:val="1"/>
      <w:marLeft w:val="0"/>
      <w:marRight w:val="0"/>
      <w:marTop w:val="0"/>
      <w:marBottom w:val="0"/>
      <w:divBdr>
        <w:top w:val="none" w:sz="0" w:space="0" w:color="auto"/>
        <w:left w:val="none" w:sz="0" w:space="0" w:color="auto"/>
        <w:bottom w:val="none" w:sz="0" w:space="0" w:color="auto"/>
        <w:right w:val="none" w:sz="0" w:space="0" w:color="auto"/>
      </w:divBdr>
      <w:divsChild>
        <w:div w:id="1949239082">
          <w:marLeft w:val="0"/>
          <w:marRight w:val="0"/>
          <w:marTop w:val="0"/>
          <w:marBottom w:val="0"/>
          <w:divBdr>
            <w:top w:val="none" w:sz="0" w:space="0" w:color="auto"/>
            <w:left w:val="none" w:sz="0" w:space="0" w:color="auto"/>
            <w:bottom w:val="none" w:sz="0" w:space="0" w:color="auto"/>
            <w:right w:val="none" w:sz="0" w:space="0" w:color="auto"/>
          </w:divBdr>
          <w:divsChild>
            <w:div w:id="122383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81085">
      <w:bodyDiv w:val="1"/>
      <w:marLeft w:val="0"/>
      <w:marRight w:val="0"/>
      <w:marTop w:val="0"/>
      <w:marBottom w:val="0"/>
      <w:divBdr>
        <w:top w:val="none" w:sz="0" w:space="0" w:color="auto"/>
        <w:left w:val="none" w:sz="0" w:space="0" w:color="auto"/>
        <w:bottom w:val="none" w:sz="0" w:space="0" w:color="auto"/>
        <w:right w:val="none" w:sz="0" w:space="0" w:color="auto"/>
      </w:divBdr>
    </w:div>
    <w:div w:id="1843546943">
      <w:bodyDiv w:val="1"/>
      <w:marLeft w:val="0"/>
      <w:marRight w:val="0"/>
      <w:marTop w:val="0"/>
      <w:marBottom w:val="0"/>
      <w:divBdr>
        <w:top w:val="none" w:sz="0" w:space="0" w:color="auto"/>
        <w:left w:val="none" w:sz="0" w:space="0" w:color="auto"/>
        <w:bottom w:val="none" w:sz="0" w:space="0" w:color="auto"/>
        <w:right w:val="none" w:sz="0" w:space="0" w:color="auto"/>
      </w:divBdr>
    </w:div>
    <w:div w:id="1919442245">
      <w:bodyDiv w:val="1"/>
      <w:marLeft w:val="0"/>
      <w:marRight w:val="0"/>
      <w:marTop w:val="0"/>
      <w:marBottom w:val="0"/>
      <w:divBdr>
        <w:top w:val="none" w:sz="0" w:space="0" w:color="auto"/>
        <w:left w:val="none" w:sz="0" w:space="0" w:color="auto"/>
        <w:bottom w:val="none" w:sz="0" w:space="0" w:color="auto"/>
        <w:right w:val="none" w:sz="0" w:space="0" w:color="auto"/>
      </w:divBdr>
    </w:div>
    <w:div w:id="2001880044">
      <w:bodyDiv w:val="1"/>
      <w:marLeft w:val="225"/>
      <w:marRight w:val="450"/>
      <w:marTop w:val="225"/>
      <w:marBottom w:val="0"/>
      <w:divBdr>
        <w:top w:val="none" w:sz="0" w:space="0" w:color="auto"/>
        <w:left w:val="none" w:sz="0" w:space="0" w:color="auto"/>
        <w:bottom w:val="none" w:sz="0" w:space="0" w:color="auto"/>
        <w:right w:val="none" w:sz="0" w:space="0" w:color="auto"/>
      </w:divBdr>
    </w:div>
    <w:div w:id="203398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18" Type="http://schemas.openxmlformats.org/officeDocument/2006/relationships/footer" Target="footer3.xml"/><Relationship Id="rId26" Type="http://schemas.openxmlformats.org/officeDocument/2006/relationships/image" Target="media/image7.png"/><Relationship Id="rId39" Type="http://schemas.openxmlformats.org/officeDocument/2006/relationships/hyperlink" Target="http://go.microsoft.com/fwlink/?LinkId=717830" TargetMode="External"/><Relationship Id="rId3" Type="http://schemas.openxmlformats.org/officeDocument/2006/relationships/customXml" Target="../customXml/item3.xml"/><Relationship Id="rId21" Type="http://schemas.openxmlformats.org/officeDocument/2006/relationships/hyperlink" Target="http://go.microsoft.com/fwlink/?LinkId=108355" TargetMode="External"/><Relationship Id="rId34" Type="http://schemas.openxmlformats.org/officeDocument/2006/relationships/hyperlink" Target="http://go.microsoft.com/fwlink/?LinkId=717823" TargetMode="External"/><Relationship Id="rId42"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6.png"/><Relationship Id="rId33" Type="http://schemas.openxmlformats.org/officeDocument/2006/relationships/hyperlink" Target="http://go.microsoft.com/fwlink/?LinkId=717826" TargetMode="External"/><Relationship Id="rId38" Type="http://schemas.openxmlformats.org/officeDocument/2006/relationships/hyperlink" Target="http://go.microsoft.com/fwlink/?LinkId=717829"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png"/><Relationship Id="rId29" Type="http://schemas.openxmlformats.org/officeDocument/2006/relationships/image" Target="media/image9.png"/><Relationship Id="rId41"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5.png"/><Relationship Id="rId32" Type="http://schemas.openxmlformats.org/officeDocument/2006/relationships/hyperlink" Target="http://go.microsoft.com/fwlink/?LinkId=717825" TargetMode="External"/><Relationship Id="rId37" Type="http://schemas.openxmlformats.org/officeDocument/2006/relationships/hyperlink" Target="http://go.microsoft.com/fwlink/?LinkId=717828" TargetMode="External"/><Relationship Id="rId40" Type="http://schemas.openxmlformats.org/officeDocument/2006/relationships/hyperlink" Target="http://go.microsoft.com/fwlink/?LinkID=179635"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go.microsoft.com/fwlink/?LinkId=717823" TargetMode="External"/><Relationship Id="rId28" Type="http://schemas.openxmlformats.org/officeDocument/2006/relationships/image" Target="media/image8.png"/><Relationship Id="rId36" Type="http://schemas.openxmlformats.org/officeDocument/2006/relationships/hyperlink" Target="http://go.microsoft.com/fwlink/?LinkId=717824" TargetMode="External"/><Relationship Id="rId10" Type="http://schemas.openxmlformats.org/officeDocument/2006/relationships/webSettings" Target="webSettings.xml"/><Relationship Id="rId19" Type="http://schemas.openxmlformats.org/officeDocument/2006/relationships/image" Target="media/image3.png"/><Relationship Id="rId31" Type="http://schemas.openxmlformats.org/officeDocument/2006/relationships/image" Target="media/image11.pn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qlmpsfeedback@microsoft.com" TargetMode="External"/><Relationship Id="rId22" Type="http://schemas.openxmlformats.org/officeDocument/2006/relationships/hyperlink" Target="http://go.microsoft.com/fwlink/?LinkId=108356" TargetMode="External"/><Relationship Id="rId27" Type="http://schemas.openxmlformats.org/officeDocument/2006/relationships/image" Target="media/image1.png"/><Relationship Id="rId30" Type="http://schemas.openxmlformats.org/officeDocument/2006/relationships/image" Target="media/image10.png"/><Relationship Id="rId35" Type="http://schemas.openxmlformats.org/officeDocument/2006/relationships/hyperlink" Target="http://go.microsoft.com/fwlink/?LinkId=717827" TargetMode="External"/><Relationship Id="rId43"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ct:contentTypeSchema xmlns:ct="http://schemas.microsoft.com/office/2006/metadata/contentType" xmlns:ma="http://schemas.microsoft.com/office/2006/metadata/properties/metaAttributes" ct:_="" ma:_="" ma:contentTypeName="Document" ma:contentTypeID="0x010100BD68C3E38BED2C49B04B981C71B98B54" ma:contentTypeVersion="0" ma:contentTypeDescription="Create a new document." ma:contentTypeScope="" ma:versionID="fb6544116282b29b3603f50c5318b2a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F21F2-3657-48CF-9398-BAAB14A5AE22}">
  <ds:schemaRefs>
    <ds:schemaRef ds:uri="http://schemas.microsoft.com/office/2009/outspace/metadata"/>
  </ds:schemaRefs>
</ds:datastoreItem>
</file>

<file path=customXml/itemProps2.xml><?xml version="1.0" encoding="utf-8"?>
<ds:datastoreItem xmlns:ds="http://schemas.openxmlformats.org/officeDocument/2006/customXml" ds:itemID="{D3AA557F-C1B2-4C23-B76F-A2276A3E7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F827E5D-9387-4586-8413-8FD8CA82F4D9}">
  <ds:schemaRefs>
    <ds:schemaRef ds:uri="http://schemas.microsoft.com/sharepoint/v3/contenttype/forms"/>
  </ds:schemaRefs>
</ds:datastoreItem>
</file>

<file path=customXml/itemProps4.xml><?xml version="1.0" encoding="utf-8"?>
<ds:datastoreItem xmlns:ds="http://schemas.openxmlformats.org/officeDocument/2006/customXml" ds:itemID="{102AADB8-B230-4764-9736-7C756770639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247E06E-63CB-4E92-8E50-E48672A5A43D}">
  <ds:schemaRefs>
    <ds:schemaRef ds:uri="http://schemas.openxmlformats.org/officeDocument/2006/bibliography"/>
  </ds:schemaRefs>
</ds:datastoreItem>
</file>

<file path=customXml/itemProps6.xml><?xml version="1.0" encoding="utf-8"?>
<ds:datastoreItem xmlns:ds="http://schemas.openxmlformats.org/officeDocument/2006/customXml" ds:itemID="{FF578CED-F445-453A-9129-DB77FA9ED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global.doc.dotx</Template>
  <TotalTime>0</TotalTime>
  <Pages>78</Pages>
  <Words>7395</Words>
  <Characters>42156</Characters>
  <Application>Microsoft Office Word</Application>
  <DocSecurity>0</DocSecurity>
  <Lines>351</Lines>
  <Paragraphs>98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49453</CharactersWithSpaces>
  <SharedDoc>false</SharedDoc>
  <HLinks>
    <vt:vector size="318" baseType="variant">
      <vt:variant>
        <vt:i4>5177417</vt:i4>
      </vt:variant>
      <vt:variant>
        <vt:i4>237</vt:i4>
      </vt:variant>
      <vt:variant>
        <vt:i4>0</vt:i4>
      </vt:variant>
      <vt:variant>
        <vt:i4>5</vt:i4>
      </vt:variant>
      <vt:variant>
        <vt:lpwstr>http://www.microsoft.com/en-us/download/details.aspx?id=30437</vt:lpwstr>
      </vt:variant>
      <vt:variant>
        <vt:lpwstr/>
      </vt:variant>
      <vt:variant>
        <vt:i4>4325449</vt:i4>
      </vt:variant>
      <vt:variant>
        <vt:i4>234</vt:i4>
      </vt:variant>
      <vt:variant>
        <vt:i4>0</vt:i4>
      </vt:variant>
      <vt:variant>
        <vt:i4>5</vt:i4>
      </vt:variant>
      <vt:variant>
        <vt:lpwstr>http://www.microsoft.com/en-us/download/details.aspx?id=27594</vt:lpwstr>
      </vt:variant>
      <vt:variant>
        <vt:lpwstr/>
      </vt:variant>
      <vt:variant>
        <vt:i4>3145832</vt:i4>
      </vt:variant>
      <vt:variant>
        <vt:i4>231</vt:i4>
      </vt:variant>
      <vt:variant>
        <vt:i4>0</vt:i4>
      </vt:variant>
      <vt:variant>
        <vt:i4>5</vt:i4>
      </vt:variant>
      <vt:variant>
        <vt:lpwstr>http://support.microsoft.com/kb/891238</vt:lpwstr>
      </vt:variant>
      <vt:variant>
        <vt:lpwstr/>
      </vt:variant>
      <vt:variant>
        <vt:i4>3014714</vt:i4>
      </vt:variant>
      <vt:variant>
        <vt:i4>228</vt:i4>
      </vt:variant>
      <vt:variant>
        <vt:i4>0</vt:i4>
      </vt:variant>
      <vt:variant>
        <vt:i4>5</vt:i4>
      </vt:variant>
      <vt:variant>
        <vt:lpwstr>http://blogs.msdn.com/mariussutara/default.aspx</vt:lpwstr>
      </vt:variant>
      <vt:variant>
        <vt:lpwstr/>
      </vt:variant>
      <vt:variant>
        <vt:i4>6291541</vt:i4>
      </vt:variant>
      <vt:variant>
        <vt:i4>225</vt:i4>
      </vt:variant>
      <vt:variant>
        <vt:i4>0</vt:i4>
      </vt:variant>
      <vt:variant>
        <vt:i4>5</vt:i4>
      </vt:variant>
      <vt:variant>
        <vt:lpwstr>http://blogs.msdn.com/boris_yanushpolsky/default.aspx</vt:lpwstr>
      </vt:variant>
      <vt:variant>
        <vt:lpwstr/>
      </vt:variant>
      <vt:variant>
        <vt:i4>2424871</vt:i4>
      </vt:variant>
      <vt:variant>
        <vt:i4>222</vt:i4>
      </vt:variant>
      <vt:variant>
        <vt:i4>0</vt:i4>
      </vt:variant>
      <vt:variant>
        <vt:i4>5</vt:i4>
      </vt:variant>
      <vt:variant>
        <vt:lpwstr>http://blogs.technet.com/operationsmgr/</vt:lpwstr>
      </vt:variant>
      <vt:variant>
        <vt:lpwstr/>
      </vt:variant>
      <vt:variant>
        <vt:i4>3997745</vt:i4>
      </vt:variant>
      <vt:variant>
        <vt:i4>219</vt:i4>
      </vt:variant>
      <vt:variant>
        <vt:i4>0</vt:i4>
      </vt:variant>
      <vt:variant>
        <vt:i4>5</vt:i4>
      </vt:variant>
      <vt:variant>
        <vt:lpwstr>http://blogs.technet.com/brianwren/default.aspx</vt:lpwstr>
      </vt:variant>
      <vt:variant>
        <vt:lpwstr/>
      </vt:variant>
      <vt:variant>
        <vt:i4>1310749</vt:i4>
      </vt:variant>
      <vt:variant>
        <vt:i4>216</vt:i4>
      </vt:variant>
      <vt:variant>
        <vt:i4>0</vt:i4>
      </vt:variant>
      <vt:variant>
        <vt:i4>5</vt:i4>
      </vt:variant>
      <vt:variant>
        <vt:lpwstr>http://rburri.wordpress.com/</vt:lpwstr>
      </vt:variant>
      <vt:variant>
        <vt:lpwstr/>
      </vt:variant>
      <vt:variant>
        <vt:i4>1572958</vt:i4>
      </vt:variant>
      <vt:variant>
        <vt:i4>213</vt:i4>
      </vt:variant>
      <vt:variant>
        <vt:i4>0</vt:i4>
      </vt:variant>
      <vt:variant>
        <vt:i4>5</vt:i4>
      </vt:variant>
      <vt:variant>
        <vt:lpwstr>http://thoughtsonopsmgr.blogspot.com/</vt:lpwstr>
      </vt:variant>
      <vt:variant>
        <vt:lpwstr/>
      </vt:variant>
      <vt:variant>
        <vt:i4>5963865</vt:i4>
      </vt:variant>
      <vt:variant>
        <vt:i4>210</vt:i4>
      </vt:variant>
      <vt:variant>
        <vt:i4>0</vt:i4>
      </vt:variant>
      <vt:variant>
        <vt:i4>5</vt:i4>
      </vt:variant>
      <vt:variant>
        <vt:lpwstr>http://blogs.technet.com/kevinholman/default.aspx</vt:lpwstr>
      </vt:variant>
      <vt:variant>
        <vt:lpwstr/>
      </vt:variant>
      <vt:variant>
        <vt:i4>4980810</vt:i4>
      </vt:variant>
      <vt:variant>
        <vt:i4>207</vt:i4>
      </vt:variant>
      <vt:variant>
        <vt:i4>0</vt:i4>
      </vt:variant>
      <vt:variant>
        <vt:i4>5</vt:i4>
      </vt:variant>
      <vt:variant>
        <vt:lpwstr>http://blogs.technet.com/momteam/default.aspx</vt:lpwstr>
      </vt:variant>
      <vt:variant>
        <vt:lpwstr/>
      </vt:variant>
      <vt:variant>
        <vt:i4>4784158</vt:i4>
      </vt:variant>
      <vt:variant>
        <vt:i4>204</vt:i4>
      </vt:variant>
      <vt:variant>
        <vt:i4>0</vt:i4>
      </vt:variant>
      <vt:variant>
        <vt:i4>5</vt:i4>
      </vt:variant>
      <vt:variant>
        <vt:lpwstr>http://opsmgrunleashed.wordpress.com/</vt:lpwstr>
      </vt:variant>
      <vt:variant>
        <vt:lpwstr/>
      </vt:variant>
      <vt:variant>
        <vt:i4>1376270</vt:i4>
      </vt:variant>
      <vt:variant>
        <vt:i4>201</vt:i4>
      </vt:variant>
      <vt:variant>
        <vt:i4>0</vt:i4>
      </vt:variant>
      <vt:variant>
        <vt:i4>5</vt:i4>
      </vt:variant>
      <vt:variant>
        <vt:lpwstr>http://go.microsoft.com/fwlink/?LinkID=179635</vt:lpwstr>
      </vt:variant>
      <vt:variant>
        <vt:lpwstr/>
      </vt:variant>
      <vt:variant>
        <vt:i4>1114118</vt:i4>
      </vt:variant>
      <vt:variant>
        <vt:i4>198</vt:i4>
      </vt:variant>
      <vt:variant>
        <vt:i4>0</vt:i4>
      </vt:variant>
      <vt:variant>
        <vt:i4>5</vt:i4>
      </vt:variant>
      <vt:variant>
        <vt:lpwstr>http://go.microsoft.com/fwlink/?LinkId=209941</vt:lpwstr>
      </vt:variant>
      <vt:variant>
        <vt:lpwstr/>
      </vt:variant>
      <vt:variant>
        <vt:i4>1114118</vt:i4>
      </vt:variant>
      <vt:variant>
        <vt:i4>195</vt:i4>
      </vt:variant>
      <vt:variant>
        <vt:i4>0</vt:i4>
      </vt:variant>
      <vt:variant>
        <vt:i4>5</vt:i4>
      </vt:variant>
      <vt:variant>
        <vt:lpwstr>http://go.microsoft.com/fwlink/?LinkId=209940</vt:lpwstr>
      </vt:variant>
      <vt:variant>
        <vt:lpwstr/>
      </vt:variant>
      <vt:variant>
        <vt:i4>1769485</vt:i4>
      </vt:variant>
      <vt:variant>
        <vt:i4>192</vt:i4>
      </vt:variant>
      <vt:variant>
        <vt:i4>0</vt:i4>
      </vt:variant>
      <vt:variant>
        <vt:i4>5</vt:i4>
      </vt:variant>
      <vt:variant>
        <vt:lpwstr>http://go.microsoft.com/fwlink/?LinkID=165412</vt:lpwstr>
      </vt:variant>
      <vt:variant>
        <vt:lpwstr/>
      </vt:variant>
      <vt:variant>
        <vt:i4>1769485</vt:i4>
      </vt:variant>
      <vt:variant>
        <vt:i4>189</vt:i4>
      </vt:variant>
      <vt:variant>
        <vt:i4>0</vt:i4>
      </vt:variant>
      <vt:variant>
        <vt:i4>5</vt:i4>
      </vt:variant>
      <vt:variant>
        <vt:lpwstr>http://go.microsoft.com/fwlink/?LinkID=165410</vt:lpwstr>
      </vt:variant>
      <vt:variant>
        <vt:lpwstr/>
      </vt:variant>
      <vt:variant>
        <vt:i4>2031625</vt:i4>
      </vt:variant>
      <vt:variant>
        <vt:i4>186</vt:i4>
      </vt:variant>
      <vt:variant>
        <vt:i4>0</vt:i4>
      </vt:variant>
      <vt:variant>
        <vt:i4>5</vt:i4>
      </vt:variant>
      <vt:variant>
        <vt:lpwstr>http://go.microsoft.com/fwlink/?LinkID=117777</vt:lpwstr>
      </vt:variant>
      <vt:variant>
        <vt:lpwstr/>
      </vt:variant>
      <vt:variant>
        <vt:i4>1572872</vt:i4>
      </vt:variant>
      <vt:variant>
        <vt:i4>183</vt:i4>
      </vt:variant>
      <vt:variant>
        <vt:i4>0</vt:i4>
      </vt:variant>
      <vt:variant>
        <vt:i4>5</vt:i4>
      </vt:variant>
      <vt:variant>
        <vt:lpwstr>http://go.microsoft.com/fwlink/?LinkID=142351</vt:lpwstr>
      </vt:variant>
      <vt:variant>
        <vt:lpwstr/>
      </vt:variant>
      <vt:variant>
        <vt:i4>1769482</vt:i4>
      </vt:variant>
      <vt:variant>
        <vt:i4>180</vt:i4>
      </vt:variant>
      <vt:variant>
        <vt:i4>0</vt:i4>
      </vt:variant>
      <vt:variant>
        <vt:i4>5</vt:i4>
      </vt:variant>
      <vt:variant>
        <vt:lpwstr>http://go.microsoft.com/fwlink/?LinkId=211463</vt:lpwstr>
      </vt:variant>
      <vt:variant>
        <vt:lpwstr/>
      </vt:variant>
      <vt:variant>
        <vt:i4>3407994</vt:i4>
      </vt:variant>
      <vt:variant>
        <vt:i4>177</vt:i4>
      </vt:variant>
      <vt:variant>
        <vt:i4>0</vt:i4>
      </vt:variant>
      <vt:variant>
        <vt:i4>5</vt:i4>
      </vt:variant>
      <vt:variant>
        <vt:lpwstr/>
      </vt:variant>
      <vt:variant>
        <vt:lpwstr>z4</vt:lpwstr>
      </vt:variant>
      <vt:variant>
        <vt:i4>3342458</vt:i4>
      </vt:variant>
      <vt:variant>
        <vt:i4>174</vt:i4>
      </vt:variant>
      <vt:variant>
        <vt:i4>0</vt:i4>
      </vt:variant>
      <vt:variant>
        <vt:i4>5</vt:i4>
      </vt:variant>
      <vt:variant>
        <vt:lpwstr/>
      </vt:variant>
      <vt:variant>
        <vt:lpwstr>z3</vt:lpwstr>
      </vt:variant>
      <vt:variant>
        <vt:i4>3276922</vt:i4>
      </vt:variant>
      <vt:variant>
        <vt:i4>171</vt:i4>
      </vt:variant>
      <vt:variant>
        <vt:i4>0</vt:i4>
      </vt:variant>
      <vt:variant>
        <vt:i4>5</vt:i4>
      </vt:variant>
      <vt:variant>
        <vt:lpwstr/>
      </vt:variant>
      <vt:variant>
        <vt:lpwstr>z2</vt:lpwstr>
      </vt:variant>
      <vt:variant>
        <vt:i4>5636127</vt:i4>
      </vt:variant>
      <vt:variant>
        <vt:i4>165</vt:i4>
      </vt:variant>
      <vt:variant>
        <vt:i4>0</vt:i4>
      </vt:variant>
      <vt:variant>
        <vt:i4>5</vt:i4>
      </vt:variant>
      <vt:variant>
        <vt:lpwstr/>
      </vt:variant>
      <vt:variant>
        <vt:lpwstr>zf475f3cc57b84a049d89cda7b1f37ba8</vt:lpwstr>
      </vt:variant>
      <vt:variant>
        <vt:i4>5570639</vt:i4>
      </vt:variant>
      <vt:variant>
        <vt:i4>162</vt:i4>
      </vt:variant>
      <vt:variant>
        <vt:i4>0</vt:i4>
      </vt:variant>
      <vt:variant>
        <vt:i4>5</vt:i4>
      </vt:variant>
      <vt:variant>
        <vt:lpwstr/>
      </vt:variant>
      <vt:variant>
        <vt:lpwstr>zb8b3e32eb8154a8da8b18b606568e65d</vt:lpwstr>
      </vt:variant>
      <vt:variant>
        <vt:i4>5570630</vt:i4>
      </vt:variant>
      <vt:variant>
        <vt:i4>159</vt:i4>
      </vt:variant>
      <vt:variant>
        <vt:i4>0</vt:i4>
      </vt:variant>
      <vt:variant>
        <vt:i4>5</vt:i4>
      </vt:variant>
      <vt:variant>
        <vt:lpwstr/>
      </vt:variant>
      <vt:variant>
        <vt:lpwstr>z5a9ff008734b4183946f840ae0464ab0</vt:lpwstr>
      </vt:variant>
      <vt:variant>
        <vt:i4>4390988</vt:i4>
      </vt:variant>
      <vt:variant>
        <vt:i4>156</vt:i4>
      </vt:variant>
      <vt:variant>
        <vt:i4>0</vt:i4>
      </vt:variant>
      <vt:variant>
        <vt:i4>5</vt:i4>
      </vt:variant>
      <vt:variant>
        <vt:lpwstr>http://www.microsoft.com/en-us/download/details.aspx?id=29065</vt:lpwstr>
      </vt:variant>
      <vt:variant>
        <vt:lpwstr/>
      </vt:variant>
      <vt:variant>
        <vt:i4>1572913</vt:i4>
      </vt:variant>
      <vt:variant>
        <vt:i4>146</vt:i4>
      </vt:variant>
      <vt:variant>
        <vt:i4>0</vt:i4>
      </vt:variant>
      <vt:variant>
        <vt:i4>5</vt:i4>
      </vt:variant>
      <vt:variant>
        <vt:lpwstr/>
      </vt:variant>
      <vt:variant>
        <vt:lpwstr>_Toc373866761</vt:lpwstr>
      </vt:variant>
      <vt:variant>
        <vt:i4>1572913</vt:i4>
      </vt:variant>
      <vt:variant>
        <vt:i4>140</vt:i4>
      </vt:variant>
      <vt:variant>
        <vt:i4>0</vt:i4>
      </vt:variant>
      <vt:variant>
        <vt:i4>5</vt:i4>
      </vt:variant>
      <vt:variant>
        <vt:lpwstr/>
      </vt:variant>
      <vt:variant>
        <vt:lpwstr>_Toc373866760</vt:lpwstr>
      </vt:variant>
      <vt:variant>
        <vt:i4>1769521</vt:i4>
      </vt:variant>
      <vt:variant>
        <vt:i4>134</vt:i4>
      </vt:variant>
      <vt:variant>
        <vt:i4>0</vt:i4>
      </vt:variant>
      <vt:variant>
        <vt:i4>5</vt:i4>
      </vt:variant>
      <vt:variant>
        <vt:lpwstr/>
      </vt:variant>
      <vt:variant>
        <vt:lpwstr>_Toc373866759</vt:lpwstr>
      </vt:variant>
      <vt:variant>
        <vt:i4>1769521</vt:i4>
      </vt:variant>
      <vt:variant>
        <vt:i4>128</vt:i4>
      </vt:variant>
      <vt:variant>
        <vt:i4>0</vt:i4>
      </vt:variant>
      <vt:variant>
        <vt:i4>5</vt:i4>
      </vt:variant>
      <vt:variant>
        <vt:lpwstr/>
      </vt:variant>
      <vt:variant>
        <vt:lpwstr>_Toc373866758</vt:lpwstr>
      </vt:variant>
      <vt:variant>
        <vt:i4>1769521</vt:i4>
      </vt:variant>
      <vt:variant>
        <vt:i4>122</vt:i4>
      </vt:variant>
      <vt:variant>
        <vt:i4>0</vt:i4>
      </vt:variant>
      <vt:variant>
        <vt:i4>5</vt:i4>
      </vt:variant>
      <vt:variant>
        <vt:lpwstr/>
      </vt:variant>
      <vt:variant>
        <vt:lpwstr>_Toc373866757</vt:lpwstr>
      </vt:variant>
      <vt:variant>
        <vt:i4>1769521</vt:i4>
      </vt:variant>
      <vt:variant>
        <vt:i4>116</vt:i4>
      </vt:variant>
      <vt:variant>
        <vt:i4>0</vt:i4>
      </vt:variant>
      <vt:variant>
        <vt:i4>5</vt:i4>
      </vt:variant>
      <vt:variant>
        <vt:lpwstr/>
      </vt:variant>
      <vt:variant>
        <vt:lpwstr>_Toc373866756</vt:lpwstr>
      </vt:variant>
      <vt:variant>
        <vt:i4>1769521</vt:i4>
      </vt:variant>
      <vt:variant>
        <vt:i4>110</vt:i4>
      </vt:variant>
      <vt:variant>
        <vt:i4>0</vt:i4>
      </vt:variant>
      <vt:variant>
        <vt:i4>5</vt:i4>
      </vt:variant>
      <vt:variant>
        <vt:lpwstr/>
      </vt:variant>
      <vt:variant>
        <vt:lpwstr>_Toc373866755</vt:lpwstr>
      </vt:variant>
      <vt:variant>
        <vt:i4>1769521</vt:i4>
      </vt:variant>
      <vt:variant>
        <vt:i4>104</vt:i4>
      </vt:variant>
      <vt:variant>
        <vt:i4>0</vt:i4>
      </vt:variant>
      <vt:variant>
        <vt:i4>5</vt:i4>
      </vt:variant>
      <vt:variant>
        <vt:lpwstr/>
      </vt:variant>
      <vt:variant>
        <vt:lpwstr>_Toc373866754</vt:lpwstr>
      </vt:variant>
      <vt:variant>
        <vt:i4>1769521</vt:i4>
      </vt:variant>
      <vt:variant>
        <vt:i4>98</vt:i4>
      </vt:variant>
      <vt:variant>
        <vt:i4>0</vt:i4>
      </vt:variant>
      <vt:variant>
        <vt:i4>5</vt:i4>
      </vt:variant>
      <vt:variant>
        <vt:lpwstr/>
      </vt:variant>
      <vt:variant>
        <vt:lpwstr>_Toc373866753</vt:lpwstr>
      </vt:variant>
      <vt:variant>
        <vt:i4>1769521</vt:i4>
      </vt:variant>
      <vt:variant>
        <vt:i4>92</vt:i4>
      </vt:variant>
      <vt:variant>
        <vt:i4>0</vt:i4>
      </vt:variant>
      <vt:variant>
        <vt:i4>5</vt:i4>
      </vt:variant>
      <vt:variant>
        <vt:lpwstr/>
      </vt:variant>
      <vt:variant>
        <vt:lpwstr>_Toc373866752</vt:lpwstr>
      </vt:variant>
      <vt:variant>
        <vt:i4>1769521</vt:i4>
      </vt:variant>
      <vt:variant>
        <vt:i4>86</vt:i4>
      </vt:variant>
      <vt:variant>
        <vt:i4>0</vt:i4>
      </vt:variant>
      <vt:variant>
        <vt:i4>5</vt:i4>
      </vt:variant>
      <vt:variant>
        <vt:lpwstr/>
      </vt:variant>
      <vt:variant>
        <vt:lpwstr>_Toc373866751</vt:lpwstr>
      </vt:variant>
      <vt:variant>
        <vt:i4>1769521</vt:i4>
      </vt:variant>
      <vt:variant>
        <vt:i4>80</vt:i4>
      </vt:variant>
      <vt:variant>
        <vt:i4>0</vt:i4>
      </vt:variant>
      <vt:variant>
        <vt:i4>5</vt:i4>
      </vt:variant>
      <vt:variant>
        <vt:lpwstr/>
      </vt:variant>
      <vt:variant>
        <vt:lpwstr>_Toc373866750</vt:lpwstr>
      </vt:variant>
      <vt:variant>
        <vt:i4>1703985</vt:i4>
      </vt:variant>
      <vt:variant>
        <vt:i4>74</vt:i4>
      </vt:variant>
      <vt:variant>
        <vt:i4>0</vt:i4>
      </vt:variant>
      <vt:variant>
        <vt:i4>5</vt:i4>
      </vt:variant>
      <vt:variant>
        <vt:lpwstr/>
      </vt:variant>
      <vt:variant>
        <vt:lpwstr>_Toc373866749</vt:lpwstr>
      </vt:variant>
      <vt:variant>
        <vt:i4>1703985</vt:i4>
      </vt:variant>
      <vt:variant>
        <vt:i4>68</vt:i4>
      </vt:variant>
      <vt:variant>
        <vt:i4>0</vt:i4>
      </vt:variant>
      <vt:variant>
        <vt:i4>5</vt:i4>
      </vt:variant>
      <vt:variant>
        <vt:lpwstr/>
      </vt:variant>
      <vt:variant>
        <vt:lpwstr>_Toc373866748</vt:lpwstr>
      </vt:variant>
      <vt:variant>
        <vt:i4>1703985</vt:i4>
      </vt:variant>
      <vt:variant>
        <vt:i4>62</vt:i4>
      </vt:variant>
      <vt:variant>
        <vt:i4>0</vt:i4>
      </vt:variant>
      <vt:variant>
        <vt:i4>5</vt:i4>
      </vt:variant>
      <vt:variant>
        <vt:lpwstr/>
      </vt:variant>
      <vt:variant>
        <vt:lpwstr>_Toc373866747</vt:lpwstr>
      </vt:variant>
      <vt:variant>
        <vt:i4>1703985</vt:i4>
      </vt:variant>
      <vt:variant>
        <vt:i4>56</vt:i4>
      </vt:variant>
      <vt:variant>
        <vt:i4>0</vt:i4>
      </vt:variant>
      <vt:variant>
        <vt:i4>5</vt:i4>
      </vt:variant>
      <vt:variant>
        <vt:lpwstr/>
      </vt:variant>
      <vt:variant>
        <vt:lpwstr>_Toc373866746</vt:lpwstr>
      </vt:variant>
      <vt:variant>
        <vt:i4>1703985</vt:i4>
      </vt:variant>
      <vt:variant>
        <vt:i4>50</vt:i4>
      </vt:variant>
      <vt:variant>
        <vt:i4>0</vt:i4>
      </vt:variant>
      <vt:variant>
        <vt:i4>5</vt:i4>
      </vt:variant>
      <vt:variant>
        <vt:lpwstr/>
      </vt:variant>
      <vt:variant>
        <vt:lpwstr>_Toc373866745</vt:lpwstr>
      </vt:variant>
      <vt:variant>
        <vt:i4>1703985</vt:i4>
      </vt:variant>
      <vt:variant>
        <vt:i4>44</vt:i4>
      </vt:variant>
      <vt:variant>
        <vt:i4>0</vt:i4>
      </vt:variant>
      <vt:variant>
        <vt:i4>5</vt:i4>
      </vt:variant>
      <vt:variant>
        <vt:lpwstr/>
      </vt:variant>
      <vt:variant>
        <vt:lpwstr>_Toc373866744</vt:lpwstr>
      </vt:variant>
      <vt:variant>
        <vt:i4>1703985</vt:i4>
      </vt:variant>
      <vt:variant>
        <vt:i4>38</vt:i4>
      </vt:variant>
      <vt:variant>
        <vt:i4>0</vt:i4>
      </vt:variant>
      <vt:variant>
        <vt:i4>5</vt:i4>
      </vt:variant>
      <vt:variant>
        <vt:lpwstr/>
      </vt:variant>
      <vt:variant>
        <vt:lpwstr>_Toc373866743</vt:lpwstr>
      </vt:variant>
      <vt:variant>
        <vt:i4>1703985</vt:i4>
      </vt:variant>
      <vt:variant>
        <vt:i4>32</vt:i4>
      </vt:variant>
      <vt:variant>
        <vt:i4>0</vt:i4>
      </vt:variant>
      <vt:variant>
        <vt:i4>5</vt:i4>
      </vt:variant>
      <vt:variant>
        <vt:lpwstr/>
      </vt:variant>
      <vt:variant>
        <vt:lpwstr>_Toc373866742</vt:lpwstr>
      </vt:variant>
      <vt:variant>
        <vt:i4>1703985</vt:i4>
      </vt:variant>
      <vt:variant>
        <vt:i4>26</vt:i4>
      </vt:variant>
      <vt:variant>
        <vt:i4>0</vt:i4>
      </vt:variant>
      <vt:variant>
        <vt:i4>5</vt:i4>
      </vt:variant>
      <vt:variant>
        <vt:lpwstr/>
      </vt:variant>
      <vt:variant>
        <vt:lpwstr>_Toc373866741</vt:lpwstr>
      </vt:variant>
      <vt:variant>
        <vt:i4>1703985</vt:i4>
      </vt:variant>
      <vt:variant>
        <vt:i4>20</vt:i4>
      </vt:variant>
      <vt:variant>
        <vt:i4>0</vt:i4>
      </vt:variant>
      <vt:variant>
        <vt:i4>5</vt:i4>
      </vt:variant>
      <vt:variant>
        <vt:lpwstr/>
      </vt:variant>
      <vt:variant>
        <vt:lpwstr>_Toc373866740</vt:lpwstr>
      </vt:variant>
      <vt:variant>
        <vt:i4>1900593</vt:i4>
      </vt:variant>
      <vt:variant>
        <vt:i4>14</vt:i4>
      </vt:variant>
      <vt:variant>
        <vt:i4>0</vt:i4>
      </vt:variant>
      <vt:variant>
        <vt:i4>5</vt:i4>
      </vt:variant>
      <vt:variant>
        <vt:lpwstr/>
      </vt:variant>
      <vt:variant>
        <vt:lpwstr>_Toc373866739</vt:lpwstr>
      </vt:variant>
      <vt:variant>
        <vt:i4>1900593</vt:i4>
      </vt:variant>
      <vt:variant>
        <vt:i4>8</vt:i4>
      </vt:variant>
      <vt:variant>
        <vt:i4>0</vt:i4>
      </vt:variant>
      <vt:variant>
        <vt:i4>5</vt:i4>
      </vt:variant>
      <vt:variant>
        <vt:lpwstr/>
      </vt:variant>
      <vt:variant>
        <vt:lpwstr>_Toc373866738</vt:lpwstr>
      </vt:variant>
      <vt:variant>
        <vt:i4>1179661</vt:i4>
      </vt:variant>
      <vt:variant>
        <vt:i4>3</vt:i4>
      </vt:variant>
      <vt:variant>
        <vt:i4>0</vt:i4>
      </vt:variant>
      <vt:variant>
        <vt:i4>5</vt:i4>
      </vt:variant>
      <vt:variant>
        <vt:lpwstr>http://go.microsoft.com/fwlink/?LinkID=82105</vt:lpwstr>
      </vt:variant>
      <vt:variant>
        <vt:lpwstr/>
      </vt:variant>
      <vt:variant>
        <vt:i4>1900598</vt:i4>
      </vt:variant>
      <vt:variant>
        <vt:i4>0</vt:i4>
      </vt:variant>
      <vt:variant>
        <vt:i4>0</vt:i4>
      </vt:variant>
      <vt:variant>
        <vt:i4>5</vt:i4>
      </vt:variant>
      <vt:variant>
        <vt:lpwstr>mailto:mpgfeed@microsoft.com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2015-12-03T21:16:00Z</dcterms:created>
  <dcterms:modified xsi:type="dcterms:W3CDTF">2016-12-15T19:52:00Z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0x010100BD68C3E38BED2C49B04B981C71B98B54</vt:lpwstr>
  </property>
</Properties>
</file>